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2.xml" ContentType="application/vnd.openxmlformats-officedocument.wordprocessingml.footer+xml"/>
  <Override PartName="/word/header10.xml" ContentType="application/vnd.openxmlformats-officedocument.wordprocessingml.header+xml"/>
  <Override PartName="/word/footer3.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4.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5.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6.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7.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34B001" w14:textId="77777777" w:rsidR="00695F6B" w:rsidRPr="0067379E" w:rsidRDefault="00695F6B" w:rsidP="00695F6B">
      <w:pPr>
        <w:tabs>
          <w:tab w:val="left" w:pos="3420"/>
        </w:tabs>
        <w:jc w:val="both"/>
        <w:rPr>
          <w:rFonts w:ascii="Bookman Old Style" w:hAnsi="Bookman Old Style"/>
          <w:b/>
        </w:rPr>
      </w:pPr>
      <w:bookmarkStart w:id="0" w:name="_Hlk8312981"/>
      <w:r w:rsidRPr="0067379E">
        <w:rPr>
          <w:rFonts w:ascii="Bookman Old Style" w:hAnsi="Bookman Old Style"/>
          <w:b/>
        </w:rPr>
        <w:tab/>
      </w:r>
      <w:bookmarkStart w:id="1" w:name="_Hlk7793360"/>
      <w:r w:rsidRPr="0067379E">
        <w:rPr>
          <w:rFonts w:ascii="Bookman Old Style" w:hAnsi="Bookman Old Style"/>
          <w:b/>
        </w:rPr>
        <w:tab/>
      </w:r>
      <w:r w:rsidRPr="0067379E">
        <w:rPr>
          <w:rFonts w:ascii="Bookman Old Style" w:hAnsi="Bookman Old Style"/>
          <w:b/>
        </w:rPr>
        <w:tab/>
      </w:r>
      <w:r w:rsidRPr="0067379E">
        <w:rPr>
          <w:rFonts w:ascii="Bookman Old Style" w:hAnsi="Bookman Old Style"/>
          <w:b/>
        </w:rPr>
        <w:tab/>
      </w:r>
      <w:r w:rsidRPr="0067379E">
        <w:rPr>
          <w:rFonts w:ascii="Bookman Old Style" w:hAnsi="Bookman Old Style"/>
          <w:b/>
        </w:rPr>
        <w:tab/>
      </w:r>
      <w:r w:rsidRPr="0067379E">
        <w:rPr>
          <w:rFonts w:ascii="Bookman Old Style" w:hAnsi="Bookman Old Style"/>
          <w:b/>
        </w:rPr>
        <w:tab/>
      </w:r>
      <w:r w:rsidRPr="0067379E">
        <w:rPr>
          <w:rFonts w:ascii="Bookman Old Style" w:hAnsi="Bookman Old Style"/>
          <w:b/>
        </w:rPr>
        <w:tab/>
      </w:r>
      <w:r w:rsidRPr="0067379E">
        <w:rPr>
          <w:rFonts w:ascii="Bookman Old Style" w:hAnsi="Bookman Old Style"/>
          <w:b/>
        </w:rPr>
        <w:tab/>
      </w:r>
    </w:p>
    <w:p w14:paraId="3250FBAB" w14:textId="77777777" w:rsidR="00695F6B" w:rsidRPr="0067379E" w:rsidRDefault="00695F6B" w:rsidP="00695F6B">
      <w:pPr>
        <w:tabs>
          <w:tab w:val="left" w:pos="7176"/>
        </w:tabs>
        <w:jc w:val="both"/>
        <w:rPr>
          <w:rFonts w:ascii="Bookman Old Style" w:hAnsi="Bookman Old Style"/>
          <w:b/>
        </w:rPr>
      </w:pPr>
      <w:r w:rsidRPr="0067379E">
        <w:rPr>
          <w:rFonts w:ascii="Bookman Old Style" w:hAnsi="Bookman Old Style"/>
          <w:noProof/>
        </w:rPr>
        <w:drawing>
          <wp:anchor distT="0" distB="0" distL="114300" distR="114300" simplePos="0" relativeHeight="251660288" behindDoc="0" locked="0" layoutInCell="1" allowOverlap="1" wp14:anchorId="547E6FC8" wp14:editId="11931F0E">
            <wp:simplePos x="0" y="0"/>
            <wp:positionH relativeFrom="column">
              <wp:posOffset>5010150</wp:posOffset>
            </wp:positionH>
            <wp:positionV relativeFrom="paragraph">
              <wp:posOffset>13970</wp:posOffset>
            </wp:positionV>
            <wp:extent cx="1237851" cy="942340"/>
            <wp:effectExtent l="0" t="0" r="635" b="0"/>
            <wp:wrapNone/>
            <wp:docPr id="13" name="Picture 12" descr="Résultats de recherche d'images pour « logo MARNDR »"/>
            <wp:cNvGraphicFramePr/>
            <a:graphic xmlns:a="http://schemas.openxmlformats.org/drawingml/2006/main">
              <a:graphicData uri="http://schemas.openxmlformats.org/drawingml/2006/picture">
                <pic:pic xmlns:pic="http://schemas.openxmlformats.org/drawingml/2006/picture">
                  <pic:nvPicPr>
                    <pic:cNvPr id="13" name="Picture 12" descr="Résultats de recherche d'images pour « logo MARNDR »"/>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7851" cy="9423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7379E">
        <w:rPr>
          <w:rFonts w:ascii="Bookman Old Style" w:hAnsi="Bookman Old Style"/>
          <w:noProof/>
        </w:rPr>
        <w:drawing>
          <wp:anchor distT="0" distB="0" distL="114300" distR="114300" simplePos="0" relativeHeight="251661312" behindDoc="0" locked="0" layoutInCell="1" allowOverlap="1" wp14:anchorId="541B15EE" wp14:editId="2E252DFE">
            <wp:simplePos x="0" y="0"/>
            <wp:positionH relativeFrom="column">
              <wp:posOffset>2562225</wp:posOffset>
            </wp:positionH>
            <wp:positionV relativeFrom="paragraph">
              <wp:posOffset>13970</wp:posOffset>
            </wp:positionV>
            <wp:extent cx="1238250" cy="1026795"/>
            <wp:effectExtent l="0" t="0" r="0" b="1905"/>
            <wp:wrapNone/>
            <wp:docPr id="14" name="Picture 13"/>
            <wp:cNvGraphicFramePr/>
            <a:graphic xmlns:a="http://schemas.openxmlformats.org/drawingml/2006/main">
              <a:graphicData uri="http://schemas.openxmlformats.org/drawingml/2006/picture">
                <pic:pic xmlns:pic="http://schemas.openxmlformats.org/drawingml/2006/picture">
                  <pic:nvPicPr>
                    <pic:cNvPr id="14" name="Picture 13"/>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0" cy="1026795"/>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r w:rsidRPr="0067379E">
        <w:rPr>
          <w:rFonts w:ascii="Bookman Old Style" w:hAnsi="Bookman Old Style"/>
          <w:noProof/>
        </w:rPr>
        <w:drawing>
          <wp:inline distT="0" distB="0" distL="0" distR="0" wp14:anchorId="63623DA4" wp14:editId="4AE3AAA6">
            <wp:extent cx="1247775" cy="1075588"/>
            <wp:effectExtent l="0" t="0" r="0" b="0"/>
            <wp:docPr id="3" name="Image 3" descr="C:\Users\JosephMa\Desktop\HTI 1145 CDB\logo CD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sephMa\Desktop\HTI 1145 CDB\logo CDB.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17710" cy="1135872"/>
                    </a:xfrm>
                    <a:prstGeom prst="rect">
                      <a:avLst/>
                    </a:prstGeom>
                    <a:noFill/>
                    <a:ln>
                      <a:noFill/>
                    </a:ln>
                  </pic:spPr>
                </pic:pic>
              </a:graphicData>
            </a:graphic>
          </wp:inline>
        </w:drawing>
      </w:r>
      <w:r w:rsidRPr="0067379E">
        <w:rPr>
          <w:rFonts w:ascii="Bookman Old Style" w:hAnsi="Bookman Old Style"/>
          <w:b/>
        </w:rPr>
        <w:tab/>
      </w:r>
    </w:p>
    <w:bookmarkEnd w:id="1"/>
    <w:p w14:paraId="67D398C6" w14:textId="77777777" w:rsidR="002667D7" w:rsidRPr="00EB179A" w:rsidRDefault="002667D7" w:rsidP="002667D7">
      <w:pPr>
        <w:jc w:val="center"/>
        <w:rPr>
          <w:rFonts w:ascii="Cambria" w:hAnsi="Cambria"/>
          <w:b/>
          <w:bCs/>
          <w:sz w:val="22"/>
          <w:szCs w:val="22"/>
          <w:lang w:val="fr-FR"/>
        </w:rPr>
      </w:pPr>
    </w:p>
    <w:p w14:paraId="3B98D2F9" w14:textId="77777777" w:rsidR="002667D7" w:rsidRPr="00EB179A" w:rsidRDefault="002667D7" w:rsidP="002667D7">
      <w:pPr>
        <w:jc w:val="center"/>
        <w:rPr>
          <w:rFonts w:ascii="Cambria" w:hAnsi="Cambria"/>
          <w:b/>
          <w:bCs/>
          <w:sz w:val="22"/>
          <w:szCs w:val="22"/>
          <w:lang w:val="fr-FR"/>
        </w:rPr>
      </w:pPr>
    </w:p>
    <w:p w14:paraId="70E27BA3" w14:textId="77777777" w:rsidR="002667D7" w:rsidRPr="00C1330D" w:rsidRDefault="002667D7" w:rsidP="002667D7">
      <w:pPr>
        <w:tabs>
          <w:tab w:val="right" w:leader="dot" w:pos="8640"/>
        </w:tabs>
        <w:jc w:val="center"/>
        <w:rPr>
          <w:b/>
          <w:sz w:val="28"/>
          <w:szCs w:val="28"/>
          <w:lang w:val="fr-FR"/>
        </w:rPr>
      </w:pPr>
      <w:r w:rsidRPr="00C1330D">
        <w:rPr>
          <w:b/>
          <w:sz w:val="28"/>
          <w:szCs w:val="28"/>
          <w:lang w:val="fr-FR"/>
        </w:rPr>
        <w:t xml:space="preserve">PROJET </w:t>
      </w:r>
      <w:r w:rsidR="00C1330D" w:rsidRPr="00C1330D">
        <w:rPr>
          <w:b/>
          <w:sz w:val="28"/>
          <w:szCs w:val="28"/>
          <w:lang w:val="fr-FR"/>
        </w:rPr>
        <w:t>« AGRICULTURE ET DEVELOPPEMENT RURAL BASES SUR LES COMMUNAUTES »</w:t>
      </w:r>
      <w:r w:rsidRPr="00C1330D">
        <w:rPr>
          <w:b/>
          <w:sz w:val="28"/>
          <w:szCs w:val="28"/>
          <w:lang w:val="fr-FR"/>
        </w:rPr>
        <w:br/>
      </w:r>
    </w:p>
    <w:p w14:paraId="3BAE0C9C" w14:textId="77777777" w:rsidR="002667D7" w:rsidRPr="00C1330D" w:rsidRDefault="002667D7" w:rsidP="002667D7">
      <w:pPr>
        <w:jc w:val="center"/>
        <w:rPr>
          <w:rFonts w:ascii="Cambria" w:hAnsi="Cambria"/>
          <w:b/>
          <w:bCs/>
          <w:sz w:val="28"/>
          <w:szCs w:val="28"/>
          <w:lang w:val="fr-FR"/>
        </w:rPr>
      </w:pPr>
    </w:p>
    <w:p w14:paraId="1F2681D5" w14:textId="77777777" w:rsidR="002667D7" w:rsidRPr="00C1330D" w:rsidRDefault="002667D7" w:rsidP="002667D7">
      <w:pPr>
        <w:pStyle w:val="BodyText2"/>
        <w:spacing w:line="276" w:lineRule="auto"/>
        <w:rPr>
          <w:rFonts w:ascii="Cambria" w:hAnsi="Cambria"/>
          <w:b/>
          <w:bCs/>
          <w:sz w:val="28"/>
          <w:szCs w:val="28"/>
          <w:lang w:val="fr-FR"/>
        </w:rPr>
      </w:pPr>
    </w:p>
    <w:p w14:paraId="234F94F5" w14:textId="77777777" w:rsidR="002667D7" w:rsidRPr="00C1330D" w:rsidRDefault="002667D7" w:rsidP="002667D7">
      <w:pPr>
        <w:pStyle w:val="BodyText2"/>
        <w:jc w:val="center"/>
        <w:rPr>
          <w:b/>
          <w:sz w:val="28"/>
          <w:szCs w:val="28"/>
          <w:lang w:val="fr-FR"/>
        </w:rPr>
      </w:pPr>
      <w:r w:rsidRPr="00C1330D">
        <w:rPr>
          <w:b/>
          <w:sz w:val="28"/>
          <w:szCs w:val="28"/>
          <w:lang w:val="fr-FR"/>
        </w:rPr>
        <w:t>ACTION FINANCÉE PAR</w:t>
      </w:r>
    </w:p>
    <w:p w14:paraId="3F1246E8" w14:textId="77777777" w:rsidR="002667D7" w:rsidRPr="00C1330D" w:rsidRDefault="00C1330D" w:rsidP="002667D7">
      <w:pPr>
        <w:pStyle w:val="BodyText2"/>
        <w:jc w:val="center"/>
        <w:rPr>
          <w:b/>
          <w:sz w:val="28"/>
          <w:szCs w:val="28"/>
          <w:lang w:val="fr-FR"/>
        </w:rPr>
      </w:pPr>
      <w:r w:rsidRPr="00C1330D">
        <w:rPr>
          <w:b/>
          <w:sz w:val="28"/>
          <w:szCs w:val="28"/>
          <w:lang w:val="fr-FR"/>
        </w:rPr>
        <w:t>LA BANQUE CARIBEENNE DE</w:t>
      </w:r>
      <w:r w:rsidR="002667D7" w:rsidRPr="00C1330D">
        <w:rPr>
          <w:b/>
          <w:sz w:val="28"/>
          <w:szCs w:val="28"/>
          <w:lang w:val="fr-FR"/>
        </w:rPr>
        <w:t xml:space="preserve"> DÉVELOPPEMENT (</w:t>
      </w:r>
      <w:r w:rsidRPr="00C1330D">
        <w:rPr>
          <w:b/>
          <w:sz w:val="28"/>
          <w:szCs w:val="28"/>
          <w:lang w:val="fr-FR"/>
        </w:rPr>
        <w:t>BCD</w:t>
      </w:r>
      <w:r w:rsidR="002667D7" w:rsidRPr="00C1330D">
        <w:rPr>
          <w:b/>
          <w:sz w:val="28"/>
          <w:szCs w:val="28"/>
          <w:lang w:val="fr-FR"/>
        </w:rPr>
        <w:t>)</w:t>
      </w:r>
    </w:p>
    <w:p w14:paraId="3B370C32" w14:textId="77777777" w:rsidR="002667D7" w:rsidRPr="00C1330D" w:rsidRDefault="00C1330D" w:rsidP="002667D7">
      <w:pPr>
        <w:pStyle w:val="BodyText2"/>
        <w:jc w:val="center"/>
        <w:rPr>
          <w:b/>
          <w:sz w:val="28"/>
          <w:szCs w:val="28"/>
          <w:lang w:val="fr-FR"/>
        </w:rPr>
      </w:pPr>
      <w:r w:rsidRPr="00C1330D">
        <w:rPr>
          <w:b/>
          <w:sz w:val="28"/>
          <w:szCs w:val="28"/>
          <w:lang w:val="fr-FR"/>
        </w:rPr>
        <w:t>ET LA WELTHUNGERHILFE (WHH)</w:t>
      </w:r>
      <w:r w:rsidR="002667D7" w:rsidRPr="00C1330D">
        <w:rPr>
          <w:b/>
          <w:sz w:val="28"/>
          <w:szCs w:val="28"/>
          <w:lang w:val="fr-FR"/>
        </w:rPr>
        <w:t xml:space="preserve"> </w:t>
      </w:r>
    </w:p>
    <w:p w14:paraId="49DBB2CE" w14:textId="77777777" w:rsidR="002667D7" w:rsidRPr="00C1330D" w:rsidRDefault="002667D7" w:rsidP="002667D7">
      <w:pPr>
        <w:tabs>
          <w:tab w:val="right" w:leader="dot" w:pos="8640"/>
        </w:tabs>
        <w:spacing w:before="20"/>
        <w:jc w:val="center"/>
        <w:rPr>
          <w:rFonts w:ascii="Cambria" w:hAnsi="Cambria"/>
          <w:b/>
          <w:sz w:val="28"/>
          <w:szCs w:val="28"/>
          <w:highlight w:val="yellow"/>
          <w:lang w:val="fr-FR"/>
        </w:rPr>
      </w:pPr>
    </w:p>
    <w:p w14:paraId="0C675E1C" w14:textId="77777777" w:rsidR="002667D7" w:rsidRPr="00C1330D" w:rsidRDefault="00C1330D" w:rsidP="002667D7">
      <w:pPr>
        <w:pStyle w:val="BodyText2"/>
        <w:spacing w:line="276" w:lineRule="auto"/>
        <w:jc w:val="center"/>
        <w:rPr>
          <w:rFonts w:ascii="Cambria" w:hAnsi="Cambria"/>
          <w:b/>
          <w:bCs/>
          <w:sz w:val="28"/>
          <w:szCs w:val="28"/>
          <w:lang w:val="fr-FR"/>
        </w:rPr>
      </w:pPr>
      <w:r>
        <w:rPr>
          <w:rFonts w:ascii="Cambria" w:hAnsi="Cambria"/>
          <w:b/>
          <w:bCs/>
          <w:sz w:val="28"/>
          <w:szCs w:val="28"/>
          <w:lang w:val="fr-FR"/>
        </w:rPr>
        <w:t>GA 20/HAI</w:t>
      </w:r>
      <w:r w:rsidR="002667D7" w:rsidRPr="00C1330D">
        <w:rPr>
          <w:rFonts w:ascii="Cambria" w:hAnsi="Cambria"/>
          <w:b/>
          <w:bCs/>
          <w:sz w:val="28"/>
          <w:szCs w:val="28"/>
          <w:lang w:val="fr-FR"/>
        </w:rPr>
        <w:t xml:space="preserve"> </w:t>
      </w:r>
    </w:p>
    <w:p w14:paraId="74920068" w14:textId="77777777" w:rsidR="00825071" w:rsidRPr="00363DD1" w:rsidRDefault="00363DD1" w:rsidP="002667D7">
      <w:pPr>
        <w:pStyle w:val="BodyText2"/>
        <w:spacing w:line="276" w:lineRule="auto"/>
        <w:jc w:val="center"/>
        <w:rPr>
          <w:rFonts w:ascii="Cambria" w:hAnsi="Cambria"/>
          <w:b/>
          <w:bCs/>
          <w:sz w:val="28"/>
          <w:szCs w:val="28"/>
          <w:lang w:val="fr-FR"/>
        </w:rPr>
      </w:pPr>
      <w:r w:rsidRPr="00363DD1">
        <w:rPr>
          <w:rFonts w:ascii="Cambria" w:hAnsi="Cambria"/>
          <w:b/>
          <w:bCs/>
          <w:sz w:val="28"/>
          <w:szCs w:val="28"/>
          <w:lang w:val="fr-FR"/>
        </w:rPr>
        <w:t>HTI - 1145</w:t>
      </w:r>
    </w:p>
    <w:p w14:paraId="20268461" w14:textId="77777777" w:rsidR="002667D7" w:rsidRPr="00EB179A" w:rsidRDefault="002667D7" w:rsidP="002667D7">
      <w:pPr>
        <w:tabs>
          <w:tab w:val="right" w:leader="dot" w:pos="8640"/>
        </w:tabs>
        <w:spacing w:before="20"/>
        <w:jc w:val="center"/>
        <w:rPr>
          <w:rFonts w:ascii="Cambria" w:hAnsi="Cambria"/>
          <w:b/>
          <w:sz w:val="22"/>
          <w:szCs w:val="22"/>
          <w:lang w:val="fr-FR"/>
        </w:rPr>
      </w:pPr>
    </w:p>
    <w:p w14:paraId="00B1349D" w14:textId="77777777" w:rsidR="002667D7" w:rsidRPr="00C1330D" w:rsidRDefault="002667D7" w:rsidP="002667D7">
      <w:pPr>
        <w:pStyle w:val="BodyText"/>
        <w:spacing w:after="0"/>
        <w:jc w:val="center"/>
        <w:rPr>
          <w:rFonts w:ascii="Cambria" w:hAnsi="Cambria"/>
          <w:b/>
          <w:sz w:val="28"/>
          <w:szCs w:val="28"/>
          <w:lang w:val="fr-HT"/>
        </w:rPr>
      </w:pPr>
      <w:bookmarkStart w:id="2" w:name="_Hlk7791892"/>
      <w:r w:rsidRPr="00C1330D">
        <w:rPr>
          <w:rFonts w:ascii="Cambria" w:hAnsi="Cambria"/>
          <w:b/>
          <w:sz w:val="28"/>
          <w:szCs w:val="28"/>
          <w:lang w:val="fr-HT"/>
        </w:rPr>
        <w:t>SÉLECTION D</w:t>
      </w:r>
      <w:r w:rsidR="00C1330D" w:rsidRPr="00C1330D">
        <w:rPr>
          <w:rFonts w:ascii="Cambria" w:hAnsi="Cambria"/>
          <w:b/>
          <w:sz w:val="28"/>
          <w:szCs w:val="28"/>
          <w:lang w:val="fr-HT"/>
        </w:rPr>
        <w:t>’UNE FIRME SPECIALISEE</w:t>
      </w:r>
      <w:r w:rsidR="00C1330D">
        <w:rPr>
          <w:rFonts w:ascii="Cambria" w:hAnsi="Cambria"/>
          <w:b/>
          <w:sz w:val="28"/>
          <w:szCs w:val="28"/>
          <w:lang w:val="fr-HT"/>
        </w:rPr>
        <w:t xml:space="preserve"> DE SUPERVISION</w:t>
      </w:r>
    </w:p>
    <w:p w14:paraId="293C276E" w14:textId="77777777" w:rsidR="002667D7" w:rsidRPr="00EB179A" w:rsidRDefault="002667D7" w:rsidP="002667D7">
      <w:pPr>
        <w:pStyle w:val="BodyText"/>
        <w:spacing w:after="0"/>
        <w:rPr>
          <w:rFonts w:ascii="Cambria" w:hAnsi="Cambria"/>
          <w:b/>
          <w:sz w:val="22"/>
          <w:szCs w:val="22"/>
          <w:lang w:val="fr-HT"/>
        </w:rPr>
      </w:pPr>
    </w:p>
    <w:p w14:paraId="03C169E1" w14:textId="77777777" w:rsidR="002667D7" w:rsidRPr="00EB179A" w:rsidRDefault="002667D7" w:rsidP="00C1330D">
      <w:pPr>
        <w:pStyle w:val="BodyText"/>
        <w:spacing w:after="0"/>
        <w:rPr>
          <w:rFonts w:ascii="Cambria" w:hAnsi="Cambria"/>
          <w:b/>
          <w:sz w:val="22"/>
          <w:szCs w:val="22"/>
          <w:lang w:val="fr-HT"/>
        </w:rPr>
      </w:pPr>
      <w:r w:rsidRPr="00C1330D">
        <w:rPr>
          <w:rFonts w:ascii="Cambria" w:hAnsi="Cambria"/>
          <w:b/>
          <w:sz w:val="28"/>
          <w:szCs w:val="28"/>
          <w:lang w:val="fr-HT"/>
        </w:rPr>
        <w:t>Pour</w:t>
      </w:r>
      <w:r w:rsidR="00CD09B9" w:rsidRPr="00C1330D">
        <w:rPr>
          <w:rFonts w:ascii="Cambria" w:hAnsi="Cambria"/>
          <w:b/>
          <w:sz w:val="28"/>
          <w:szCs w:val="28"/>
          <w:lang w:val="fr-HT"/>
        </w:rPr>
        <w:t xml:space="preserve"> la</w:t>
      </w:r>
      <w:r w:rsidRPr="00C1330D">
        <w:rPr>
          <w:rFonts w:ascii="Cambria" w:hAnsi="Cambria"/>
          <w:b/>
          <w:sz w:val="28"/>
          <w:szCs w:val="28"/>
          <w:lang w:val="fr-HT"/>
        </w:rPr>
        <w:t xml:space="preserve"> Maitrise d</w:t>
      </w:r>
      <w:r w:rsidRPr="00C1330D">
        <w:rPr>
          <w:rFonts w:ascii="Cambria" w:hAnsi="Cambria"/>
          <w:b/>
          <w:sz w:val="28"/>
          <w:szCs w:val="28"/>
          <w:lang w:val="fr-FR"/>
        </w:rPr>
        <w:t xml:space="preserve">’Œuvre de </w:t>
      </w:r>
      <w:r w:rsidRPr="00C1330D">
        <w:rPr>
          <w:rFonts w:ascii="Cambria" w:hAnsi="Cambria"/>
          <w:b/>
          <w:sz w:val="28"/>
          <w:szCs w:val="28"/>
          <w:lang w:val="fr-HT"/>
        </w:rPr>
        <w:t xml:space="preserve">la Supervision des Travaux </w:t>
      </w:r>
      <w:r w:rsidR="00EB179A" w:rsidRPr="00C1330D">
        <w:rPr>
          <w:rFonts w:ascii="Cambria" w:hAnsi="Cambria"/>
          <w:b/>
          <w:sz w:val="28"/>
          <w:szCs w:val="28"/>
          <w:lang w:val="fr-HT"/>
        </w:rPr>
        <w:t xml:space="preserve">de </w:t>
      </w:r>
      <w:r w:rsidR="00C1330D" w:rsidRPr="00C1330D">
        <w:rPr>
          <w:rFonts w:ascii="Cambria" w:hAnsi="Cambria"/>
          <w:b/>
          <w:sz w:val="28"/>
          <w:szCs w:val="28"/>
          <w:lang w:val="fr-HT"/>
        </w:rPr>
        <w:t xml:space="preserve">Construction des infrastructures d’irrigation au niveau de </w:t>
      </w:r>
      <w:r w:rsidR="0055663C" w:rsidRPr="00A55C8B">
        <w:rPr>
          <w:rFonts w:ascii="Cambria" w:hAnsi="Cambria"/>
          <w:b/>
          <w:sz w:val="28"/>
          <w:szCs w:val="28"/>
          <w:lang w:val="fr-HT"/>
        </w:rPr>
        <w:t>6</w:t>
      </w:r>
      <w:r w:rsidR="00C1330D" w:rsidRPr="00A55C8B">
        <w:rPr>
          <w:rFonts w:ascii="Cambria" w:hAnsi="Cambria"/>
          <w:b/>
          <w:sz w:val="28"/>
          <w:szCs w:val="28"/>
          <w:lang w:val="fr-HT"/>
        </w:rPr>
        <w:t xml:space="preserve"> petits</w:t>
      </w:r>
      <w:r w:rsidR="00C1330D" w:rsidRPr="00C1330D">
        <w:rPr>
          <w:rFonts w:ascii="Cambria" w:hAnsi="Cambria"/>
          <w:b/>
          <w:sz w:val="28"/>
          <w:szCs w:val="28"/>
          <w:lang w:val="fr-HT"/>
        </w:rPr>
        <w:t xml:space="preserve"> périmètres irrigués dans les communes de Jean Rabel et du Mole Saint Nicolas, Département du Nord-ouest d’Haiti</w:t>
      </w:r>
      <w:r w:rsidR="00C1330D">
        <w:rPr>
          <w:rFonts w:ascii="Cambria" w:hAnsi="Cambria"/>
          <w:b/>
          <w:sz w:val="22"/>
          <w:szCs w:val="22"/>
          <w:lang w:val="fr-HT"/>
        </w:rPr>
        <w:t>.</w:t>
      </w:r>
      <w:r w:rsidR="001E5C75" w:rsidRPr="00EB179A">
        <w:rPr>
          <w:rFonts w:ascii="Cambria" w:hAnsi="Cambria"/>
          <w:b/>
          <w:sz w:val="22"/>
          <w:szCs w:val="22"/>
          <w:lang w:val="fr-HT"/>
        </w:rPr>
        <w:t xml:space="preserve"> </w:t>
      </w:r>
    </w:p>
    <w:bookmarkEnd w:id="2"/>
    <w:p w14:paraId="2E077D39" w14:textId="77777777" w:rsidR="002667D7" w:rsidRPr="00EB179A" w:rsidRDefault="002667D7" w:rsidP="002667D7">
      <w:pPr>
        <w:pStyle w:val="BodyText"/>
        <w:spacing w:after="0"/>
        <w:jc w:val="center"/>
        <w:rPr>
          <w:rFonts w:ascii="Cambria" w:hAnsi="Cambria"/>
          <w:b/>
          <w:sz w:val="22"/>
          <w:szCs w:val="22"/>
          <w:lang w:val="fr-HT"/>
        </w:rPr>
      </w:pPr>
    </w:p>
    <w:p w14:paraId="705BB06F" w14:textId="77777777" w:rsidR="002667D7" w:rsidRPr="00EB179A" w:rsidRDefault="002667D7" w:rsidP="002667D7">
      <w:pPr>
        <w:pStyle w:val="BodyText"/>
        <w:spacing w:after="0"/>
        <w:rPr>
          <w:rFonts w:ascii="Cambria" w:hAnsi="Cambria"/>
          <w:sz w:val="22"/>
          <w:szCs w:val="22"/>
          <w:lang w:val="fr-HT"/>
        </w:rPr>
      </w:pPr>
    </w:p>
    <w:p w14:paraId="088C87C7" w14:textId="77777777" w:rsidR="002667D7" w:rsidRPr="00EB179A" w:rsidRDefault="002667D7" w:rsidP="002667D7">
      <w:pPr>
        <w:pStyle w:val="BodyText"/>
        <w:spacing w:after="0"/>
        <w:rPr>
          <w:rFonts w:ascii="Cambria" w:hAnsi="Cambria"/>
          <w:sz w:val="22"/>
          <w:szCs w:val="22"/>
          <w:lang w:val="fr-HT"/>
        </w:rPr>
      </w:pPr>
    </w:p>
    <w:p w14:paraId="12419950" w14:textId="77777777" w:rsidR="002667D7" w:rsidRPr="00EB179A" w:rsidRDefault="002667D7" w:rsidP="002667D7">
      <w:pPr>
        <w:pStyle w:val="BodyText"/>
        <w:spacing w:after="0"/>
        <w:rPr>
          <w:rFonts w:ascii="Cambria" w:hAnsi="Cambria"/>
          <w:sz w:val="22"/>
          <w:szCs w:val="22"/>
          <w:lang w:val="fr-HT"/>
        </w:rPr>
      </w:pPr>
    </w:p>
    <w:p w14:paraId="79A3587E" w14:textId="77777777" w:rsidR="001E5C75" w:rsidRPr="00EB179A" w:rsidRDefault="001E5C75" w:rsidP="002667D7">
      <w:pPr>
        <w:pStyle w:val="BodyText"/>
        <w:spacing w:after="0"/>
        <w:rPr>
          <w:rFonts w:ascii="Cambria" w:hAnsi="Cambria"/>
          <w:sz w:val="22"/>
          <w:szCs w:val="22"/>
          <w:lang w:val="fr-HT"/>
        </w:rPr>
      </w:pPr>
    </w:p>
    <w:p w14:paraId="0A86D017" w14:textId="77777777" w:rsidR="001E5C75" w:rsidRPr="00EB179A" w:rsidRDefault="001E5C75" w:rsidP="002667D7">
      <w:pPr>
        <w:pStyle w:val="BodyText"/>
        <w:spacing w:after="0"/>
        <w:rPr>
          <w:rFonts w:ascii="Cambria" w:hAnsi="Cambria"/>
          <w:sz w:val="22"/>
          <w:szCs w:val="22"/>
          <w:lang w:val="fr-HT"/>
        </w:rPr>
      </w:pPr>
    </w:p>
    <w:p w14:paraId="70E9AEA3" w14:textId="77777777" w:rsidR="001E5C75" w:rsidRPr="00EB179A" w:rsidRDefault="001E5C75" w:rsidP="002667D7">
      <w:pPr>
        <w:pStyle w:val="BodyText"/>
        <w:spacing w:after="0"/>
        <w:rPr>
          <w:rFonts w:ascii="Cambria" w:hAnsi="Cambria"/>
          <w:sz w:val="22"/>
          <w:szCs w:val="22"/>
          <w:lang w:val="fr-HT"/>
        </w:rPr>
      </w:pPr>
    </w:p>
    <w:p w14:paraId="4FDD8A77" w14:textId="77777777" w:rsidR="002667D7" w:rsidRDefault="002667D7" w:rsidP="002667D7">
      <w:pPr>
        <w:tabs>
          <w:tab w:val="right" w:leader="dot" w:pos="8640"/>
        </w:tabs>
        <w:rPr>
          <w:rFonts w:ascii="Cambria" w:hAnsi="Cambria"/>
          <w:b/>
          <w:sz w:val="22"/>
          <w:szCs w:val="22"/>
          <w:lang w:val="fr-FR"/>
        </w:rPr>
      </w:pPr>
    </w:p>
    <w:p w14:paraId="0115DCC3" w14:textId="77777777" w:rsidR="00F14609" w:rsidRDefault="00F14609" w:rsidP="002667D7">
      <w:pPr>
        <w:tabs>
          <w:tab w:val="right" w:leader="dot" w:pos="8640"/>
        </w:tabs>
        <w:rPr>
          <w:rFonts w:ascii="Cambria" w:hAnsi="Cambria"/>
          <w:b/>
          <w:sz w:val="22"/>
          <w:szCs w:val="22"/>
          <w:lang w:val="fr-FR"/>
        </w:rPr>
      </w:pPr>
    </w:p>
    <w:p w14:paraId="3EC2DD09" w14:textId="77777777" w:rsidR="00F14609" w:rsidRDefault="00F14609" w:rsidP="002667D7">
      <w:pPr>
        <w:tabs>
          <w:tab w:val="right" w:leader="dot" w:pos="8640"/>
        </w:tabs>
        <w:rPr>
          <w:rFonts w:ascii="Cambria" w:hAnsi="Cambria"/>
          <w:b/>
          <w:sz w:val="22"/>
          <w:szCs w:val="22"/>
          <w:lang w:val="fr-FR"/>
        </w:rPr>
      </w:pPr>
    </w:p>
    <w:p w14:paraId="54A684F3" w14:textId="77777777" w:rsidR="003E5702" w:rsidRDefault="003E5702" w:rsidP="002667D7">
      <w:pPr>
        <w:tabs>
          <w:tab w:val="right" w:leader="dot" w:pos="8640"/>
        </w:tabs>
        <w:rPr>
          <w:rFonts w:ascii="Cambria" w:hAnsi="Cambria"/>
          <w:b/>
          <w:sz w:val="22"/>
          <w:szCs w:val="22"/>
          <w:lang w:val="fr-FR"/>
        </w:rPr>
      </w:pPr>
    </w:p>
    <w:p w14:paraId="13474C0D" w14:textId="77777777" w:rsidR="003E5702" w:rsidRPr="00EB179A" w:rsidRDefault="003E5702" w:rsidP="002667D7">
      <w:pPr>
        <w:tabs>
          <w:tab w:val="right" w:leader="dot" w:pos="8640"/>
        </w:tabs>
        <w:rPr>
          <w:rFonts w:ascii="Cambria" w:hAnsi="Cambria"/>
          <w:b/>
          <w:sz w:val="22"/>
          <w:szCs w:val="22"/>
          <w:lang w:val="fr-FR"/>
        </w:rPr>
      </w:pPr>
    </w:p>
    <w:p w14:paraId="313D462C" w14:textId="77777777" w:rsidR="005C07DE" w:rsidRDefault="005C07DE" w:rsidP="002667D7">
      <w:pPr>
        <w:tabs>
          <w:tab w:val="right" w:leader="dot" w:pos="8640"/>
        </w:tabs>
        <w:jc w:val="center"/>
        <w:rPr>
          <w:rFonts w:ascii="Cambria" w:hAnsi="Cambria"/>
          <w:b/>
          <w:sz w:val="22"/>
          <w:szCs w:val="22"/>
          <w:lang w:val="fr-FR"/>
        </w:rPr>
      </w:pPr>
    </w:p>
    <w:p w14:paraId="16B9C959" w14:textId="77777777" w:rsidR="002667D7" w:rsidRPr="00363DD1" w:rsidRDefault="002E48A9" w:rsidP="00C1330D">
      <w:pPr>
        <w:tabs>
          <w:tab w:val="right" w:leader="dot" w:pos="8640"/>
        </w:tabs>
        <w:jc w:val="right"/>
        <w:rPr>
          <w:b/>
          <w:sz w:val="28"/>
          <w:szCs w:val="28"/>
          <w:lang w:val="fr-FR"/>
        </w:rPr>
      </w:pPr>
      <w:r>
        <w:rPr>
          <w:rFonts w:ascii="Cambria" w:hAnsi="Cambria"/>
          <w:b/>
          <w:sz w:val="28"/>
          <w:szCs w:val="28"/>
          <w:lang w:val="fr-FR"/>
        </w:rPr>
        <w:t xml:space="preserve">Septembre </w:t>
      </w:r>
      <w:r w:rsidR="00363DD1" w:rsidRPr="00363DD1">
        <w:rPr>
          <w:rFonts w:ascii="Cambria" w:hAnsi="Cambria"/>
          <w:b/>
          <w:sz w:val="28"/>
          <w:szCs w:val="28"/>
          <w:lang w:val="fr-FR"/>
        </w:rPr>
        <w:t>2019</w:t>
      </w:r>
    </w:p>
    <w:p w14:paraId="706E1A1F" w14:textId="77777777" w:rsidR="000B5EDC" w:rsidRPr="00EB179A" w:rsidRDefault="000B5EDC" w:rsidP="005D19CA">
      <w:pPr>
        <w:tabs>
          <w:tab w:val="left" w:pos="720"/>
          <w:tab w:val="right" w:leader="dot" w:pos="8640"/>
        </w:tabs>
        <w:ind w:left="360"/>
        <w:jc w:val="both"/>
        <w:rPr>
          <w:sz w:val="22"/>
          <w:szCs w:val="22"/>
          <w:lang w:val="fr-FR"/>
        </w:rPr>
      </w:pPr>
      <w:bookmarkStart w:id="3" w:name="_Hlk18396769"/>
    </w:p>
    <w:p w14:paraId="4AECF958" w14:textId="77777777" w:rsidR="001E360C" w:rsidRPr="00EB179A" w:rsidRDefault="001E360C" w:rsidP="005D19CA">
      <w:pPr>
        <w:tabs>
          <w:tab w:val="left" w:pos="720"/>
          <w:tab w:val="right" w:leader="dot" w:pos="8640"/>
        </w:tabs>
        <w:ind w:left="360"/>
        <w:jc w:val="both"/>
        <w:rPr>
          <w:sz w:val="22"/>
          <w:szCs w:val="22"/>
          <w:lang w:val="fr-FR"/>
        </w:rPr>
      </w:pPr>
    </w:p>
    <w:p w14:paraId="002675F8" w14:textId="77777777" w:rsidR="001E360C" w:rsidRPr="00EB179A" w:rsidRDefault="004B3EB4" w:rsidP="006F0461">
      <w:pPr>
        <w:pStyle w:val="List"/>
        <w:ind w:left="0" w:firstLine="0"/>
        <w:jc w:val="right"/>
        <w:rPr>
          <w:b/>
          <w:sz w:val="22"/>
          <w:szCs w:val="22"/>
          <w:lang w:val="fr-FR"/>
        </w:rPr>
      </w:pPr>
      <w:r>
        <w:rPr>
          <w:b/>
          <w:sz w:val="22"/>
          <w:szCs w:val="22"/>
          <w:lang w:val="fr-FR"/>
        </w:rPr>
        <w:t>Jean Rabel</w:t>
      </w:r>
      <w:r w:rsidR="00556CDE">
        <w:rPr>
          <w:b/>
          <w:sz w:val="22"/>
          <w:szCs w:val="22"/>
          <w:lang w:val="fr-FR"/>
        </w:rPr>
        <w:t xml:space="preserve">, </w:t>
      </w:r>
      <w:r w:rsidR="00556CDE" w:rsidRPr="00A55C8B">
        <w:rPr>
          <w:b/>
          <w:sz w:val="22"/>
          <w:szCs w:val="22"/>
          <w:lang w:val="fr-FR"/>
        </w:rPr>
        <w:t xml:space="preserve">le </w:t>
      </w:r>
      <w:r w:rsidR="00B1717D" w:rsidRPr="00A55C8B">
        <w:rPr>
          <w:b/>
          <w:sz w:val="22"/>
          <w:szCs w:val="22"/>
          <w:lang w:val="fr-FR"/>
        </w:rPr>
        <w:t>03</w:t>
      </w:r>
      <w:r w:rsidR="000F4A25" w:rsidRPr="00A55C8B">
        <w:rPr>
          <w:b/>
          <w:sz w:val="22"/>
          <w:szCs w:val="22"/>
          <w:lang w:val="fr-FR"/>
        </w:rPr>
        <w:t xml:space="preserve"> </w:t>
      </w:r>
      <w:r w:rsidR="002E48A9" w:rsidRPr="00A55C8B">
        <w:rPr>
          <w:b/>
          <w:sz w:val="22"/>
          <w:szCs w:val="22"/>
          <w:lang w:val="fr-FR"/>
        </w:rPr>
        <w:t xml:space="preserve">septembre </w:t>
      </w:r>
      <w:r w:rsidR="006F0461" w:rsidRPr="00A55C8B">
        <w:rPr>
          <w:b/>
          <w:sz w:val="22"/>
          <w:szCs w:val="22"/>
          <w:lang w:val="fr-FR"/>
        </w:rPr>
        <w:t>201</w:t>
      </w:r>
      <w:r w:rsidRPr="00A55C8B">
        <w:rPr>
          <w:b/>
          <w:sz w:val="22"/>
          <w:szCs w:val="22"/>
          <w:lang w:val="fr-FR"/>
        </w:rPr>
        <w:t>9</w:t>
      </w:r>
    </w:p>
    <w:p w14:paraId="5E886C21" w14:textId="77777777" w:rsidR="001E360C" w:rsidRPr="00EB179A" w:rsidRDefault="001E360C" w:rsidP="001E360C">
      <w:pPr>
        <w:pStyle w:val="BankNormal"/>
        <w:tabs>
          <w:tab w:val="left" w:pos="720"/>
          <w:tab w:val="right" w:leader="dot" w:pos="8640"/>
        </w:tabs>
        <w:spacing w:after="0"/>
        <w:rPr>
          <w:sz w:val="22"/>
          <w:szCs w:val="22"/>
          <w:lang w:val="fr-FR"/>
        </w:rPr>
      </w:pPr>
    </w:p>
    <w:p w14:paraId="32A9214E" w14:textId="77777777" w:rsidR="003761DA" w:rsidRPr="003761DA" w:rsidRDefault="003761DA" w:rsidP="003761DA">
      <w:pPr>
        <w:tabs>
          <w:tab w:val="left" w:pos="990"/>
          <w:tab w:val="left" w:pos="1170"/>
        </w:tabs>
        <w:spacing w:line="276" w:lineRule="auto"/>
        <w:jc w:val="center"/>
        <w:rPr>
          <w:rFonts w:ascii="Arial" w:hAnsi="Arial" w:cs="Arial"/>
          <w:b/>
          <w:sz w:val="32"/>
          <w:szCs w:val="32"/>
          <w:lang w:val="fr-FR"/>
        </w:rPr>
      </w:pPr>
      <w:bookmarkStart w:id="4" w:name="_Toc42487960"/>
      <w:r w:rsidRPr="003761DA">
        <w:rPr>
          <w:rFonts w:ascii="Arial" w:hAnsi="Arial" w:cs="Arial"/>
          <w:b/>
          <w:sz w:val="32"/>
          <w:szCs w:val="32"/>
          <w:lang w:val="fr-FR"/>
        </w:rPr>
        <w:t>AVIS d’Appel d’Offre National</w:t>
      </w:r>
    </w:p>
    <w:p w14:paraId="1D6F841B" w14:textId="77777777" w:rsidR="003761DA" w:rsidRDefault="003761DA" w:rsidP="003761DA">
      <w:pPr>
        <w:tabs>
          <w:tab w:val="left" w:pos="990"/>
          <w:tab w:val="left" w:pos="1170"/>
        </w:tabs>
        <w:spacing w:line="276" w:lineRule="auto"/>
        <w:jc w:val="center"/>
        <w:rPr>
          <w:rFonts w:ascii="Arial" w:hAnsi="Arial" w:cs="Arial"/>
          <w:b/>
          <w:lang w:val="fr-FR"/>
        </w:rPr>
      </w:pPr>
    </w:p>
    <w:p w14:paraId="5A2BC052" w14:textId="77777777" w:rsidR="003761DA" w:rsidRPr="002E48A9" w:rsidRDefault="003761DA" w:rsidP="003761DA">
      <w:pPr>
        <w:tabs>
          <w:tab w:val="left" w:pos="990"/>
          <w:tab w:val="left" w:pos="1170"/>
        </w:tabs>
        <w:spacing w:line="276" w:lineRule="auto"/>
        <w:jc w:val="center"/>
        <w:rPr>
          <w:rFonts w:ascii="Arial" w:hAnsi="Arial" w:cs="Arial"/>
          <w:b/>
        </w:rPr>
      </w:pPr>
      <w:proofErr w:type="gramStart"/>
      <w:r w:rsidRPr="002E48A9">
        <w:rPr>
          <w:rFonts w:ascii="Arial" w:hAnsi="Arial" w:cs="Arial"/>
          <w:b/>
        </w:rPr>
        <w:t>REF :</w:t>
      </w:r>
      <w:proofErr w:type="gramEnd"/>
      <w:r w:rsidRPr="002E48A9">
        <w:rPr>
          <w:rFonts w:ascii="Arial" w:hAnsi="Arial" w:cs="Arial"/>
          <w:b/>
        </w:rPr>
        <w:t xml:space="preserve"> </w:t>
      </w:r>
      <w:bookmarkStart w:id="5" w:name="_Hlk7793472"/>
      <w:r w:rsidRPr="002E48A9">
        <w:rPr>
          <w:rFonts w:ascii="Arial" w:hAnsi="Arial" w:cs="Arial"/>
          <w:b/>
        </w:rPr>
        <w:t>WHH-CDB-JR/AON-006</w:t>
      </w:r>
      <w:bookmarkEnd w:id="5"/>
    </w:p>
    <w:p w14:paraId="5B7DF2B0" w14:textId="77777777" w:rsidR="003761DA" w:rsidRPr="002E48A9" w:rsidRDefault="003761DA" w:rsidP="003761DA">
      <w:pPr>
        <w:tabs>
          <w:tab w:val="left" w:pos="990"/>
          <w:tab w:val="left" w:pos="1170"/>
        </w:tabs>
        <w:spacing w:line="276" w:lineRule="auto"/>
        <w:jc w:val="center"/>
        <w:rPr>
          <w:rFonts w:ascii="Arial" w:hAnsi="Arial" w:cs="Arial"/>
          <w:b/>
        </w:rPr>
      </w:pPr>
    </w:p>
    <w:p w14:paraId="09D42F2B" w14:textId="77777777" w:rsidR="003761DA" w:rsidRPr="003761DA" w:rsidRDefault="003761DA" w:rsidP="003761DA">
      <w:pPr>
        <w:tabs>
          <w:tab w:val="left" w:pos="990"/>
          <w:tab w:val="left" w:pos="1170"/>
        </w:tabs>
        <w:spacing w:line="276" w:lineRule="auto"/>
        <w:jc w:val="both"/>
        <w:rPr>
          <w:rFonts w:ascii="Arial" w:hAnsi="Arial" w:cs="Arial"/>
          <w:lang w:val="fr-FR"/>
        </w:rPr>
      </w:pPr>
      <w:r w:rsidRPr="003761DA">
        <w:rPr>
          <w:rFonts w:ascii="Arial" w:hAnsi="Arial" w:cs="Arial"/>
          <w:lang w:val="fr-FR"/>
        </w:rPr>
        <w:t>Dans le cadre</w:t>
      </w:r>
      <w:r w:rsidRPr="003761DA">
        <w:rPr>
          <w:rFonts w:ascii="Arial" w:hAnsi="Arial" w:cs="Arial"/>
          <w:sz w:val="20"/>
          <w:szCs w:val="20"/>
          <w:lang w:val="fr-FR"/>
        </w:rPr>
        <w:t xml:space="preserve"> </w:t>
      </w:r>
      <w:r w:rsidRPr="003761DA">
        <w:rPr>
          <w:rFonts w:ascii="Arial" w:hAnsi="Arial" w:cs="Arial"/>
          <w:lang w:val="fr-FR"/>
        </w:rPr>
        <w:t>de la mise en œuvre du Projet « </w:t>
      </w:r>
      <w:r w:rsidRPr="003761DA">
        <w:rPr>
          <w:rFonts w:ascii="Arial" w:hAnsi="Arial" w:cs="Arial"/>
          <w:b/>
          <w:i/>
          <w:lang w:val="fr-FR"/>
        </w:rPr>
        <w:t>Agriculture et développement rural basés sur les communautés</w:t>
      </w:r>
      <w:r w:rsidRPr="003761DA">
        <w:rPr>
          <w:rFonts w:ascii="Arial" w:hAnsi="Arial" w:cs="Arial"/>
          <w:b/>
          <w:lang w:val="fr-FR"/>
        </w:rPr>
        <w:t xml:space="preserve"> </w:t>
      </w:r>
      <w:r w:rsidRPr="003761DA">
        <w:rPr>
          <w:rFonts w:ascii="Arial" w:hAnsi="Arial" w:cs="Arial"/>
          <w:lang w:val="fr-FR"/>
        </w:rPr>
        <w:t>», dans le Nord-Ouest d’Haïti financé par La Banque Caraïbéenne de Développement via le MARNDR, l’Organisation Welthungerhilfe (</w:t>
      </w:r>
      <w:proofErr w:type="gramStart"/>
      <w:r w:rsidRPr="003761DA">
        <w:rPr>
          <w:rFonts w:ascii="Arial" w:hAnsi="Arial" w:cs="Arial"/>
          <w:lang w:val="fr-FR"/>
        </w:rPr>
        <w:t>ex Agro</w:t>
      </w:r>
      <w:proofErr w:type="gramEnd"/>
      <w:r w:rsidRPr="003761DA">
        <w:rPr>
          <w:rFonts w:ascii="Arial" w:hAnsi="Arial" w:cs="Arial"/>
          <w:lang w:val="fr-FR"/>
        </w:rPr>
        <w:t xml:space="preserve"> Action Allemande) invite les soumissionnaires intéressés à retirer le dossier de l’appel d’offre suivant :</w:t>
      </w:r>
    </w:p>
    <w:p w14:paraId="2C22474F" w14:textId="77777777" w:rsidR="003761DA" w:rsidRPr="003761DA" w:rsidRDefault="003761DA" w:rsidP="003761DA">
      <w:pPr>
        <w:tabs>
          <w:tab w:val="left" w:pos="720"/>
          <w:tab w:val="right" w:leader="dot" w:pos="8640"/>
        </w:tabs>
        <w:jc w:val="center"/>
        <w:rPr>
          <w:rFonts w:ascii="Arial" w:hAnsi="Arial" w:cs="Arial"/>
          <w:lang w:val="fr-FR"/>
        </w:rPr>
      </w:pPr>
    </w:p>
    <w:p w14:paraId="3A166E80" w14:textId="77777777" w:rsidR="003761DA" w:rsidRPr="002E48A9" w:rsidRDefault="003761DA" w:rsidP="003761DA">
      <w:pPr>
        <w:tabs>
          <w:tab w:val="left" w:pos="990"/>
          <w:tab w:val="left" w:pos="1170"/>
        </w:tabs>
        <w:spacing w:line="276" w:lineRule="auto"/>
        <w:ind w:left="1170" w:hanging="1170"/>
        <w:jc w:val="both"/>
        <w:rPr>
          <w:rFonts w:ascii="Arial" w:hAnsi="Arial" w:cs="Arial"/>
          <w:b/>
          <w:u w:val="single"/>
        </w:rPr>
      </w:pPr>
      <w:proofErr w:type="gramStart"/>
      <w:r w:rsidRPr="002E48A9">
        <w:rPr>
          <w:rFonts w:ascii="Arial" w:hAnsi="Arial" w:cs="Arial"/>
          <w:b/>
          <w:u w:val="single"/>
        </w:rPr>
        <w:t>Ref. :</w:t>
      </w:r>
      <w:proofErr w:type="gramEnd"/>
      <w:r w:rsidRPr="002E48A9">
        <w:rPr>
          <w:rFonts w:ascii="Arial" w:hAnsi="Arial" w:cs="Arial"/>
          <w:b/>
          <w:u w:val="single"/>
        </w:rPr>
        <w:t xml:space="preserve"> WHH-CDB-JR/AON-006 </w:t>
      </w:r>
    </w:p>
    <w:p w14:paraId="099A0550" w14:textId="77777777" w:rsidR="003761DA" w:rsidRPr="002E48A9" w:rsidRDefault="003761DA" w:rsidP="003761DA">
      <w:pPr>
        <w:tabs>
          <w:tab w:val="left" w:pos="720"/>
          <w:tab w:val="right" w:leader="dot" w:pos="8640"/>
        </w:tabs>
        <w:jc w:val="both"/>
        <w:rPr>
          <w:rFonts w:ascii="Arial" w:hAnsi="Arial" w:cs="Arial"/>
          <w:b/>
        </w:rPr>
      </w:pPr>
    </w:p>
    <w:p w14:paraId="74CA753F" w14:textId="77777777" w:rsidR="003761DA" w:rsidRPr="00C1330D" w:rsidRDefault="003761DA" w:rsidP="003761DA">
      <w:pPr>
        <w:pStyle w:val="BodyText"/>
        <w:spacing w:after="0"/>
        <w:jc w:val="center"/>
        <w:rPr>
          <w:rFonts w:ascii="Cambria" w:hAnsi="Cambria"/>
          <w:b/>
          <w:sz w:val="28"/>
          <w:szCs w:val="28"/>
          <w:lang w:val="fr-HT"/>
        </w:rPr>
      </w:pPr>
      <w:r w:rsidRPr="00C1330D">
        <w:rPr>
          <w:rFonts w:ascii="Cambria" w:hAnsi="Cambria"/>
          <w:b/>
          <w:sz w:val="28"/>
          <w:szCs w:val="28"/>
          <w:lang w:val="fr-HT"/>
        </w:rPr>
        <w:t>SÉLECTION D’UNE FIRME SPECIALISEE</w:t>
      </w:r>
      <w:r>
        <w:rPr>
          <w:rFonts w:ascii="Cambria" w:hAnsi="Cambria"/>
          <w:b/>
          <w:sz w:val="28"/>
          <w:szCs w:val="28"/>
          <w:lang w:val="fr-HT"/>
        </w:rPr>
        <w:t xml:space="preserve"> DE SUPERVISION</w:t>
      </w:r>
    </w:p>
    <w:p w14:paraId="1600F204" w14:textId="77777777" w:rsidR="003761DA" w:rsidRPr="00EB179A" w:rsidRDefault="003761DA" w:rsidP="003761DA">
      <w:pPr>
        <w:pStyle w:val="BodyText"/>
        <w:spacing w:after="0"/>
        <w:rPr>
          <w:rFonts w:ascii="Cambria" w:hAnsi="Cambria"/>
          <w:b/>
          <w:sz w:val="22"/>
          <w:szCs w:val="22"/>
          <w:lang w:val="fr-HT"/>
        </w:rPr>
      </w:pPr>
      <w:r w:rsidRPr="00C1330D">
        <w:rPr>
          <w:rFonts w:ascii="Cambria" w:hAnsi="Cambria"/>
          <w:b/>
          <w:sz w:val="28"/>
          <w:szCs w:val="28"/>
          <w:lang w:val="fr-HT"/>
        </w:rPr>
        <w:t xml:space="preserve">Pour </w:t>
      </w:r>
      <w:r>
        <w:rPr>
          <w:rFonts w:ascii="Cambria" w:hAnsi="Cambria"/>
          <w:b/>
          <w:sz w:val="28"/>
          <w:szCs w:val="28"/>
          <w:lang w:val="fr-HT"/>
        </w:rPr>
        <w:t>l</w:t>
      </w:r>
      <w:r w:rsidRPr="00C1330D">
        <w:rPr>
          <w:rFonts w:ascii="Cambria" w:hAnsi="Cambria"/>
          <w:b/>
          <w:sz w:val="28"/>
          <w:szCs w:val="28"/>
          <w:lang w:val="fr-HT"/>
        </w:rPr>
        <w:t xml:space="preserve">a Supervision des Travaux de Construction des infrastructures d’irrigation au niveau de </w:t>
      </w:r>
      <w:r w:rsidR="005979E2" w:rsidRPr="00A55C8B">
        <w:rPr>
          <w:rFonts w:ascii="Cambria" w:hAnsi="Cambria"/>
          <w:b/>
          <w:sz w:val="28"/>
          <w:szCs w:val="28"/>
          <w:lang w:val="fr-HT"/>
        </w:rPr>
        <w:t>6</w:t>
      </w:r>
      <w:r w:rsidRPr="00C1330D">
        <w:rPr>
          <w:rFonts w:ascii="Cambria" w:hAnsi="Cambria"/>
          <w:b/>
          <w:sz w:val="28"/>
          <w:szCs w:val="28"/>
          <w:lang w:val="fr-HT"/>
        </w:rPr>
        <w:t xml:space="preserve"> petits périmètres irrigués dans les communes de Jean Rabel et du Mole Saint Nicolas, Département du Nord-ouest d’Haiti</w:t>
      </w:r>
      <w:r>
        <w:rPr>
          <w:rFonts w:ascii="Cambria" w:hAnsi="Cambria"/>
          <w:b/>
          <w:sz w:val="22"/>
          <w:szCs w:val="22"/>
          <w:lang w:val="fr-HT"/>
        </w:rPr>
        <w:t>.</w:t>
      </w:r>
      <w:r w:rsidRPr="00EB179A">
        <w:rPr>
          <w:rFonts w:ascii="Cambria" w:hAnsi="Cambria"/>
          <w:b/>
          <w:sz w:val="22"/>
          <w:szCs w:val="22"/>
          <w:lang w:val="fr-HT"/>
        </w:rPr>
        <w:t xml:space="preserve"> </w:t>
      </w:r>
    </w:p>
    <w:p w14:paraId="3D514E4F" w14:textId="77777777" w:rsidR="003761DA" w:rsidRPr="003761DA" w:rsidRDefault="003761DA" w:rsidP="003761DA">
      <w:pPr>
        <w:tabs>
          <w:tab w:val="left" w:pos="720"/>
          <w:tab w:val="right" w:leader="dot" w:pos="8640"/>
        </w:tabs>
        <w:rPr>
          <w:rFonts w:ascii="Myriad Pro" w:hAnsi="Myriad Pro" w:cs="Calibri"/>
          <w:b/>
          <w:bCs/>
          <w:sz w:val="22"/>
          <w:szCs w:val="22"/>
          <w:lang w:val="fr-FR"/>
        </w:rPr>
      </w:pPr>
    </w:p>
    <w:p w14:paraId="7335F1C8" w14:textId="77777777" w:rsidR="003761DA" w:rsidRPr="003761DA" w:rsidRDefault="003761DA" w:rsidP="003761DA">
      <w:pPr>
        <w:tabs>
          <w:tab w:val="left" w:pos="990"/>
          <w:tab w:val="left" w:pos="1170"/>
        </w:tabs>
        <w:spacing w:line="276" w:lineRule="auto"/>
        <w:jc w:val="both"/>
        <w:rPr>
          <w:rFonts w:ascii="Arial" w:hAnsi="Arial" w:cs="Arial"/>
          <w:lang w:val="fr-FR"/>
        </w:rPr>
      </w:pPr>
      <w:r w:rsidRPr="003761DA">
        <w:rPr>
          <w:rFonts w:ascii="Arial" w:hAnsi="Arial" w:cs="Arial"/>
          <w:lang w:val="fr-FR"/>
        </w:rPr>
        <w:t>Le document de l’appel d’offre est disponible dès la publication de la présente, de 8 heures AM à 3 heures 00 PM aux deux adresses suivantes :</w:t>
      </w:r>
    </w:p>
    <w:p w14:paraId="778971A0" w14:textId="77777777" w:rsidR="003761DA" w:rsidRPr="003761DA" w:rsidRDefault="003761DA" w:rsidP="003761DA">
      <w:pPr>
        <w:tabs>
          <w:tab w:val="left" w:pos="990"/>
          <w:tab w:val="left" w:pos="1170"/>
        </w:tabs>
        <w:spacing w:line="276" w:lineRule="auto"/>
        <w:jc w:val="both"/>
        <w:rPr>
          <w:rFonts w:ascii="Arial" w:hAnsi="Arial" w:cs="Arial"/>
          <w:lang w:val="fr-FR"/>
        </w:rPr>
      </w:pPr>
    </w:p>
    <w:p w14:paraId="6ED8FD96" w14:textId="77777777" w:rsidR="003761DA" w:rsidRDefault="003761DA" w:rsidP="00B556EB">
      <w:pPr>
        <w:pStyle w:val="ListParagraph"/>
        <w:numPr>
          <w:ilvl w:val="0"/>
          <w:numId w:val="27"/>
        </w:numPr>
        <w:tabs>
          <w:tab w:val="left" w:pos="990"/>
          <w:tab w:val="left" w:pos="1170"/>
        </w:tabs>
        <w:spacing w:line="276" w:lineRule="auto"/>
        <w:contextualSpacing w:val="0"/>
        <w:jc w:val="both"/>
        <w:rPr>
          <w:rFonts w:ascii="Arial" w:hAnsi="Arial" w:cs="Arial"/>
          <w:lang w:val="fr-FR"/>
        </w:rPr>
      </w:pPr>
      <w:r>
        <w:rPr>
          <w:rFonts w:ascii="Arial" w:hAnsi="Arial" w:cs="Arial"/>
          <w:b/>
          <w:lang w:val="fr-FR"/>
        </w:rPr>
        <w:t>« </w:t>
      </w:r>
      <w:r w:rsidRPr="004A41EA">
        <w:rPr>
          <w:rFonts w:ascii="Arial" w:hAnsi="Arial" w:cs="Arial"/>
          <w:b/>
          <w:lang w:val="fr-FR"/>
        </w:rPr>
        <w:t>Welthungerhilfe</w:t>
      </w:r>
      <w:r>
        <w:rPr>
          <w:rFonts w:ascii="Arial" w:hAnsi="Arial" w:cs="Arial"/>
          <w:b/>
          <w:lang w:val="fr-FR"/>
        </w:rPr>
        <w:t> »</w:t>
      </w:r>
      <w:r>
        <w:rPr>
          <w:rFonts w:ascii="Arial" w:hAnsi="Arial" w:cs="Arial"/>
          <w:lang w:val="fr-FR"/>
        </w:rPr>
        <w:t xml:space="preserve"> 52, rue </w:t>
      </w:r>
      <w:proofErr w:type="spellStart"/>
      <w:r>
        <w:rPr>
          <w:rFonts w:ascii="Arial" w:hAnsi="Arial" w:cs="Arial"/>
          <w:lang w:val="fr-FR"/>
        </w:rPr>
        <w:t>Mangonès</w:t>
      </w:r>
      <w:proofErr w:type="spellEnd"/>
      <w:r>
        <w:rPr>
          <w:rFonts w:ascii="Arial" w:hAnsi="Arial" w:cs="Arial"/>
          <w:lang w:val="fr-FR"/>
        </w:rPr>
        <w:t xml:space="preserve">, </w:t>
      </w:r>
      <w:proofErr w:type="spellStart"/>
      <w:r>
        <w:rPr>
          <w:rFonts w:ascii="Arial" w:hAnsi="Arial" w:cs="Arial"/>
          <w:lang w:val="fr-FR"/>
        </w:rPr>
        <w:t>Berthé</w:t>
      </w:r>
      <w:proofErr w:type="spellEnd"/>
      <w:r>
        <w:rPr>
          <w:rFonts w:ascii="Arial" w:hAnsi="Arial" w:cs="Arial"/>
          <w:lang w:val="fr-FR"/>
        </w:rPr>
        <w:t xml:space="preserve"> (en face de l’hôtel La Réserve), Pétion Ville</w:t>
      </w:r>
    </w:p>
    <w:p w14:paraId="15854414" w14:textId="77777777" w:rsidR="003761DA" w:rsidRDefault="003761DA" w:rsidP="003761DA">
      <w:pPr>
        <w:pStyle w:val="ListParagraph"/>
        <w:tabs>
          <w:tab w:val="left" w:pos="990"/>
          <w:tab w:val="left" w:pos="1170"/>
        </w:tabs>
        <w:spacing w:line="276" w:lineRule="auto"/>
        <w:jc w:val="both"/>
        <w:rPr>
          <w:rFonts w:ascii="Arial" w:hAnsi="Arial" w:cs="Arial"/>
          <w:lang w:val="fr-FR"/>
        </w:rPr>
      </w:pPr>
      <w:r>
        <w:rPr>
          <w:rFonts w:ascii="Arial" w:hAnsi="Arial" w:cs="Arial"/>
          <w:lang w:val="fr-FR"/>
        </w:rPr>
        <w:t>Téléphone : 29 43 32 21.</w:t>
      </w:r>
    </w:p>
    <w:p w14:paraId="34916BFD" w14:textId="77777777" w:rsidR="003761DA" w:rsidRPr="00A0053C" w:rsidRDefault="003761DA" w:rsidP="00B556EB">
      <w:pPr>
        <w:pStyle w:val="ListParagraph"/>
        <w:numPr>
          <w:ilvl w:val="0"/>
          <w:numId w:val="27"/>
        </w:numPr>
        <w:tabs>
          <w:tab w:val="left" w:pos="990"/>
          <w:tab w:val="left" w:pos="1170"/>
        </w:tabs>
        <w:spacing w:line="276" w:lineRule="auto"/>
        <w:contextualSpacing w:val="0"/>
        <w:jc w:val="both"/>
        <w:rPr>
          <w:rFonts w:ascii="Arial" w:hAnsi="Arial" w:cs="Arial"/>
          <w:lang w:val="fr-FR"/>
        </w:rPr>
      </w:pPr>
      <w:r>
        <w:rPr>
          <w:rFonts w:ascii="Arial" w:hAnsi="Arial" w:cs="Arial"/>
          <w:b/>
          <w:lang w:val="fr-FR"/>
        </w:rPr>
        <w:t>« </w:t>
      </w:r>
      <w:r w:rsidRPr="004A41EA">
        <w:rPr>
          <w:rFonts w:ascii="Arial" w:hAnsi="Arial" w:cs="Arial"/>
          <w:b/>
          <w:lang w:val="fr-FR"/>
        </w:rPr>
        <w:t>Welthungerhilfe</w:t>
      </w:r>
      <w:r>
        <w:rPr>
          <w:rFonts w:ascii="Arial" w:hAnsi="Arial" w:cs="Arial"/>
          <w:b/>
          <w:lang w:val="fr-FR"/>
        </w:rPr>
        <w:t> »</w:t>
      </w:r>
      <w:r w:rsidRPr="00A0053C">
        <w:rPr>
          <w:rFonts w:ascii="Arial" w:hAnsi="Arial" w:cs="Arial"/>
          <w:lang w:val="fr-FR"/>
        </w:rPr>
        <w:t xml:space="preserve"> </w:t>
      </w:r>
      <w:r>
        <w:rPr>
          <w:rFonts w:ascii="Arial" w:hAnsi="Arial" w:cs="Arial"/>
          <w:lang w:val="fr-FR"/>
        </w:rPr>
        <w:t>Fort-</w:t>
      </w:r>
      <w:proofErr w:type="spellStart"/>
      <w:r>
        <w:rPr>
          <w:rFonts w:ascii="Arial" w:hAnsi="Arial" w:cs="Arial"/>
          <w:lang w:val="fr-FR"/>
        </w:rPr>
        <w:t>Morquette</w:t>
      </w:r>
      <w:proofErr w:type="spellEnd"/>
      <w:r>
        <w:rPr>
          <w:rFonts w:ascii="Arial" w:hAnsi="Arial" w:cs="Arial"/>
          <w:lang w:val="fr-FR"/>
        </w:rPr>
        <w:t xml:space="preserve"> 1, Jean Ra</w:t>
      </w:r>
      <w:r w:rsidRPr="00A0053C">
        <w:rPr>
          <w:rFonts w:ascii="Arial" w:hAnsi="Arial" w:cs="Arial"/>
          <w:lang w:val="fr-FR"/>
        </w:rPr>
        <w:t>bel</w:t>
      </w:r>
      <w:r>
        <w:rPr>
          <w:rFonts w:ascii="Arial" w:hAnsi="Arial" w:cs="Arial"/>
          <w:lang w:val="fr-FR"/>
        </w:rPr>
        <w:t xml:space="preserve">, </w:t>
      </w:r>
      <w:r>
        <w:rPr>
          <w:rFonts w:ascii="Arial" w:hAnsi="Arial" w:cs="Arial"/>
          <w:lang w:val="fr-CA"/>
        </w:rPr>
        <w:t>Département Nord</w:t>
      </w:r>
      <w:r w:rsidRPr="006327A5">
        <w:rPr>
          <w:rFonts w:ascii="Arial" w:hAnsi="Arial" w:cs="Arial"/>
          <w:lang w:val="fr-CA"/>
        </w:rPr>
        <w:t>’</w:t>
      </w:r>
      <w:r w:rsidRPr="00A0053C">
        <w:rPr>
          <w:rFonts w:ascii="Arial" w:hAnsi="Arial" w:cs="Arial"/>
          <w:lang w:val="fr-FR"/>
        </w:rPr>
        <w:t>Ouest</w:t>
      </w:r>
      <w:r w:rsidRPr="006327A5">
        <w:rPr>
          <w:rFonts w:ascii="Arial" w:hAnsi="Arial" w:cs="Arial"/>
          <w:lang w:val="fr-CA"/>
        </w:rPr>
        <w:t>,</w:t>
      </w:r>
      <w:r>
        <w:rPr>
          <w:rFonts w:ascii="Arial" w:hAnsi="Arial" w:cs="Arial"/>
          <w:lang w:val="fr-CA"/>
        </w:rPr>
        <w:t xml:space="preserve"> Haïti. Téléphone : </w:t>
      </w:r>
      <w:r>
        <w:rPr>
          <w:rFonts w:ascii="Arial" w:hAnsi="Arial" w:cs="Arial"/>
          <w:shd w:val="clear" w:color="auto" w:fill="FFFFFF" w:themeFill="background1"/>
          <w:lang w:val="fr-CA"/>
        </w:rPr>
        <w:t>28 12 84 37.</w:t>
      </w:r>
    </w:p>
    <w:p w14:paraId="49E88FA4" w14:textId="77777777" w:rsidR="003761DA" w:rsidRPr="00B1717D" w:rsidRDefault="003761DA" w:rsidP="003761DA">
      <w:pPr>
        <w:tabs>
          <w:tab w:val="left" w:pos="990"/>
          <w:tab w:val="left" w:pos="1170"/>
        </w:tabs>
        <w:spacing w:line="276" w:lineRule="auto"/>
        <w:jc w:val="both"/>
        <w:rPr>
          <w:rFonts w:ascii="Arial" w:hAnsi="Arial" w:cs="Arial"/>
          <w:lang w:val="fr-FR"/>
        </w:rPr>
      </w:pPr>
    </w:p>
    <w:p w14:paraId="79DB7266" w14:textId="5A55069D" w:rsidR="003761DA" w:rsidRPr="003761DA" w:rsidRDefault="003761DA" w:rsidP="003761DA">
      <w:pPr>
        <w:tabs>
          <w:tab w:val="left" w:pos="990"/>
          <w:tab w:val="left" w:pos="1170"/>
        </w:tabs>
        <w:spacing w:line="276" w:lineRule="auto"/>
        <w:jc w:val="both"/>
        <w:rPr>
          <w:rFonts w:ascii="Arial" w:hAnsi="Arial" w:cs="Arial"/>
          <w:lang w:val="fr-FR"/>
        </w:rPr>
      </w:pPr>
      <w:r w:rsidRPr="003761DA">
        <w:rPr>
          <w:rFonts w:ascii="Arial" w:hAnsi="Arial" w:cs="Arial"/>
          <w:b/>
          <w:lang w:val="fr-FR"/>
        </w:rPr>
        <w:t>NB :</w:t>
      </w:r>
      <w:r w:rsidRPr="003761DA">
        <w:rPr>
          <w:rFonts w:ascii="Arial" w:hAnsi="Arial" w:cs="Arial"/>
          <w:lang w:val="fr-FR"/>
        </w:rPr>
        <w:t xml:space="preserve"> La date limite de remise des offres est fixée </w:t>
      </w:r>
      <w:r w:rsidRPr="00E41148">
        <w:rPr>
          <w:rFonts w:ascii="Arial" w:hAnsi="Arial" w:cs="Arial"/>
          <w:lang w:val="fr-FR"/>
        </w:rPr>
        <w:t>au</w:t>
      </w:r>
      <w:r w:rsidR="009C3D62" w:rsidRPr="00E41148">
        <w:rPr>
          <w:rFonts w:ascii="Arial" w:hAnsi="Arial" w:cs="Arial"/>
          <w:lang w:val="fr-FR"/>
        </w:rPr>
        <w:t xml:space="preserve"> </w:t>
      </w:r>
      <w:r w:rsidR="00DE3BEF" w:rsidRPr="00E41148">
        <w:rPr>
          <w:rFonts w:ascii="Arial" w:hAnsi="Arial" w:cs="Arial"/>
          <w:lang w:val="fr-FR"/>
        </w:rPr>
        <w:t>25 septembre</w:t>
      </w:r>
      <w:r w:rsidRPr="00E41148">
        <w:rPr>
          <w:rFonts w:ascii="Arial" w:hAnsi="Arial" w:cs="Arial"/>
          <w:lang w:val="fr-FR"/>
        </w:rPr>
        <w:t xml:space="preserve"> 2019</w:t>
      </w:r>
      <w:r w:rsidRPr="003761DA">
        <w:rPr>
          <w:rFonts w:ascii="Arial" w:hAnsi="Arial" w:cs="Arial"/>
          <w:lang w:val="fr-FR"/>
        </w:rPr>
        <w:t xml:space="preserve"> avant 2 heures PM.</w:t>
      </w:r>
    </w:p>
    <w:bookmarkEnd w:id="3"/>
    <w:bookmarkEnd w:id="4"/>
    <w:p w14:paraId="72C09B81" w14:textId="77777777" w:rsidR="001E360C" w:rsidRPr="00EB179A" w:rsidRDefault="001E360C" w:rsidP="001E360C">
      <w:pPr>
        <w:pStyle w:val="List"/>
        <w:ind w:left="-360" w:firstLine="0"/>
        <w:jc w:val="both"/>
        <w:rPr>
          <w:sz w:val="22"/>
          <w:szCs w:val="22"/>
          <w:lang w:val="fr-FR"/>
        </w:rPr>
      </w:pPr>
    </w:p>
    <w:p w14:paraId="621A85CB" w14:textId="77777777" w:rsidR="001E360C" w:rsidRPr="003761DA" w:rsidRDefault="001E360C" w:rsidP="003761DA">
      <w:pPr>
        <w:tabs>
          <w:tab w:val="left" w:pos="720"/>
          <w:tab w:val="right" w:leader="dot" w:pos="8640"/>
        </w:tabs>
        <w:jc w:val="both"/>
        <w:rPr>
          <w:sz w:val="22"/>
          <w:szCs w:val="22"/>
          <w:lang w:val="fr-FR"/>
        </w:rPr>
      </w:pPr>
      <w:r w:rsidRPr="003761DA">
        <w:rPr>
          <w:sz w:val="22"/>
          <w:szCs w:val="22"/>
          <w:lang w:val="fr-FR"/>
        </w:rPr>
        <w:t>L</w:t>
      </w:r>
      <w:r w:rsidR="003761DA" w:rsidRPr="003761DA">
        <w:rPr>
          <w:sz w:val="22"/>
          <w:szCs w:val="22"/>
          <w:lang w:val="fr-FR"/>
        </w:rPr>
        <w:t>e</w:t>
      </w:r>
      <w:r w:rsidRPr="003761DA">
        <w:rPr>
          <w:sz w:val="22"/>
          <w:szCs w:val="22"/>
          <w:lang w:val="fr-FR"/>
        </w:rPr>
        <w:t xml:space="preserve"> présent</w:t>
      </w:r>
      <w:r w:rsidR="003761DA" w:rsidRPr="003761DA">
        <w:rPr>
          <w:sz w:val="22"/>
          <w:szCs w:val="22"/>
          <w:lang w:val="fr-FR"/>
        </w:rPr>
        <w:t xml:space="preserve"> DAO </w:t>
      </w:r>
      <w:r w:rsidRPr="003761DA">
        <w:rPr>
          <w:sz w:val="22"/>
          <w:szCs w:val="22"/>
          <w:lang w:val="fr-FR"/>
        </w:rPr>
        <w:t>comprend les sections suivantes :</w:t>
      </w:r>
    </w:p>
    <w:p w14:paraId="2E8BA62C" w14:textId="77777777" w:rsidR="001E360C" w:rsidRPr="003761DA" w:rsidRDefault="001E360C" w:rsidP="001E360C">
      <w:pPr>
        <w:tabs>
          <w:tab w:val="left" w:pos="720"/>
          <w:tab w:val="left" w:pos="1440"/>
          <w:tab w:val="right" w:leader="dot" w:pos="8640"/>
        </w:tabs>
        <w:rPr>
          <w:sz w:val="22"/>
          <w:szCs w:val="22"/>
          <w:lang w:val="fr-FR"/>
        </w:rPr>
      </w:pPr>
    </w:p>
    <w:p w14:paraId="3E72AF44" w14:textId="77777777" w:rsidR="001E360C" w:rsidRDefault="001E360C" w:rsidP="001E360C">
      <w:pPr>
        <w:tabs>
          <w:tab w:val="left" w:pos="720"/>
          <w:tab w:val="left" w:pos="1440"/>
          <w:tab w:val="right" w:leader="dot" w:pos="8640"/>
        </w:tabs>
        <w:rPr>
          <w:sz w:val="22"/>
          <w:szCs w:val="22"/>
          <w:lang w:val="fr-FR"/>
        </w:rPr>
      </w:pPr>
      <w:r w:rsidRPr="003761DA">
        <w:rPr>
          <w:sz w:val="22"/>
          <w:szCs w:val="22"/>
          <w:lang w:val="fr-FR"/>
        </w:rPr>
        <w:tab/>
      </w:r>
      <w:r w:rsidRPr="003761DA">
        <w:rPr>
          <w:sz w:val="22"/>
          <w:szCs w:val="22"/>
          <w:lang w:val="fr-FR"/>
        </w:rPr>
        <w:tab/>
        <w:t xml:space="preserve">Section 1 </w:t>
      </w:r>
      <w:r w:rsidR="00AE5171" w:rsidRPr="003761DA">
        <w:rPr>
          <w:sz w:val="22"/>
          <w:szCs w:val="22"/>
          <w:lang w:val="fr-FR"/>
        </w:rPr>
        <w:t xml:space="preserve">– Instructions aux </w:t>
      </w:r>
      <w:r w:rsidR="003761DA" w:rsidRPr="003761DA">
        <w:rPr>
          <w:sz w:val="22"/>
          <w:szCs w:val="22"/>
          <w:lang w:val="fr-FR"/>
        </w:rPr>
        <w:t xml:space="preserve">soumissionnaires </w:t>
      </w:r>
    </w:p>
    <w:p w14:paraId="50BA8FE8" w14:textId="77777777" w:rsidR="00A24277" w:rsidRPr="003761DA" w:rsidRDefault="00A24277" w:rsidP="001E360C">
      <w:pPr>
        <w:tabs>
          <w:tab w:val="left" w:pos="720"/>
          <w:tab w:val="left" w:pos="1440"/>
          <w:tab w:val="right" w:leader="dot" w:pos="8640"/>
        </w:tabs>
        <w:rPr>
          <w:sz w:val="22"/>
          <w:szCs w:val="22"/>
          <w:lang w:val="fr-FR"/>
        </w:rPr>
      </w:pPr>
      <w:r>
        <w:rPr>
          <w:sz w:val="22"/>
          <w:szCs w:val="22"/>
          <w:lang w:val="fr-FR"/>
        </w:rPr>
        <w:tab/>
      </w:r>
      <w:r>
        <w:rPr>
          <w:sz w:val="22"/>
          <w:szCs w:val="22"/>
          <w:lang w:val="fr-FR"/>
        </w:rPr>
        <w:tab/>
        <w:t>Section 2 – Préqualification du soumissionnaire</w:t>
      </w:r>
    </w:p>
    <w:p w14:paraId="202F86B5" w14:textId="77777777" w:rsidR="001E360C" w:rsidRPr="003761DA" w:rsidRDefault="001E360C" w:rsidP="001E360C">
      <w:pPr>
        <w:tabs>
          <w:tab w:val="left" w:pos="720"/>
          <w:tab w:val="left" w:pos="1440"/>
          <w:tab w:val="right" w:leader="dot" w:pos="8640"/>
        </w:tabs>
        <w:rPr>
          <w:sz w:val="22"/>
          <w:szCs w:val="22"/>
          <w:lang w:val="fr-FR"/>
        </w:rPr>
      </w:pPr>
      <w:r w:rsidRPr="003761DA">
        <w:rPr>
          <w:sz w:val="22"/>
          <w:szCs w:val="22"/>
          <w:lang w:val="fr-FR"/>
        </w:rPr>
        <w:tab/>
      </w:r>
      <w:r w:rsidRPr="003761DA">
        <w:rPr>
          <w:sz w:val="22"/>
          <w:szCs w:val="22"/>
          <w:lang w:val="fr-FR"/>
        </w:rPr>
        <w:tab/>
        <w:t xml:space="preserve">Section </w:t>
      </w:r>
      <w:r w:rsidR="00E604AB">
        <w:rPr>
          <w:sz w:val="22"/>
          <w:szCs w:val="22"/>
          <w:lang w:val="fr-FR"/>
        </w:rPr>
        <w:t>3</w:t>
      </w:r>
      <w:r w:rsidRPr="003761DA">
        <w:rPr>
          <w:sz w:val="22"/>
          <w:szCs w:val="22"/>
          <w:lang w:val="fr-FR"/>
        </w:rPr>
        <w:t xml:space="preserve"> - Pr</w:t>
      </w:r>
      <w:r w:rsidR="00AE5171" w:rsidRPr="003761DA">
        <w:rPr>
          <w:sz w:val="22"/>
          <w:szCs w:val="22"/>
          <w:lang w:val="fr-FR"/>
        </w:rPr>
        <w:t xml:space="preserve">oposition technique </w:t>
      </w:r>
      <w:r w:rsidRPr="003761DA">
        <w:rPr>
          <w:sz w:val="22"/>
          <w:szCs w:val="22"/>
          <w:lang w:val="fr-FR"/>
        </w:rPr>
        <w:t xml:space="preserve"> </w:t>
      </w:r>
      <w:r w:rsidRPr="003761DA">
        <w:rPr>
          <w:sz w:val="22"/>
          <w:szCs w:val="22"/>
        </w:rPr>
        <w:sym w:font="Symbol" w:char="F02D"/>
      </w:r>
      <w:r w:rsidRPr="003761DA">
        <w:rPr>
          <w:sz w:val="22"/>
          <w:szCs w:val="22"/>
          <w:lang w:val="fr-FR"/>
        </w:rPr>
        <w:t xml:space="preserve"> Tableaux types</w:t>
      </w:r>
    </w:p>
    <w:p w14:paraId="5A4F95E9" w14:textId="77777777" w:rsidR="001E360C" w:rsidRPr="003761DA" w:rsidRDefault="001E360C" w:rsidP="001E360C">
      <w:pPr>
        <w:tabs>
          <w:tab w:val="left" w:pos="720"/>
          <w:tab w:val="left" w:pos="1440"/>
          <w:tab w:val="right" w:leader="dot" w:pos="8640"/>
        </w:tabs>
        <w:rPr>
          <w:sz w:val="22"/>
          <w:szCs w:val="22"/>
          <w:lang w:val="fr-FR"/>
        </w:rPr>
      </w:pPr>
      <w:r w:rsidRPr="003761DA">
        <w:rPr>
          <w:sz w:val="22"/>
          <w:szCs w:val="22"/>
          <w:lang w:val="fr-FR"/>
        </w:rPr>
        <w:tab/>
      </w:r>
      <w:r w:rsidRPr="003761DA">
        <w:rPr>
          <w:sz w:val="22"/>
          <w:szCs w:val="22"/>
          <w:lang w:val="fr-FR"/>
        </w:rPr>
        <w:tab/>
        <w:t xml:space="preserve">Section </w:t>
      </w:r>
      <w:r w:rsidR="00E604AB">
        <w:rPr>
          <w:sz w:val="22"/>
          <w:szCs w:val="22"/>
          <w:lang w:val="fr-FR"/>
        </w:rPr>
        <w:t>4</w:t>
      </w:r>
      <w:r w:rsidRPr="003761DA">
        <w:rPr>
          <w:sz w:val="22"/>
          <w:szCs w:val="22"/>
          <w:lang w:val="fr-FR"/>
        </w:rPr>
        <w:t xml:space="preserve"> - Proposition financière </w:t>
      </w:r>
      <w:r w:rsidRPr="003761DA">
        <w:rPr>
          <w:sz w:val="22"/>
          <w:szCs w:val="22"/>
        </w:rPr>
        <w:sym w:font="Symbol" w:char="F02D"/>
      </w:r>
      <w:r w:rsidR="00AE5171" w:rsidRPr="003761DA">
        <w:rPr>
          <w:sz w:val="22"/>
          <w:szCs w:val="22"/>
          <w:lang w:val="fr-FR"/>
        </w:rPr>
        <w:t xml:space="preserve"> Tableaux types</w:t>
      </w:r>
    </w:p>
    <w:p w14:paraId="3A36E26A" w14:textId="77777777" w:rsidR="001E360C" w:rsidRPr="003761DA" w:rsidRDefault="001E360C" w:rsidP="001E360C">
      <w:pPr>
        <w:tabs>
          <w:tab w:val="left" w:pos="720"/>
          <w:tab w:val="left" w:pos="1440"/>
          <w:tab w:val="right" w:leader="dot" w:pos="8640"/>
        </w:tabs>
        <w:rPr>
          <w:sz w:val="22"/>
          <w:szCs w:val="22"/>
          <w:lang w:val="fr-FR"/>
        </w:rPr>
      </w:pPr>
      <w:r w:rsidRPr="003761DA">
        <w:rPr>
          <w:sz w:val="22"/>
          <w:szCs w:val="22"/>
          <w:lang w:val="fr-FR"/>
        </w:rPr>
        <w:tab/>
      </w:r>
      <w:r w:rsidRPr="003761DA">
        <w:rPr>
          <w:sz w:val="22"/>
          <w:szCs w:val="22"/>
          <w:lang w:val="fr-FR"/>
        </w:rPr>
        <w:tab/>
        <w:t xml:space="preserve">Section </w:t>
      </w:r>
      <w:r w:rsidR="00E604AB">
        <w:rPr>
          <w:sz w:val="22"/>
          <w:szCs w:val="22"/>
          <w:lang w:val="fr-FR"/>
        </w:rPr>
        <w:t>5</w:t>
      </w:r>
      <w:r w:rsidRPr="003761DA">
        <w:rPr>
          <w:sz w:val="22"/>
          <w:szCs w:val="22"/>
          <w:lang w:val="fr-FR"/>
        </w:rPr>
        <w:t xml:space="preserve"> - Termes de référence</w:t>
      </w:r>
    </w:p>
    <w:p w14:paraId="6698BD05" w14:textId="77777777" w:rsidR="001E360C" w:rsidRPr="003761DA" w:rsidRDefault="005D0D72" w:rsidP="001E360C">
      <w:pPr>
        <w:tabs>
          <w:tab w:val="left" w:pos="720"/>
          <w:tab w:val="left" w:pos="1440"/>
          <w:tab w:val="right" w:leader="dot" w:pos="8640"/>
        </w:tabs>
        <w:ind w:left="1417"/>
        <w:rPr>
          <w:sz w:val="22"/>
          <w:szCs w:val="22"/>
          <w:lang w:val="fr-FR"/>
        </w:rPr>
      </w:pPr>
      <w:r w:rsidRPr="003761DA">
        <w:rPr>
          <w:sz w:val="22"/>
          <w:szCs w:val="22"/>
          <w:lang w:val="fr-FR"/>
        </w:rPr>
        <w:tab/>
      </w:r>
      <w:r w:rsidR="001E360C" w:rsidRPr="003761DA">
        <w:rPr>
          <w:sz w:val="22"/>
          <w:szCs w:val="22"/>
          <w:lang w:val="fr-FR"/>
        </w:rPr>
        <w:t xml:space="preserve">Section </w:t>
      </w:r>
      <w:r w:rsidR="00E604AB">
        <w:rPr>
          <w:sz w:val="22"/>
          <w:szCs w:val="22"/>
          <w:lang w:val="fr-FR"/>
        </w:rPr>
        <w:t>6</w:t>
      </w:r>
      <w:r w:rsidR="001E360C" w:rsidRPr="003761DA">
        <w:rPr>
          <w:sz w:val="22"/>
          <w:szCs w:val="22"/>
          <w:lang w:val="fr-FR"/>
        </w:rPr>
        <w:t xml:space="preserve"> - </w:t>
      </w:r>
      <w:r w:rsidR="00ED3AB8" w:rsidRPr="003761DA">
        <w:rPr>
          <w:sz w:val="22"/>
          <w:szCs w:val="22"/>
          <w:lang w:val="fr-FR"/>
        </w:rPr>
        <w:t>Contrat</w:t>
      </w:r>
      <w:r w:rsidR="001E360C" w:rsidRPr="003761DA">
        <w:rPr>
          <w:sz w:val="22"/>
          <w:szCs w:val="22"/>
          <w:lang w:val="fr-FR"/>
        </w:rPr>
        <w:t xml:space="preserve"> type de </w:t>
      </w:r>
      <w:r w:rsidR="003761DA" w:rsidRPr="003761DA">
        <w:rPr>
          <w:sz w:val="22"/>
          <w:szCs w:val="22"/>
          <w:lang w:val="fr-FR"/>
        </w:rPr>
        <w:t>prestation</w:t>
      </w:r>
      <w:r w:rsidR="001E360C" w:rsidRPr="003761DA">
        <w:rPr>
          <w:sz w:val="22"/>
          <w:szCs w:val="22"/>
          <w:lang w:val="fr-FR"/>
        </w:rPr>
        <w:t>.</w:t>
      </w:r>
    </w:p>
    <w:p w14:paraId="0C9851B8" w14:textId="77777777" w:rsidR="001E360C" w:rsidRPr="00EB179A" w:rsidRDefault="001E360C" w:rsidP="001E360C">
      <w:pPr>
        <w:tabs>
          <w:tab w:val="left" w:pos="720"/>
          <w:tab w:val="left" w:pos="1440"/>
          <w:tab w:val="right" w:leader="dot" w:pos="8640"/>
        </w:tabs>
        <w:rPr>
          <w:sz w:val="22"/>
          <w:szCs w:val="22"/>
          <w:lang w:val="fr-FR"/>
        </w:rPr>
      </w:pPr>
    </w:p>
    <w:p w14:paraId="4A83BEB5" w14:textId="77777777" w:rsidR="006F0461" w:rsidRDefault="006F0461" w:rsidP="006F0461">
      <w:pPr>
        <w:rPr>
          <w:b/>
          <w:sz w:val="22"/>
          <w:szCs w:val="22"/>
          <w:lang w:val="fr-FR"/>
        </w:rPr>
      </w:pPr>
    </w:p>
    <w:p w14:paraId="3B380ECE" w14:textId="77777777" w:rsidR="00D47AA9" w:rsidRDefault="00D47AA9" w:rsidP="006F0461">
      <w:pPr>
        <w:rPr>
          <w:b/>
          <w:sz w:val="22"/>
          <w:szCs w:val="22"/>
          <w:lang w:val="fr-FR"/>
        </w:rPr>
      </w:pPr>
    </w:p>
    <w:p w14:paraId="709CC1A3" w14:textId="77777777" w:rsidR="009D148A" w:rsidRDefault="009D148A" w:rsidP="006F0461">
      <w:pPr>
        <w:rPr>
          <w:b/>
          <w:sz w:val="22"/>
          <w:szCs w:val="22"/>
          <w:lang w:val="fr-FR"/>
        </w:rPr>
        <w:sectPr w:rsidR="009D148A" w:rsidSect="009D148A">
          <w:headerReference w:type="first" r:id="rId11"/>
          <w:footerReference w:type="first" r:id="rId12"/>
          <w:pgSz w:w="11907" w:h="16839" w:code="9"/>
          <w:pgMar w:top="1440" w:right="1440" w:bottom="1440" w:left="1728" w:header="720" w:footer="720" w:gutter="0"/>
          <w:pgNumType w:fmt="lowerRoman"/>
          <w:cols w:space="720"/>
          <w:docGrid w:linePitch="326"/>
        </w:sectPr>
      </w:pPr>
    </w:p>
    <w:p w14:paraId="48BD6B06" w14:textId="77777777" w:rsidR="00D47AA9" w:rsidRDefault="00D47AA9" w:rsidP="006F0461">
      <w:pPr>
        <w:rPr>
          <w:b/>
          <w:sz w:val="22"/>
          <w:szCs w:val="22"/>
          <w:lang w:val="fr-FR"/>
        </w:rPr>
      </w:pPr>
    </w:p>
    <w:p w14:paraId="25BF92BB" w14:textId="77777777" w:rsidR="0028443A" w:rsidRDefault="00D47AA9" w:rsidP="00ED10D6">
      <w:pPr>
        <w:pStyle w:val="TOCHeading"/>
        <w:rPr>
          <w:lang w:val="fr-FR"/>
        </w:rPr>
        <w:sectPr w:rsidR="0028443A" w:rsidSect="00A05A4E">
          <w:headerReference w:type="even" r:id="rId13"/>
          <w:headerReference w:type="default" r:id="rId14"/>
          <w:type w:val="continuous"/>
          <w:pgSz w:w="11907" w:h="16839" w:code="9"/>
          <w:pgMar w:top="1440" w:right="1440" w:bottom="1440" w:left="1728" w:header="720" w:footer="720" w:gutter="0"/>
          <w:pgNumType w:fmt="lowerRoman"/>
          <w:cols w:space="720"/>
          <w:docGrid w:linePitch="326"/>
        </w:sectPr>
      </w:pPr>
      <w:bookmarkStart w:id="8" w:name="_Hlk8311980"/>
      <w:bookmarkStart w:id="9" w:name="_Hlk8386614"/>
      <w:bookmarkStart w:id="10" w:name="_Hlk8388669"/>
      <w:bookmarkStart w:id="11" w:name="_Hlk8387283"/>
      <w:bookmarkStart w:id="12" w:name="_Hlk8313572"/>
      <w:r w:rsidRPr="00D47AA9">
        <w:rPr>
          <w:lang w:val="fr-FR"/>
        </w:rPr>
        <w:lastRenderedPageBreak/>
        <w:t>Section 1 – Instructions aux soumissionnaires</w:t>
      </w:r>
      <w:bookmarkEnd w:id="8"/>
      <w:bookmarkEnd w:id="9"/>
    </w:p>
    <w:bookmarkEnd w:id="10"/>
    <w:p w14:paraId="416CE9B3" w14:textId="77777777" w:rsidR="00ED10D6" w:rsidRDefault="00ED10D6" w:rsidP="00ED10D6">
      <w:pPr>
        <w:pStyle w:val="TOCHeading"/>
        <w:rPr>
          <w:lang w:val="fr-FR"/>
        </w:rPr>
        <w:sectPr w:rsidR="00ED10D6" w:rsidSect="00A05A4E">
          <w:type w:val="continuous"/>
          <w:pgSz w:w="11907" w:h="16839" w:code="9"/>
          <w:pgMar w:top="1440" w:right="1440" w:bottom="1440" w:left="1728" w:header="720" w:footer="720" w:gutter="0"/>
          <w:pgNumType w:fmt="lowerRoman"/>
          <w:cols w:space="720"/>
          <w:docGrid w:linePitch="326"/>
        </w:sectPr>
      </w:pPr>
    </w:p>
    <w:bookmarkEnd w:id="11"/>
    <w:p w14:paraId="0A4E42BC" w14:textId="77777777" w:rsidR="00D47AA9" w:rsidRPr="00ED10D6" w:rsidRDefault="00D47AA9" w:rsidP="00ED10D6">
      <w:pPr>
        <w:pStyle w:val="TOCHeading"/>
        <w:rPr>
          <w:rFonts w:ascii="Arial" w:hAnsi="Arial" w:cs="Arial"/>
          <w:sz w:val="20"/>
          <w:szCs w:val="20"/>
          <w:lang w:val="fr-FR"/>
        </w:rPr>
      </w:pPr>
      <w:r w:rsidRPr="00ED10D6">
        <w:rPr>
          <w:rFonts w:ascii="Arial" w:hAnsi="Arial" w:cs="Arial"/>
          <w:sz w:val="20"/>
          <w:szCs w:val="20"/>
          <w:lang w:val="fr-FR"/>
        </w:rPr>
        <w:t>Référence</w:t>
      </w:r>
      <w:proofErr w:type="gramStart"/>
      <w:r w:rsidR="00ED10D6" w:rsidRPr="00ED10D6">
        <w:rPr>
          <w:rFonts w:ascii="Arial" w:hAnsi="Arial" w:cs="Arial"/>
          <w:sz w:val="20"/>
          <w:szCs w:val="20"/>
          <w:lang w:val="fr-FR"/>
        </w:rPr>
        <w:t xml:space="preserve">   </w:t>
      </w:r>
      <w:r w:rsidRPr="00ED10D6">
        <w:rPr>
          <w:rFonts w:ascii="Arial" w:hAnsi="Arial" w:cs="Arial"/>
          <w:sz w:val="20"/>
          <w:szCs w:val="20"/>
          <w:lang w:val="fr-FR"/>
        </w:rPr>
        <w:t>:</w:t>
      </w:r>
      <w:proofErr w:type="gramEnd"/>
      <w:r w:rsidRPr="00ED10D6">
        <w:rPr>
          <w:rFonts w:ascii="Arial" w:hAnsi="Arial" w:cs="Arial"/>
          <w:sz w:val="20"/>
          <w:szCs w:val="20"/>
          <w:lang w:val="fr-FR"/>
        </w:rPr>
        <w:t xml:space="preserve"> WHH-CDB-JR/AON-006</w:t>
      </w:r>
    </w:p>
    <w:p w14:paraId="7762DD71" w14:textId="77777777" w:rsidR="00D47AA9" w:rsidRPr="0034433C" w:rsidRDefault="00D47AA9" w:rsidP="00D47AA9">
      <w:pPr>
        <w:tabs>
          <w:tab w:val="left" w:pos="990"/>
          <w:tab w:val="left" w:pos="1170"/>
        </w:tabs>
        <w:spacing w:line="276" w:lineRule="auto"/>
        <w:jc w:val="both"/>
        <w:rPr>
          <w:rFonts w:ascii="Arial" w:hAnsi="Arial" w:cs="Arial"/>
          <w:b/>
          <w:sz w:val="20"/>
          <w:szCs w:val="20"/>
          <w:lang w:val="fr-FR"/>
        </w:rPr>
      </w:pPr>
      <w:r w:rsidRPr="0034433C">
        <w:rPr>
          <w:rFonts w:ascii="Arial" w:hAnsi="Arial" w:cs="Arial"/>
          <w:b/>
          <w:sz w:val="20"/>
          <w:szCs w:val="20"/>
          <w:lang w:val="fr-FR"/>
        </w:rPr>
        <w:t>Projet</w:t>
      </w:r>
      <w:r w:rsidRPr="0034433C">
        <w:rPr>
          <w:rFonts w:ascii="Arial" w:hAnsi="Arial" w:cs="Arial"/>
          <w:b/>
          <w:sz w:val="20"/>
          <w:szCs w:val="20"/>
          <w:lang w:val="fr-FR"/>
        </w:rPr>
        <w:tab/>
      </w:r>
      <w:r w:rsidRPr="0034433C">
        <w:rPr>
          <w:rFonts w:ascii="Arial" w:hAnsi="Arial" w:cs="Arial"/>
          <w:b/>
          <w:sz w:val="20"/>
          <w:szCs w:val="20"/>
          <w:lang w:val="fr-FR"/>
        </w:rPr>
        <w:tab/>
        <w:t xml:space="preserve">: HTI-1145 </w:t>
      </w:r>
    </w:p>
    <w:p w14:paraId="26D62C44" w14:textId="77777777" w:rsidR="00D47AA9" w:rsidRPr="0034433C" w:rsidRDefault="00D47AA9" w:rsidP="00D47AA9">
      <w:pPr>
        <w:pStyle w:val="BodyText"/>
        <w:spacing w:after="0"/>
        <w:rPr>
          <w:rFonts w:ascii="Cambria" w:hAnsi="Cambria"/>
          <w:b/>
          <w:lang w:val="fr-HT"/>
        </w:rPr>
      </w:pPr>
      <w:r w:rsidRPr="0034433C">
        <w:rPr>
          <w:rFonts w:cs="Arial"/>
          <w:b/>
          <w:lang w:val="fr-FR"/>
        </w:rPr>
        <w:t>Concerne</w:t>
      </w:r>
      <w:proofErr w:type="gramStart"/>
      <w:r w:rsidRPr="0034433C">
        <w:rPr>
          <w:rFonts w:cs="Arial"/>
          <w:b/>
          <w:lang w:val="fr-FR"/>
        </w:rPr>
        <w:t>   :</w:t>
      </w:r>
      <w:proofErr w:type="gramEnd"/>
      <w:r w:rsidRPr="0034433C">
        <w:rPr>
          <w:rFonts w:cs="Arial"/>
          <w:b/>
          <w:lang w:val="fr-FR"/>
        </w:rPr>
        <w:t xml:space="preserve"> </w:t>
      </w:r>
      <w:r w:rsidRPr="0034433C">
        <w:rPr>
          <w:rFonts w:ascii="Cambria" w:hAnsi="Cambria"/>
          <w:b/>
          <w:lang w:val="fr-HT"/>
        </w:rPr>
        <w:t>SÉLECTION D’UNE FIRME SPECIALISEE DE SUPERVISION</w:t>
      </w:r>
    </w:p>
    <w:p w14:paraId="016CFC0E" w14:textId="77777777" w:rsidR="00D47AA9" w:rsidRPr="0034433C" w:rsidRDefault="00D47AA9" w:rsidP="00D47AA9">
      <w:pPr>
        <w:pStyle w:val="BodyText"/>
        <w:spacing w:after="0"/>
        <w:rPr>
          <w:rFonts w:ascii="Cambria" w:hAnsi="Cambria"/>
          <w:b/>
          <w:sz w:val="22"/>
          <w:szCs w:val="22"/>
          <w:lang w:val="fr-HT"/>
        </w:rPr>
      </w:pPr>
      <w:r w:rsidRPr="0034433C">
        <w:rPr>
          <w:rFonts w:ascii="Cambria" w:hAnsi="Cambria"/>
          <w:b/>
          <w:sz w:val="22"/>
          <w:szCs w:val="22"/>
          <w:lang w:val="fr-HT"/>
        </w:rPr>
        <w:t xml:space="preserve">Pour la Supervision des Travaux de Construction des infrastructures d’irrigation au niveau de </w:t>
      </w:r>
      <w:r w:rsidR="00DE0748" w:rsidRPr="00A55C8B">
        <w:rPr>
          <w:rFonts w:ascii="Cambria" w:hAnsi="Cambria"/>
          <w:b/>
          <w:sz w:val="22"/>
          <w:szCs w:val="22"/>
          <w:lang w:val="fr-HT"/>
        </w:rPr>
        <w:t>6</w:t>
      </w:r>
      <w:r w:rsidRPr="0034433C">
        <w:rPr>
          <w:rFonts w:ascii="Cambria" w:hAnsi="Cambria"/>
          <w:b/>
          <w:sz w:val="22"/>
          <w:szCs w:val="22"/>
          <w:lang w:val="fr-HT"/>
        </w:rPr>
        <w:t xml:space="preserve"> petits périmètres irrigués dans les communes de Jean Rabel et du Mole Saint Nicolas, Département du Nord-ouest d’Haiti. </w:t>
      </w:r>
    </w:p>
    <w:p w14:paraId="4D0E6646" w14:textId="77777777" w:rsidR="00D47AA9" w:rsidRPr="00DC3792" w:rsidRDefault="00D47AA9" w:rsidP="00D47AA9">
      <w:pPr>
        <w:tabs>
          <w:tab w:val="left" w:pos="990"/>
          <w:tab w:val="left" w:pos="1170"/>
        </w:tabs>
        <w:spacing w:line="276" w:lineRule="auto"/>
        <w:ind w:left="1170" w:hanging="1170"/>
        <w:jc w:val="both"/>
        <w:rPr>
          <w:rFonts w:ascii="Arial" w:hAnsi="Arial" w:cs="Arial"/>
          <w:b/>
          <w:sz w:val="20"/>
          <w:szCs w:val="20"/>
          <w:lang w:val="fr-FR"/>
        </w:rPr>
      </w:pPr>
      <w:r w:rsidRPr="00E533BF">
        <w:rPr>
          <w:rFonts w:ascii="Arial" w:hAnsi="Arial" w:cs="Arial"/>
          <w:b/>
          <w:sz w:val="20"/>
          <w:szCs w:val="20"/>
          <w:lang w:val="fr-FR"/>
        </w:rPr>
        <w:t>.</w:t>
      </w:r>
    </w:p>
    <w:p w14:paraId="3C766652" w14:textId="77777777" w:rsidR="00D47AA9" w:rsidRPr="00D47AA9" w:rsidRDefault="00D47AA9" w:rsidP="00D47AA9">
      <w:pPr>
        <w:pStyle w:val="Heading1"/>
        <w:ind w:right="-144"/>
        <w:rPr>
          <w:rFonts w:ascii="Arial" w:hAnsi="Arial" w:cs="Arial"/>
          <w:sz w:val="20"/>
          <w:lang w:val="fr-FR"/>
        </w:rPr>
      </w:pPr>
      <w:r w:rsidRPr="00D47AA9">
        <w:rPr>
          <w:rFonts w:ascii="Arial" w:hAnsi="Arial" w:cs="Arial"/>
          <w:sz w:val="20"/>
          <w:lang w:val="fr-FR"/>
        </w:rPr>
        <w:t>INSTRUCTIONS AUX SOUMISSIONNAIRES</w:t>
      </w:r>
    </w:p>
    <w:p w14:paraId="25402365" w14:textId="77777777" w:rsidR="00D47AA9" w:rsidRPr="00D47AA9" w:rsidRDefault="00D47AA9" w:rsidP="00D47AA9">
      <w:pPr>
        <w:pStyle w:val="Subtitle"/>
        <w:spacing w:after="240"/>
        <w:jc w:val="both"/>
        <w:rPr>
          <w:sz w:val="20"/>
          <w:szCs w:val="20"/>
          <w:lang w:val="fr-FR"/>
        </w:rPr>
      </w:pPr>
      <w:r w:rsidRPr="00D47AA9">
        <w:rPr>
          <w:sz w:val="20"/>
          <w:szCs w:val="20"/>
          <w:lang w:val="fr-FR"/>
        </w:rPr>
        <w:t>En présentant son offre, le soumissionnaire accepte la totalité, sans restriction, des conditions qui régissent ce marché, comme étant la seule base de cette procédure d'appel d'offres. Les soumissionnaires sont réputés avoir examiné attentivement tous les formulaires, instructions, dispositions contractuelles et spécifications contenus dans ce dossier d'appel d’offres et s'y conformer.</w:t>
      </w:r>
    </w:p>
    <w:p w14:paraId="289A97BC" w14:textId="77777777" w:rsidR="00D47AA9" w:rsidRPr="00D47AA9" w:rsidRDefault="00D47AA9" w:rsidP="00B556EB">
      <w:pPr>
        <w:pStyle w:val="Heading1"/>
        <w:keepLines w:val="0"/>
        <w:numPr>
          <w:ilvl w:val="0"/>
          <w:numId w:val="28"/>
        </w:numPr>
        <w:spacing w:after="120"/>
        <w:ind w:left="567" w:hanging="567"/>
        <w:jc w:val="both"/>
        <w:rPr>
          <w:rFonts w:ascii="Arial" w:hAnsi="Arial" w:cs="Arial"/>
          <w:sz w:val="20"/>
          <w:lang w:val="en-GB"/>
        </w:rPr>
      </w:pPr>
      <w:bookmarkStart w:id="13" w:name="_Toc520689925"/>
      <w:bookmarkStart w:id="14" w:name="_Toc520691325"/>
      <w:bookmarkStart w:id="15" w:name="_Toc520692491"/>
      <w:bookmarkStart w:id="16" w:name="_Toc520778886"/>
      <w:bookmarkStart w:id="17" w:name="_Toc42487961"/>
      <w:r w:rsidRPr="00D47AA9">
        <w:rPr>
          <w:rFonts w:ascii="Arial" w:hAnsi="Arial" w:cs="Arial"/>
          <w:sz w:val="20"/>
          <w:lang w:val="fr-FR"/>
        </w:rPr>
        <w:t>Prestations à fournir</w:t>
      </w:r>
      <w:bookmarkEnd w:id="13"/>
      <w:bookmarkEnd w:id="14"/>
      <w:bookmarkEnd w:id="15"/>
      <w:bookmarkEnd w:id="16"/>
      <w:bookmarkEnd w:id="17"/>
    </w:p>
    <w:p w14:paraId="4DBBCA0F" w14:textId="77777777" w:rsidR="00D47AA9" w:rsidRPr="009C3D62" w:rsidRDefault="00D47AA9" w:rsidP="00B556EB">
      <w:pPr>
        <w:pStyle w:val="ListParagraph"/>
        <w:numPr>
          <w:ilvl w:val="1"/>
          <w:numId w:val="28"/>
        </w:numPr>
        <w:spacing w:after="120"/>
        <w:ind w:left="567" w:hanging="567"/>
        <w:contextualSpacing w:val="0"/>
        <w:jc w:val="both"/>
        <w:rPr>
          <w:rFonts w:ascii="Arial" w:eastAsia="Arial Unicode MS" w:hAnsi="Arial" w:cs="Arial"/>
          <w:sz w:val="20"/>
          <w:szCs w:val="20"/>
          <w:lang w:val="fr-FR"/>
        </w:rPr>
      </w:pPr>
      <w:bookmarkStart w:id="18" w:name="_Toc520689926"/>
      <w:bookmarkStart w:id="19" w:name="_Toc520691326"/>
      <w:bookmarkStart w:id="20" w:name="_Toc520692492"/>
      <w:bookmarkStart w:id="21" w:name="_Toc520778887"/>
      <w:r w:rsidRPr="009C3D62">
        <w:rPr>
          <w:rFonts w:ascii="Arial" w:hAnsi="Arial" w:cs="Arial"/>
          <w:sz w:val="20"/>
          <w:szCs w:val="20"/>
          <w:lang w:val="fr-FR"/>
        </w:rPr>
        <w:t xml:space="preserve">L'objet du marché est le Recrutement d’un prestataire de services (firme spécialisée) </w:t>
      </w:r>
      <w:r w:rsidR="009C3D62" w:rsidRPr="009C3D62">
        <w:rPr>
          <w:rFonts w:ascii="Arial" w:hAnsi="Arial" w:cs="Arial"/>
          <w:sz w:val="20"/>
          <w:szCs w:val="20"/>
          <w:lang w:val="fr-FR"/>
        </w:rPr>
        <w:t xml:space="preserve">pour la Supervision des Travaux de Construction des infrastructures d’irrigation au niveau de </w:t>
      </w:r>
      <w:r w:rsidR="00712164" w:rsidRPr="00A55C8B">
        <w:rPr>
          <w:rFonts w:ascii="Arial" w:hAnsi="Arial" w:cs="Arial"/>
          <w:sz w:val="20"/>
          <w:szCs w:val="20"/>
          <w:lang w:val="fr-FR"/>
        </w:rPr>
        <w:t>6</w:t>
      </w:r>
      <w:r w:rsidR="009C3D62" w:rsidRPr="009C3D62">
        <w:rPr>
          <w:rFonts w:ascii="Arial" w:hAnsi="Arial" w:cs="Arial"/>
          <w:sz w:val="20"/>
          <w:szCs w:val="20"/>
          <w:lang w:val="fr-FR"/>
        </w:rPr>
        <w:t xml:space="preserve"> petits périmètres irrigués dans les communes de Jean Rabel et du Mole Saint Nicolas, Département du Nord-ouest d’Haiti</w:t>
      </w:r>
      <w:r w:rsidR="009C3D62">
        <w:rPr>
          <w:rFonts w:ascii="Arial" w:hAnsi="Arial" w:cs="Arial"/>
          <w:sz w:val="20"/>
          <w:szCs w:val="20"/>
          <w:lang w:val="fr-FR"/>
        </w:rPr>
        <w:t>.</w:t>
      </w:r>
    </w:p>
    <w:p w14:paraId="38437538" w14:textId="77777777" w:rsidR="00D47AA9" w:rsidRPr="00D47AA9" w:rsidRDefault="00D47AA9" w:rsidP="00B556EB">
      <w:pPr>
        <w:pStyle w:val="Heading1"/>
        <w:keepLines w:val="0"/>
        <w:numPr>
          <w:ilvl w:val="0"/>
          <w:numId w:val="28"/>
        </w:numPr>
        <w:ind w:left="567" w:hanging="567"/>
        <w:jc w:val="both"/>
        <w:rPr>
          <w:rFonts w:ascii="Arial" w:hAnsi="Arial" w:cs="Arial"/>
          <w:sz w:val="20"/>
          <w:lang w:val="fr-FR"/>
        </w:rPr>
      </w:pPr>
      <w:bookmarkStart w:id="22" w:name="_Toc520689930"/>
      <w:bookmarkStart w:id="23" w:name="_Toc520691330"/>
      <w:bookmarkStart w:id="24" w:name="_Toc520692496"/>
      <w:bookmarkStart w:id="25" w:name="_Toc520778891"/>
      <w:bookmarkStart w:id="26" w:name="_Toc42487962"/>
      <w:bookmarkEnd w:id="18"/>
      <w:bookmarkEnd w:id="19"/>
      <w:bookmarkEnd w:id="20"/>
      <w:bookmarkEnd w:id="21"/>
      <w:r w:rsidRPr="00D47AA9">
        <w:rPr>
          <w:rFonts w:ascii="Arial" w:hAnsi="Arial" w:cs="Arial"/>
          <w:sz w:val="20"/>
          <w:lang w:val="fr-FR"/>
        </w:rPr>
        <w:t>Calendrier</w:t>
      </w:r>
      <w:bookmarkEnd w:id="22"/>
      <w:bookmarkEnd w:id="23"/>
      <w:bookmarkEnd w:id="24"/>
      <w:bookmarkEnd w:id="25"/>
      <w:bookmarkEnd w:id="26"/>
      <w:r w:rsidRPr="00D47AA9">
        <w:rPr>
          <w:rFonts w:ascii="Arial" w:hAnsi="Arial" w:cs="Arial"/>
          <w:sz w:val="20"/>
          <w:lang w:val="fr-FR"/>
        </w:rPr>
        <w:t xml:space="preserve"> pour l’Appel d’offres</w:t>
      </w:r>
    </w:p>
    <w:tbl>
      <w:tblPr>
        <w:tblW w:w="963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2835"/>
        <w:gridCol w:w="2126"/>
      </w:tblGrid>
      <w:tr w:rsidR="00D47AA9" w:rsidRPr="00D47AA9" w14:paraId="1B62973A" w14:textId="77777777" w:rsidTr="00D47AA9">
        <w:tc>
          <w:tcPr>
            <w:tcW w:w="4678" w:type="dxa"/>
            <w:tcBorders>
              <w:bottom w:val="nil"/>
            </w:tcBorders>
          </w:tcPr>
          <w:p w14:paraId="0EF4C209" w14:textId="77777777" w:rsidR="00D47AA9" w:rsidRPr="00D47AA9" w:rsidRDefault="00D47AA9" w:rsidP="00D47AA9">
            <w:pPr>
              <w:keepNext/>
              <w:jc w:val="center"/>
              <w:rPr>
                <w:rFonts w:ascii="Arial" w:hAnsi="Arial" w:cs="Arial"/>
                <w:b/>
                <w:sz w:val="20"/>
                <w:szCs w:val="20"/>
                <w:lang w:val="fr-FR"/>
              </w:rPr>
            </w:pPr>
            <w:r w:rsidRPr="00D47AA9">
              <w:rPr>
                <w:rFonts w:ascii="Arial" w:hAnsi="Arial" w:cs="Arial"/>
                <w:b/>
                <w:sz w:val="20"/>
                <w:szCs w:val="20"/>
                <w:lang w:val="fr-FR"/>
              </w:rPr>
              <w:t>Calendrier</w:t>
            </w:r>
          </w:p>
        </w:tc>
        <w:tc>
          <w:tcPr>
            <w:tcW w:w="2835" w:type="dxa"/>
            <w:shd w:val="pct10" w:color="auto" w:fill="FFFFFF"/>
            <w:vAlign w:val="center"/>
          </w:tcPr>
          <w:p w14:paraId="5EC47AD5" w14:textId="77777777" w:rsidR="00D47AA9" w:rsidRPr="00D47AA9" w:rsidRDefault="00D47AA9" w:rsidP="00D47AA9">
            <w:pPr>
              <w:keepNext/>
              <w:jc w:val="center"/>
              <w:rPr>
                <w:rFonts w:ascii="Arial" w:hAnsi="Arial" w:cs="Arial"/>
                <w:b/>
                <w:sz w:val="20"/>
                <w:szCs w:val="20"/>
                <w:lang w:val="en-GB"/>
              </w:rPr>
            </w:pPr>
            <w:r w:rsidRPr="00D47AA9">
              <w:rPr>
                <w:rFonts w:ascii="Arial" w:hAnsi="Arial" w:cs="Arial"/>
                <w:b/>
                <w:sz w:val="20"/>
                <w:szCs w:val="20"/>
                <w:lang w:val="fr-FR"/>
              </w:rPr>
              <w:t>Date</w:t>
            </w:r>
          </w:p>
        </w:tc>
        <w:tc>
          <w:tcPr>
            <w:tcW w:w="2126" w:type="dxa"/>
            <w:tcBorders>
              <w:bottom w:val="nil"/>
            </w:tcBorders>
            <w:shd w:val="pct10" w:color="auto" w:fill="FFFFFF"/>
            <w:vAlign w:val="center"/>
          </w:tcPr>
          <w:p w14:paraId="32A9139F" w14:textId="77777777" w:rsidR="00D47AA9" w:rsidRPr="00D47AA9" w:rsidRDefault="00D47AA9" w:rsidP="00D47AA9">
            <w:pPr>
              <w:jc w:val="center"/>
              <w:rPr>
                <w:rFonts w:ascii="Arial" w:hAnsi="Arial" w:cs="Arial"/>
                <w:b/>
                <w:sz w:val="20"/>
                <w:szCs w:val="20"/>
                <w:lang w:val="fr-FR"/>
              </w:rPr>
            </w:pPr>
            <w:r w:rsidRPr="00D47AA9">
              <w:rPr>
                <w:rFonts w:ascii="Arial" w:hAnsi="Arial" w:cs="Arial"/>
                <w:b/>
                <w:sz w:val="20"/>
                <w:szCs w:val="20"/>
                <w:lang w:val="fr-FR"/>
              </w:rPr>
              <w:t>Heure d’Haïti</w:t>
            </w:r>
          </w:p>
        </w:tc>
      </w:tr>
      <w:tr w:rsidR="00D47AA9" w:rsidRPr="00D47AA9" w14:paraId="5DD70856" w14:textId="77777777" w:rsidTr="00D47AA9">
        <w:tc>
          <w:tcPr>
            <w:tcW w:w="4678" w:type="dxa"/>
            <w:shd w:val="pct10" w:color="auto" w:fill="FFFFFF"/>
            <w:vAlign w:val="center"/>
          </w:tcPr>
          <w:p w14:paraId="30504518" w14:textId="77777777" w:rsidR="00D47AA9" w:rsidRPr="00D47AA9" w:rsidRDefault="00D47AA9" w:rsidP="00D47AA9">
            <w:pPr>
              <w:rPr>
                <w:rFonts w:ascii="Arial" w:hAnsi="Arial" w:cs="Arial"/>
                <w:b/>
                <w:sz w:val="20"/>
                <w:szCs w:val="20"/>
                <w:lang w:val="fr-FR"/>
              </w:rPr>
            </w:pPr>
            <w:r w:rsidRPr="00D47AA9">
              <w:rPr>
                <w:rFonts w:ascii="Arial" w:hAnsi="Arial" w:cs="Arial"/>
                <w:b/>
                <w:sz w:val="20"/>
                <w:szCs w:val="20"/>
                <w:lang w:val="fr-FR"/>
              </w:rPr>
              <w:t>Date de lancement de l’appel d’offre (invitations aux soumissionnaires)</w:t>
            </w:r>
          </w:p>
        </w:tc>
        <w:tc>
          <w:tcPr>
            <w:tcW w:w="2835" w:type="dxa"/>
            <w:vAlign w:val="center"/>
          </w:tcPr>
          <w:p w14:paraId="127765F7" w14:textId="68E1CA71" w:rsidR="00D47AA9" w:rsidRPr="00E41148" w:rsidRDefault="003E45A2" w:rsidP="00D47AA9">
            <w:pPr>
              <w:rPr>
                <w:rFonts w:ascii="Arial" w:hAnsi="Arial" w:cs="Arial"/>
                <w:sz w:val="20"/>
                <w:szCs w:val="20"/>
                <w:lang w:val="fr-FR"/>
              </w:rPr>
            </w:pPr>
            <w:r>
              <w:rPr>
                <w:rFonts w:ascii="Arial" w:hAnsi="Arial" w:cs="Arial"/>
                <w:sz w:val="20"/>
                <w:szCs w:val="20"/>
                <w:highlight w:val="yellow"/>
                <w:lang w:val="fr-FR"/>
              </w:rPr>
              <w:t>Mardi 10</w:t>
            </w:r>
            <w:r w:rsidR="00B1717D" w:rsidRPr="00673B82">
              <w:rPr>
                <w:rFonts w:ascii="Arial" w:hAnsi="Arial" w:cs="Arial"/>
                <w:sz w:val="20"/>
                <w:szCs w:val="20"/>
                <w:highlight w:val="yellow"/>
                <w:lang w:val="fr-FR"/>
              </w:rPr>
              <w:t xml:space="preserve"> septembre 2019</w:t>
            </w:r>
          </w:p>
        </w:tc>
        <w:tc>
          <w:tcPr>
            <w:tcW w:w="2126" w:type="dxa"/>
            <w:vAlign w:val="center"/>
          </w:tcPr>
          <w:p w14:paraId="098F69B5" w14:textId="77777777" w:rsidR="00D47AA9" w:rsidRPr="00D47AA9" w:rsidRDefault="00D47AA9" w:rsidP="00D47AA9">
            <w:pPr>
              <w:rPr>
                <w:rFonts w:ascii="Arial" w:hAnsi="Arial" w:cs="Arial"/>
                <w:sz w:val="20"/>
                <w:szCs w:val="20"/>
                <w:lang w:val="fr-FR"/>
              </w:rPr>
            </w:pPr>
            <w:r w:rsidRPr="00D47AA9">
              <w:rPr>
                <w:rFonts w:ascii="Arial" w:hAnsi="Arial" w:cs="Arial"/>
                <w:sz w:val="20"/>
                <w:szCs w:val="20"/>
                <w:lang w:val="fr-FR"/>
              </w:rPr>
              <w:t>-</w:t>
            </w:r>
          </w:p>
        </w:tc>
      </w:tr>
      <w:tr w:rsidR="00D47AA9" w:rsidRPr="00D47AA9" w14:paraId="78A99432" w14:textId="77777777" w:rsidTr="00D47AA9">
        <w:tc>
          <w:tcPr>
            <w:tcW w:w="4678" w:type="dxa"/>
            <w:shd w:val="pct10" w:color="auto" w:fill="FFFFFF"/>
            <w:vAlign w:val="center"/>
          </w:tcPr>
          <w:p w14:paraId="1D67C54E" w14:textId="77777777" w:rsidR="00D47AA9" w:rsidRPr="00D47AA9" w:rsidRDefault="00D47AA9" w:rsidP="00D47AA9">
            <w:pPr>
              <w:rPr>
                <w:rFonts w:ascii="Arial" w:hAnsi="Arial" w:cs="Arial"/>
                <w:b/>
                <w:sz w:val="20"/>
                <w:szCs w:val="20"/>
                <w:lang w:val="fr-FR"/>
              </w:rPr>
            </w:pPr>
            <w:r w:rsidRPr="00D47AA9">
              <w:rPr>
                <w:rFonts w:ascii="Arial" w:hAnsi="Arial" w:cs="Arial"/>
                <w:b/>
                <w:sz w:val="20"/>
                <w:szCs w:val="20"/>
                <w:lang w:val="fr-FR"/>
              </w:rPr>
              <w:t>Date limite pour adresser une demande d’éclaircissement au pouvoir adjudicateur</w:t>
            </w:r>
          </w:p>
        </w:tc>
        <w:tc>
          <w:tcPr>
            <w:tcW w:w="2835" w:type="dxa"/>
            <w:vAlign w:val="center"/>
          </w:tcPr>
          <w:p w14:paraId="3108F0B1" w14:textId="43547E4A" w:rsidR="00D47AA9" w:rsidRPr="00E41148" w:rsidRDefault="003E45A2" w:rsidP="00D47AA9">
            <w:pPr>
              <w:rPr>
                <w:rFonts w:ascii="Arial" w:hAnsi="Arial" w:cs="Arial"/>
                <w:sz w:val="20"/>
                <w:szCs w:val="20"/>
                <w:lang w:val="fr-FR"/>
              </w:rPr>
            </w:pPr>
            <w:r>
              <w:rPr>
                <w:rFonts w:ascii="Arial" w:hAnsi="Arial" w:cs="Arial"/>
                <w:sz w:val="20"/>
                <w:szCs w:val="20"/>
                <w:highlight w:val="yellow"/>
                <w:lang w:val="fr-FR"/>
              </w:rPr>
              <w:t xml:space="preserve">Mardi 17 </w:t>
            </w:r>
            <w:r w:rsidR="00C664F6" w:rsidRPr="00673B82">
              <w:rPr>
                <w:rFonts w:ascii="Arial" w:hAnsi="Arial" w:cs="Arial"/>
                <w:sz w:val="20"/>
                <w:szCs w:val="20"/>
                <w:highlight w:val="yellow"/>
                <w:lang w:val="fr-FR"/>
              </w:rPr>
              <w:t>septembre 2019</w:t>
            </w:r>
          </w:p>
        </w:tc>
        <w:tc>
          <w:tcPr>
            <w:tcW w:w="2126" w:type="dxa"/>
            <w:vAlign w:val="center"/>
          </w:tcPr>
          <w:p w14:paraId="3F068859" w14:textId="77777777" w:rsidR="00D47AA9" w:rsidRPr="00D47AA9" w:rsidRDefault="00D47AA9" w:rsidP="00D47AA9">
            <w:pPr>
              <w:rPr>
                <w:rFonts w:ascii="Arial" w:hAnsi="Arial" w:cs="Arial"/>
                <w:sz w:val="20"/>
                <w:szCs w:val="20"/>
                <w:lang w:val="fr-FR"/>
              </w:rPr>
            </w:pPr>
            <w:r w:rsidRPr="00D47AA9">
              <w:rPr>
                <w:rFonts w:ascii="Arial" w:hAnsi="Arial" w:cs="Arial"/>
                <w:sz w:val="20"/>
                <w:szCs w:val="20"/>
                <w:lang w:val="fr-FR"/>
              </w:rPr>
              <w:t>A 12 h00 PM</w:t>
            </w:r>
          </w:p>
        </w:tc>
      </w:tr>
      <w:tr w:rsidR="00D47AA9" w:rsidRPr="00D47AA9" w14:paraId="297D11F5" w14:textId="77777777" w:rsidTr="00D47AA9">
        <w:tc>
          <w:tcPr>
            <w:tcW w:w="4678" w:type="dxa"/>
            <w:shd w:val="pct10" w:color="auto" w:fill="FFFFFF"/>
            <w:vAlign w:val="center"/>
          </w:tcPr>
          <w:p w14:paraId="1CA74883" w14:textId="77777777" w:rsidR="00D47AA9" w:rsidRPr="00D47AA9" w:rsidRDefault="00D47AA9" w:rsidP="00D47AA9">
            <w:pPr>
              <w:rPr>
                <w:rFonts w:ascii="Arial" w:hAnsi="Arial" w:cs="Arial"/>
                <w:b/>
                <w:sz w:val="20"/>
                <w:szCs w:val="20"/>
                <w:lang w:val="fr-FR"/>
              </w:rPr>
            </w:pPr>
            <w:r w:rsidRPr="00D47AA9">
              <w:rPr>
                <w:rFonts w:ascii="Arial" w:hAnsi="Arial" w:cs="Arial"/>
                <w:b/>
                <w:sz w:val="20"/>
                <w:szCs w:val="20"/>
                <w:lang w:val="fr-FR"/>
              </w:rPr>
              <w:t>Date limite pour la fourniture d'éclaircissements par le pouvoir adjudicateur</w:t>
            </w:r>
          </w:p>
        </w:tc>
        <w:tc>
          <w:tcPr>
            <w:tcW w:w="2835" w:type="dxa"/>
            <w:vAlign w:val="center"/>
          </w:tcPr>
          <w:p w14:paraId="5895974A" w14:textId="6D2F1BFB" w:rsidR="00D47AA9" w:rsidRPr="00E41148" w:rsidRDefault="003E45A2" w:rsidP="00D47AA9">
            <w:pPr>
              <w:rPr>
                <w:rFonts w:ascii="Arial" w:hAnsi="Arial" w:cs="Arial"/>
                <w:sz w:val="20"/>
                <w:szCs w:val="20"/>
                <w:lang w:val="fr-FR"/>
              </w:rPr>
            </w:pPr>
            <w:r>
              <w:rPr>
                <w:rFonts w:ascii="Arial" w:hAnsi="Arial" w:cs="Arial"/>
                <w:sz w:val="20"/>
                <w:szCs w:val="20"/>
                <w:highlight w:val="yellow"/>
                <w:lang w:val="fr-FR"/>
              </w:rPr>
              <w:t>Vendredi 20</w:t>
            </w:r>
            <w:r w:rsidR="0082780F" w:rsidRPr="00673B82">
              <w:rPr>
                <w:rFonts w:ascii="Arial" w:hAnsi="Arial" w:cs="Arial"/>
                <w:sz w:val="20"/>
                <w:szCs w:val="20"/>
                <w:highlight w:val="yellow"/>
                <w:lang w:val="fr-FR"/>
              </w:rPr>
              <w:t xml:space="preserve"> septembre 2019</w:t>
            </w:r>
          </w:p>
        </w:tc>
        <w:tc>
          <w:tcPr>
            <w:tcW w:w="2126" w:type="dxa"/>
            <w:vAlign w:val="center"/>
          </w:tcPr>
          <w:p w14:paraId="7DD9D995" w14:textId="77777777" w:rsidR="00D47AA9" w:rsidRPr="00D47AA9" w:rsidRDefault="00D47AA9" w:rsidP="00D47AA9">
            <w:pPr>
              <w:rPr>
                <w:rFonts w:ascii="Arial" w:hAnsi="Arial" w:cs="Arial"/>
                <w:sz w:val="20"/>
                <w:szCs w:val="20"/>
                <w:lang w:val="fr-FR"/>
              </w:rPr>
            </w:pPr>
            <w:r w:rsidRPr="00D47AA9">
              <w:rPr>
                <w:rFonts w:ascii="Arial" w:hAnsi="Arial" w:cs="Arial"/>
                <w:sz w:val="20"/>
                <w:szCs w:val="20"/>
                <w:lang w:val="fr-FR"/>
              </w:rPr>
              <w:t>A 4 h00 PM</w:t>
            </w:r>
          </w:p>
        </w:tc>
      </w:tr>
      <w:tr w:rsidR="00D47AA9" w:rsidRPr="00D47AA9" w14:paraId="178A152C" w14:textId="77777777" w:rsidTr="00D47AA9">
        <w:trPr>
          <w:trHeight w:val="411"/>
        </w:trPr>
        <w:tc>
          <w:tcPr>
            <w:tcW w:w="4678" w:type="dxa"/>
            <w:shd w:val="pct10" w:color="auto" w:fill="FFFFFF"/>
            <w:vAlign w:val="center"/>
          </w:tcPr>
          <w:p w14:paraId="3E269BFA" w14:textId="77777777" w:rsidR="00D47AA9" w:rsidRPr="00D47AA9" w:rsidRDefault="00D47AA9" w:rsidP="00D47AA9">
            <w:pPr>
              <w:rPr>
                <w:rFonts w:ascii="Arial" w:hAnsi="Arial" w:cs="Arial"/>
                <w:b/>
                <w:sz w:val="20"/>
                <w:szCs w:val="20"/>
                <w:lang w:val="fr-FR"/>
              </w:rPr>
            </w:pPr>
            <w:r w:rsidRPr="00D47AA9">
              <w:rPr>
                <w:rFonts w:ascii="Arial" w:hAnsi="Arial" w:cs="Arial"/>
                <w:b/>
                <w:sz w:val="20"/>
                <w:szCs w:val="20"/>
                <w:lang w:val="fr-FR"/>
              </w:rPr>
              <w:t>Date limite de remise des offres</w:t>
            </w:r>
          </w:p>
        </w:tc>
        <w:tc>
          <w:tcPr>
            <w:tcW w:w="2835" w:type="dxa"/>
            <w:vAlign w:val="center"/>
          </w:tcPr>
          <w:p w14:paraId="6A3A9398" w14:textId="6CE8C383" w:rsidR="00D47AA9" w:rsidRPr="00E41148" w:rsidRDefault="003E45A2" w:rsidP="00D47AA9">
            <w:pPr>
              <w:rPr>
                <w:rFonts w:ascii="Arial" w:hAnsi="Arial" w:cs="Arial"/>
                <w:sz w:val="20"/>
                <w:szCs w:val="20"/>
                <w:lang w:val="fr-FR"/>
              </w:rPr>
            </w:pPr>
            <w:r>
              <w:rPr>
                <w:rFonts w:ascii="Arial" w:hAnsi="Arial" w:cs="Arial"/>
                <w:sz w:val="20"/>
                <w:szCs w:val="20"/>
                <w:highlight w:val="yellow"/>
                <w:lang w:val="fr-FR"/>
              </w:rPr>
              <w:t xml:space="preserve">Lundi 30 </w:t>
            </w:r>
            <w:r w:rsidR="0082780F" w:rsidRPr="00673B82">
              <w:rPr>
                <w:rFonts w:ascii="Arial" w:hAnsi="Arial" w:cs="Arial"/>
                <w:sz w:val="20"/>
                <w:szCs w:val="20"/>
                <w:highlight w:val="yellow"/>
                <w:lang w:val="fr-FR"/>
              </w:rPr>
              <w:t>septembre 2019</w:t>
            </w:r>
          </w:p>
        </w:tc>
        <w:tc>
          <w:tcPr>
            <w:tcW w:w="2126" w:type="dxa"/>
            <w:vAlign w:val="center"/>
          </w:tcPr>
          <w:p w14:paraId="643D1CE3" w14:textId="77777777" w:rsidR="00D47AA9" w:rsidRPr="00D47AA9" w:rsidRDefault="00D47AA9" w:rsidP="00D47AA9">
            <w:pPr>
              <w:rPr>
                <w:rFonts w:ascii="Arial" w:hAnsi="Arial" w:cs="Arial"/>
                <w:sz w:val="20"/>
                <w:szCs w:val="20"/>
                <w:lang w:val="fr-FR"/>
              </w:rPr>
            </w:pPr>
            <w:r w:rsidRPr="00D47AA9">
              <w:rPr>
                <w:rFonts w:ascii="Arial" w:hAnsi="Arial" w:cs="Arial"/>
                <w:sz w:val="20"/>
                <w:szCs w:val="20"/>
                <w:lang w:val="fr-FR"/>
              </w:rPr>
              <w:t>Avant 4 h00 PM</w:t>
            </w:r>
          </w:p>
        </w:tc>
      </w:tr>
      <w:tr w:rsidR="00D47AA9" w:rsidRPr="00D47AA9" w14:paraId="58A8ACA6" w14:textId="77777777" w:rsidTr="00D47AA9">
        <w:trPr>
          <w:trHeight w:val="597"/>
        </w:trPr>
        <w:tc>
          <w:tcPr>
            <w:tcW w:w="4678" w:type="dxa"/>
            <w:shd w:val="pct10" w:color="auto" w:fill="FFFFFF"/>
            <w:vAlign w:val="center"/>
          </w:tcPr>
          <w:p w14:paraId="275AF142" w14:textId="77777777" w:rsidR="00D47AA9" w:rsidRPr="00D47AA9" w:rsidRDefault="00D47AA9" w:rsidP="00D47AA9">
            <w:pPr>
              <w:rPr>
                <w:rFonts w:ascii="Arial" w:hAnsi="Arial" w:cs="Arial"/>
                <w:b/>
                <w:sz w:val="20"/>
                <w:szCs w:val="20"/>
                <w:lang w:val="fr-FR"/>
              </w:rPr>
            </w:pPr>
            <w:r w:rsidRPr="00D47AA9">
              <w:rPr>
                <w:rFonts w:ascii="Arial" w:hAnsi="Arial" w:cs="Arial"/>
                <w:b/>
                <w:sz w:val="20"/>
                <w:szCs w:val="20"/>
                <w:lang w:val="fr-FR"/>
              </w:rPr>
              <w:t xml:space="preserve">Séance d’ouverture des offres </w:t>
            </w:r>
          </w:p>
          <w:p w14:paraId="66E63443" w14:textId="77777777" w:rsidR="00D47AA9" w:rsidRPr="00D47AA9" w:rsidRDefault="00D47AA9" w:rsidP="00D47AA9">
            <w:pPr>
              <w:rPr>
                <w:rFonts w:ascii="Arial" w:hAnsi="Arial" w:cs="Arial"/>
                <w:b/>
                <w:sz w:val="20"/>
                <w:szCs w:val="20"/>
                <w:lang w:val="fr-FR"/>
              </w:rPr>
            </w:pPr>
            <w:r w:rsidRPr="00D47AA9">
              <w:rPr>
                <w:rFonts w:ascii="Arial" w:hAnsi="Arial" w:cs="Arial"/>
                <w:b/>
                <w:sz w:val="20"/>
                <w:szCs w:val="20"/>
                <w:lang w:val="fr-FR"/>
              </w:rPr>
              <w:t>(en interne)</w:t>
            </w:r>
          </w:p>
        </w:tc>
        <w:tc>
          <w:tcPr>
            <w:tcW w:w="2835" w:type="dxa"/>
            <w:vAlign w:val="center"/>
          </w:tcPr>
          <w:p w14:paraId="286FCC87" w14:textId="72C5B44C" w:rsidR="00D47AA9" w:rsidRPr="00673B82" w:rsidRDefault="003E45A2" w:rsidP="00D47AA9">
            <w:pPr>
              <w:rPr>
                <w:rFonts w:ascii="Arial" w:hAnsi="Arial" w:cs="Arial"/>
                <w:sz w:val="20"/>
                <w:szCs w:val="20"/>
                <w:highlight w:val="yellow"/>
                <w:lang w:val="fr-FR"/>
              </w:rPr>
            </w:pPr>
            <w:r>
              <w:rPr>
                <w:rFonts w:ascii="Arial" w:hAnsi="Arial" w:cs="Arial"/>
                <w:sz w:val="20"/>
                <w:szCs w:val="20"/>
                <w:highlight w:val="yellow"/>
                <w:lang w:val="fr-FR"/>
              </w:rPr>
              <w:t xml:space="preserve">Mercredi 02 octobre </w:t>
            </w:r>
            <w:r w:rsidR="0082780F" w:rsidRPr="00673B82">
              <w:rPr>
                <w:rFonts w:ascii="Arial" w:hAnsi="Arial" w:cs="Arial"/>
                <w:sz w:val="20"/>
                <w:szCs w:val="20"/>
                <w:highlight w:val="yellow"/>
                <w:lang w:val="fr-FR"/>
              </w:rPr>
              <w:t>2019</w:t>
            </w:r>
          </w:p>
        </w:tc>
        <w:tc>
          <w:tcPr>
            <w:tcW w:w="2126" w:type="dxa"/>
            <w:vAlign w:val="center"/>
          </w:tcPr>
          <w:p w14:paraId="640616E1" w14:textId="77777777" w:rsidR="00D47AA9" w:rsidRPr="00D47AA9" w:rsidRDefault="00D47AA9" w:rsidP="00D47AA9">
            <w:pPr>
              <w:rPr>
                <w:rFonts w:ascii="Arial" w:hAnsi="Arial" w:cs="Arial"/>
                <w:sz w:val="20"/>
                <w:szCs w:val="20"/>
                <w:lang w:val="fr-FR"/>
              </w:rPr>
            </w:pPr>
            <w:r w:rsidRPr="00D47AA9">
              <w:rPr>
                <w:rFonts w:ascii="Arial" w:hAnsi="Arial" w:cs="Arial"/>
                <w:sz w:val="20"/>
                <w:szCs w:val="20"/>
                <w:lang w:val="fr-FR"/>
              </w:rPr>
              <w:t>-</w:t>
            </w:r>
          </w:p>
        </w:tc>
      </w:tr>
      <w:tr w:rsidR="00D47AA9" w:rsidRPr="00D47AA9" w14:paraId="7BFC7DB1" w14:textId="77777777" w:rsidTr="00D47AA9">
        <w:trPr>
          <w:trHeight w:val="669"/>
        </w:trPr>
        <w:tc>
          <w:tcPr>
            <w:tcW w:w="4678" w:type="dxa"/>
            <w:shd w:val="pct10" w:color="auto" w:fill="FFFFFF"/>
            <w:vAlign w:val="center"/>
          </w:tcPr>
          <w:p w14:paraId="59F44042" w14:textId="77777777" w:rsidR="00D47AA9" w:rsidRPr="00D47AA9" w:rsidRDefault="00D47AA9" w:rsidP="00D47AA9">
            <w:pPr>
              <w:tabs>
                <w:tab w:val="left" w:pos="851"/>
              </w:tabs>
              <w:rPr>
                <w:rFonts w:ascii="Arial" w:hAnsi="Arial" w:cs="Arial"/>
                <w:b/>
                <w:sz w:val="20"/>
                <w:szCs w:val="20"/>
                <w:lang w:val="fr-FR"/>
              </w:rPr>
            </w:pPr>
            <w:r w:rsidRPr="00D47AA9">
              <w:rPr>
                <w:rFonts w:ascii="Arial" w:hAnsi="Arial" w:cs="Arial"/>
                <w:b/>
                <w:sz w:val="20"/>
                <w:szCs w:val="20"/>
                <w:lang w:val="fr-FR"/>
              </w:rPr>
              <w:t>Notification de l'attribution du marché à l'attributaire</w:t>
            </w:r>
          </w:p>
        </w:tc>
        <w:tc>
          <w:tcPr>
            <w:tcW w:w="2835" w:type="dxa"/>
            <w:vAlign w:val="center"/>
          </w:tcPr>
          <w:p w14:paraId="0A5209A8" w14:textId="7C9C604B" w:rsidR="00D47AA9" w:rsidRPr="00673B82" w:rsidRDefault="003E45A2" w:rsidP="00D47AA9">
            <w:pPr>
              <w:rPr>
                <w:rFonts w:ascii="Arial" w:hAnsi="Arial" w:cs="Arial"/>
                <w:sz w:val="20"/>
                <w:szCs w:val="20"/>
                <w:highlight w:val="yellow"/>
                <w:lang w:val="fr-FR"/>
              </w:rPr>
            </w:pPr>
            <w:r>
              <w:rPr>
                <w:rFonts w:ascii="Arial" w:hAnsi="Arial" w:cs="Arial"/>
                <w:sz w:val="20"/>
                <w:szCs w:val="20"/>
                <w:highlight w:val="yellow"/>
                <w:lang w:val="fr-FR"/>
              </w:rPr>
              <w:t xml:space="preserve">Lundi 07 octobre </w:t>
            </w:r>
            <w:r w:rsidR="0082780F" w:rsidRPr="00673B82">
              <w:rPr>
                <w:rFonts w:ascii="Arial" w:hAnsi="Arial" w:cs="Arial"/>
                <w:sz w:val="20"/>
                <w:szCs w:val="20"/>
                <w:highlight w:val="yellow"/>
                <w:lang w:val="fr-FR"/>
              </w:rPr>
              <w:t>2019</w:t>
            </w:r>
          </w:p>
        </w:tc>
        <w:tc>
          <w:tcPr>
            <w:tcW w:w="2126" w:type="dxa"/>
            <w:vAlign w:val="center"/>
          </w:tcPr>
          <w:p w14:paraId="0849382B" w14:textId="77777777" w:rsidR="00D47AA9" w:rsidRPr="00D47AA9" w:rsidRDefault="00D47AA9" w:rsidP="00D47AA9">
            <w:pPr>
              <w:tabs>
                <w:tab w:val="left" w:pos="851"/>
              </w:tabs>
              <w:rPr>
                <w:rFonts w:ascii="Arial" w:hAnsi="Arial" w:cs="Arial"/>
                <w:sz w:val="20"/>
                <w:szCs w:val="20"/>
                <w:lang w:val="fr-FR"/>
              </w:rPr>
            </w:pPr>
            <w:r w:rsidRPr="00D47AA9">
              <w:rPr>
                <w:rFonts w:ascii="Arial" w:hAnsi="Arial" w:cs="Arial"/>
                <w:sz w:val="20"/>
                <w:szCs w:val="20"/>
                <w:lang w:val="fr-FR"/>
              </w:rPr>
              <w:t xml:space="preserve">- </w:t>
            </w:r>
          </w:p>
        </w:tc>
      </w:tr>
      <w:tr w:rsidR="00D47AA9" w:rsidRPr="00D47AA9" w14:paraId="08FF0DD8" w14:textId="77777777" w:rsidTr="00D47AA9">
        <w:trPr>
          <w:trHeight w:val="507"/>
        </w:trPr>
        <w:tc>
          <w:tcPr>
            <w:tcW w:w="4678" w:type="dxa"/>
            <w:shd w:val="pct10" w:color="auto" w:fill="FFFFFF"/>
            <w:vAlign w:val="center"/>
          </w:tcPr>
          <w:p w14:paraId="206EF8B9" w14:textId="77777777" w:rsidR="00D47AA9" w:rsidRPr="00D47AA9" w:rsidRDefault="00D47AA9" w:rsidP="00D47AA9">
            <w:pPr>
              <w:tabs>
                <w:tab w:val="left" w:pos="851"/>
              </w:tabs>
              <w:rPr>
                <w:rFonts w:ascii="Arial" w:hAnsi="Arial" w:cs="Arial"/>
                <w:b/>
                <w:sz w:val="20"/>
                <w:szCs w:val="20"/>
              </w:rPr>
            </w:pPr>
            <w:r w:rsidRPr="00D47AA9">
              <w:rPr>
                <w:rFonts w:ascii="Arial" w:hAnsi="Arial" w:cs="Arial"/>
                <w:b/>
                <w:sz w:val="20"/>
                <w:szCs w:val="20"/>
                <w:lang w:val="fr-FR"/>
              </w:rPr>
              <w:t>Signature du contrat</w:t>
            </w:r>
          </w:p>
        </w:tc>
        <w:tc>
          <w:tcPr>
            <w:tcW w:w="2835" w:type="dxa"/>
            <w:vAlign w:val="center"/>
          </w:tcPr>
          <w:p w14:paraId="5C4889C7" w14:textId="3B00D571" w:rsidR="00D47AA9" w:rsidRPr="00673B82" w:rsidRDefault="003E45A2" w:rsidP="00D47AA9">
            <w:pPr>
              <w:rPr>
                <w:rFonts w:ascii="Arial" w:hAnsi="Arial" w:cs="Arial"/>
                <w:sz w:val="20"/>
                <w:szCs w:val="20"/>
                <w:highlight w:val="yellow"/>
                <w:lang w:val="fr-FR"/>
              </w:rPr>
            </w:pPr>
            <w:r>
              <w:rPr>
                <w:rFonts w:ascii="Arial" w:hAnsi="Arial" w:cs="Arial"/>
                <w:sz w:val="20"/>
                <w:szCs w:val="20"/>
                <w:highlight w:val="yellow"/>
                <w:lang w:val="fr-FR"/>
              </w:rPr>
              <w:t xml:space="preserve">Mardi 08 octobre </w:t>
            </w:r>
            <w:r w:rsidR="0082780F" w:rsidRPr="00673B82">
              <w:rPr>
                <w:rFonts w:ascii="Arial" w:hAnsi="Arial" w:cs="Arial"/>
                <w:sz w:val="20"/>
                <w:szCs w:val="20"/>
                <w:highlight w:val="yellow"/>
                <w:lang w:val="fr-FR"/>
              </w:rPr>
              <w:t>2019</w:t>
            </w:r>
          </w:p>
        </w:tc>
        <w:tc>
          <w:tcPr>
            <w:tcW w:w="2126" w:type="dxa"/>
            <w:vAlign w:val="center"/>
          </w:tcPr>
          <w:p w14:paraId="65DA7673" w14:textId="77777777" w:rsidR="00D47AA9" w:rsidRPr="00D47AA9" w:rsidRDefault="00D47AA9" w:rsidP="00D47AA9">
            <w:pPr>
              <w:tabs>
                <w:tab w:val="left" w:pos="851"/>
              </w:tabs>
              <w:rPr>
                <w:rFonts w:ascii="Arial" w:hAnsi="Arial" w:cs="Arial"/>
                <w:sz w:val="20"/>
                <w:szCs w:val="20"/>
                <w:lang w:val="fr-FR"/>
              </w:rPr>
            </w:pPr>
            <w:r w:rsidRPr="00D47AA9">
              <w:rPr>
                <w:rFonts w:ascii="Arial" w:hAnsi="Arial" w:cs="Arial"/>
                <w:sz w:val="20"/>
                <w:szCs w:val="20"/>
                <w:lang w:val="fr-FR"/>
              </w:rPr>
              <w:t>-</w:t>
            </w:r>
          </w:p>
        </w:tc>
      </w:tr>
      <w:tr w:rsidR="00376F4D" w:rsidRPr="00673B82" w14:paraId="1B7EFF89" w14:textId="77777777" w:rsidTr="00D47AA9">
        <w:trPr>
          <w:trHeight w:val="507"/>
        </w:trPr>
        <w:tc>
          <w:tcPr>
            <w:tcW w:w="4678" w:type="dxa"/>
            <w:shd w:val="pct10" w:color="auto" w:fill="FFFFFF"/>
            <w:vAlign w:val="center"/>
          </w:tcPr>
          <w:p w14:paraId="3BC2D8CF" w14:textId="77777777" w:rsidR="00376F4D" w:rsidRPr="00D47AA9" w:rsidRDefault="00376F4D" w:rsidP="00D47AA9">
            <w:pPr>
              <w:tabs>
                <w:tab w:val="left" w:pos="851"/>
              </w:tabs>
              <w:rPr>
                <w:rFonts w:ascii="Arial" w:hAnsi="Arial" w:cs="Arial"/>
                <w:b/>
                <w:sz w:val="20"/>
                <w:szCs w:val="20"/>
                <w:lang w:val="fr-FR"/>
              </w:rPr>
            </w:pPr>
            <w:r w:rsidRPr="00EB179A">
              <w:rPr>
                <w:b/>
                <w:sz w:val="22"/>
                <w:szCs w:val="22"/>
                <w:lang w:val="fr-FR"/>
              </w:rPr>
              <w:t>Date et lieu prévus pour le commencement des Services</w:t>
            </w:r>
          </w:p>
        </w:tc>
        <w:tc>
          <w:tcPr>
            <w:tcW w:w="2835" w:type="dxa"/>
            <w:vAlign w:val="center"/>
          </w:tcPr>
          <w:p w14:paraId="3D043FA9" w14:textId="29B87AE5" w:rsidR="00376F4D" w:rsidRPr="003C0932" w:rsidRDefault="00376F4D" w:rsidP="00376F4D">
            <w:pPr>
              <w:pStyle w:val="BankNormal"/>
              <w:tabs>
                <w:tab w:val="left" w:pos="5686"/>
                <w:tab w:val="right" w:pos="7218"/>
              </w:tabs>
              <w:spacing w:after="0"/>
              <w:jc w:val="both"/>
              <w:rPr>
                <w:rFonts w:ascii="Arial" w:hAnsi="Arial" w:cs="Arial"/>
                <w:sz w:val="20"/>
                <w:highlight w:val="yellow"/>
                <w:lang w:val="fr-FR"/>
              </w:rPr>
            </w:pPr>
            <w:r w:rsidRPr="00673B82">
              <w:rPr>
                <w:sz w:val="22"/>
                <w:szCs w:val="22"/>
                <w:highlight w:val="yellow"/>
                <w:lang w:val="fr-FR"/>
              </w:rPr>
              <w:t xml:space="preserve"> </w:t>
            </w:r>
            <w:r w:rsidR="0082780F" w:rsidRPr="003C0932">
              <w:rPr>
                <w:rFonts w:ascii="Arial" w:hAnsi="Arial" w:cs="Arial"/>
                <w:sz w:val="20"/>
                <w:highlight w:val="yellow"/>
                <w:lang w:val="fr-FR"/>
              </w:rPr>
              <w:t xml:space="preserve">Lundi </w:t>
            </w:r>
            <w:r w:rsidR="003C0932" w:rsidRPr="003C0932">
              <w:rPr>
                <w:rFonts w:ascii="Arial" w:hAnsi="Arial" w:cs="Arial"/>
                <w:sz w:val="20"/>
                <w:highlight w:val="yellow"/>
                <w:lang w:val="fr-FR"/>
              </w:rPr>
              <w:t>14</w:t>
            </w:r>
            <w:r w:rsidR="0082780F" w:rsidRPr="003C0932">
              <w:rPr>
                <w:rFonts w:ascii="Arial" w:hAnsi="Arial" w:cs="Arial"/>
                <w:sz w:val="20"/>
                <w:highlight w:val="yellow"/>
                <w:lang w:val="fr-FR"/>
              </w:rPr>
              <w:t xml:space="preserve"> octobre </w:t>
            </w:r>
            <w:r w:rsidRPr="003C0932">
              <w:rPr>
                <w:rFonts w:ascii="Arial" w:hAnsi="Arial" w:cs="Arial"/>
                <w:sz w:val="20"/>
                <w:highlight w:val="yellow"/>
                <w:lang w:val="fr-FR"/>
              </w:rPr>
              <w:t xml:space="preserve">2019 à Jean </w:t>
            </w:r>
            <w:r w:rsidR="0082780F" w:rsidRPr="003C0932">
              <w:rPr>
                <w:rFonts w:ascii="Arial" w:hAnsi="Arial" w:cs="Arial"/>
                <w:sz w:val="20"/>
                <w:highlight w:val="yellow"/>
                <w:lang w:val="fr-FR"/>
              </w:rPr>
              <w:t>R</w:t>
            </w:r>
            <w:r w:rsidRPr="003C0932">
              <w:rPr>
                <w:rFonts w:ascii="Arial" w:hAnsi="Arial" w:cs="Arial"/>
                <w:sz w:val="20"/>
                <w:highlight w:val="yellow"/>
                <w:lang w:val="fr-FR"/>
              </w:rPr>
              <w:t xml:space="preserve">abel et au Mole saint Nicolas </w:t>
            </w:r>
          </w:p>
          <w:p w14:paraId="670B14A7" w14:textId="77777777" w:rsidR="00376F4D" w:rsidRPr="00673B82" w:rsidRDefault="00376F4D" w:rsidP="00D47AA9">
            <w:pPr>
              <w:rPr>
                <w:rFonts w:ascii="Arial" w:hAnsi="Arial" w:cs="Arial"/>
                <w:sz w:val="20"/>
                <w:szCs w:val="20"/>
                <w:highlight w:val="yellow"/>
                <w:lang w:val="fr-FR"/>
              </w:rPr>
            </w:pPr>
          </w:p>
        </w:tc>
        <w:tc>
          <w:tcPr>
            <w:tcW w:w="2126" w:type="dxa"/>
            <w:vAlign w:val="center"/>
          </w:tcPr>
          <w:p w14:paraId="2F2437D7" w14:textId="77777777" w:rsidR="00376F4D" w:rsidRPr="00D47AA9" w:rsidRDefault="00376F4D" w:rsidP="00D47AA9">
            <w:pPr>
              <w:tabs>
                <w:tab w:val="left" w:pos="851"/>
              </w:tabs>
              <w:rPr>
                <w:rFonts w:ascii="Arial" w:hAnsi="Arial" w:cs="Arial"/>
                <w:sz w:val="20"/>
                <w:szCs w:val="20"/>
                <w:lang w:val="fr-FR"/>
              </w:rPr>
            </w:pPr>
          </w:p>
        </w:tc>
      </w:tr>
    </w:tbl>
    <w:p w14:paraId="721DE8BC" w14:textId="77777777" w:rsidR="00D47AA9" w:rsidRPr="00D47AA9" w:rsidRDefault="00D47AA9" w:rsidP="00D47AA9">
      <w:pPr>
        <w:tabs>
          <w:tab w:val="left" w:pos="851"/>
        </w:tabs>
        <w:rPr>
          <w:rFonts w:ascii="Arial" w:hAnsi="Arial" w:cs="Arial"/>
          <w:b/>
          <w:color w:val="FF0000"/>
          <w:sz w:val="20"/>
          <w:szCs w:val="20"/>
          <w:lang w:val="fr-FR"/>
        </w:rPr>
      </w:pPr>
    </w:p>
    <w:p w14:paraId="00765675" w14:textId="77777777" w:rsidR="00D47AA9" w:rsidRPr="00D47AA9" w:rsidRDefault="00D47AA9" w:rsidP="00B556EB">
      <w:pPr>
        <w:pStyle w:val="Heading1"/>
        <w:keepLines w:val="0"/>
        <w:numPr>
          <w:ilvl w:val="0"/>
          <w:numId w:val="28"/>
        </w:numPr>
        <w:ind w:left="567" w:hanging="567"/>
        <w:jc w:val="both"/>
        <w:rPr>
          <w:rFonts w:ascii="Arial" w:hAnsi="Arial" w:cs="Arial"/>
          <w:sz w:val="20"/>
        </w:rPr>
      </w:pPr>
      <w:bookmarkStart w:id="27" w:name="_Toc520689931"/>
      <w:bookmarkStart w:id="28" w:name="_Toc520691331"/>
      <w:bookmarkStart w:id="29" w:name="_Toc520692497"/>
      <w:bookmarkStart w:id="30" w:name="_Toc520778892"/>
      <w:bookmarkStart w:id="31" w:name="_Toc42487963"/>
      <w:bookmarkStart w:id="32" w:name="_Ref500317541"/>
      <w:r w:rsidRPr="00D47AA9">
        <w:rPr>
          <w:rFonts w:ascii="Arial" w:hAnsi="Arial" w:cs="Arial"/>
          <w:sz w:val="20"/>
          <w:lang w:val="fr-FR"/>
        </w:rPr>
        <w:t>Participation</w:t>
      </w:r>
    </w:p>
    <w:p w14:paraId="56DF782E" w14:textId="77777777" w:rsidR="00D47AA9" w:rsidRPr="00D47AA9" w:rsidRDefault="00D47AA9" w:rsidP="00B556EB">
      <w:pPr>
        <w:pStyle w:val="ListParagraph"/>
        <w:numPr>
          <w:ilvl w:val="1"/>
          <w:numId w:val="28"/>
        </w:numPr>
        <w:spacing w:after="120"/>
        <w:ind w:left="567" w:hanging="567"/>
        <w:contextualSpacing w:val="0"/>
        <w:jc w:val="both"/>
        <w:rPr>
          <w:rFonts w:ascii="Arial" w:hAnsi="Arial" w:cs="Arial"/>
          <w:sz w:val="20"/>
          <w:szCs w:val="20"/>
          <w:lang w:val="fr-FR"/>
        </w:rPr>
      </w:pPr>
      <w:bookmarkStart w:id="33" w:name="_Toc520689932"/>
      <w:bookmarkStart w:id="34" w:name="_Toc520691332"/>
      <w:bookmarkStart w:id="35" w:name="_Toc520692498"/>
      <w:bookmarkStart w:id="36" w:name="_Toc520778893"/>
      <w:bookmarkEnd w:id="27"/>
      <w:bookmarkEnd w:id="28"/>
      <w:bookmarkEnd w:id="29"/>
      <w:bookmarkEnd w:id="30"/>
      <w:bookmarkEnd w:id="31"/>
      <w:bookmarkEnd w:id="32"/>
      <w:r w:rsidRPr="00D47AA9">
        <w:rPr>
          <w:rFonts w:ascii="Arial" w:hAnsi="Arial" w:cs="Arial"/>
          <w:sz w:val="20"/>
          <w:szCs w:val="20"/>
          <w:lang w:val="fr-FR"/>
        </w:rPr>
        <w:t>La participation à la procédure est ouverte à égalité des conditions aux entreprises</w:t>
      </w:r>
      <w:r w:rsidR="002B1884">
        <w:rPr>
          <w:rFonts w:ascii="Arial" w:hAnsi="Arial" w:cs="Arial"/>
          <w:sz w:val="20"/>
          <w:szCs w:val="20"/>
          <w:lang w:val="fr-FR"/>
        </w:rPr>
        <w:t xml:space="preserve"> </w:t>
      </w:r>
      <w:r w:rsidR="00701121">
        <w:rPr>
          <w:rFonts w:ascii="Arial" w:hAnsi="Arial" w:cs="Arial"/>
          <w:sz w:val="20"/>
          <w:szCs w:val="20"/>
          <w:lang w:val="fr-FR"/>
        </w:rPr>
        <w:t xml:space="preserve">haïtiennes ou étrangères </w:t>
      </w:r>
      <w:r w:rsidR="002B1884">
        <w:rPr>
          <w:rFonts w:ascii="Arial" w:hAnsi="Arial" w:cs="Arial"/>
          <w:sz w:val="20"/>
          <w:szCs w:val="20"/>
          <w:lang w:val="fr-FR"/>
        </w:rPr>
        <w:t>qui</w:t>
      </w:r>
      <w:r w:rsidRPr="00D47AA9">
        <w:rPr>
          <w:rFonts w:ascii="Arial" w:hAnsi="Arial" w:cs="Arial"/>
          <w:sz w:val="20"/>
          <w:szCs w:val="20"/>
          <w:lang w:val="fr-FR"/>
        </w:rPr>
        <w:t xml:space="preserve"> sont établies</w:t>
      </w:r>
      <w:r w:rsidR="00701121">
        <w:rPr>
          <w:rFonts w:ascii="Arial" w:hAnsi="Arial" w:cs="Arial"/>
          <w:sz w:val="20"/>
          <w:szCs w:val="20"/>
          <w:lang w:val="fr-FR"/>
        </w:rPr>
        <w:t xml:space="preserve"> et</w:t>
      </w:r>
      <w:r w:rsidRPr="00D47AA9">
        <w:rPr>
          <w:rFonts w:ascii="Arial" w:hAnsi="Arial" w:cs="Arial"/>
          <w:sz w:val="20"/>
          <w:szCs w:val="20"/>
          <w:lang w:val="fr-FR"/>
        </w:rPr>
        <w:t xml:space="preserve"> enregistrées en République d’</w:t>
      </w:r>
      <w:bookmarkEnd w:id="33"/>
      <w:bookmarkEnd w:id="34"/>
      <w:bookmarkEnd w:id="35"/>
      <w:bookmarkEnd w:id="36"/>
      <w:r w:rsidRPr="00D47AA9">
        <w:rPr>
          <w:rFonts w:ascii="Arial" w:hAnsi="Arial" w:cs="Arial"/>
          <w:sz w:val="20"/>
          <w:szCs w:val="20"/>
          <w:lang w:val="fr-FR"/>
        </w:rPr>
        <w:t>Haïti.</w:t>
      </w:r>
    </w:p>
    <w:p w14:paraId="561266F6" w14:textId="77777777" w:rsidR="00D47AA9" w:rsidRPr="00D47AA9" w:rsidRDefault="00D47AA9" w:rsidP="00B556EB">
      <w:pPr>
        <w:pStyle w:val="ListParagraph"/>
        <w:numPr>
          <w:ilvl w:val="1"/>
          <w:numId w:val="28"/>
        </w:numPr>
        <w:spacing w:after="120"/>
        <w:ind w:left="567" w:hanging="567"/>
        <w:contextualSpacing w:val="0"/>
        <w:jc w:val="both"/>
        <w:rPr>
          <w:rFonts w:ascii="Arial" w:hAnsi="Arial" w:cs="Arial"/>
          <w:sz w:val="20"/>
          <w:szCs w:val="20"/>
          <w:lang w:val="fr-FR"/>
        </w:rPr>
      </w:pPr>
      <w:bookmarkStart w:id="37" w:name="_Toc520689951"/>
      <w:bookmarkStart w:id="38" w:name="_Toc520691351"/>
      <w:bookmarkStart w:id="39" w:name="_Toc520692508"/>
      <w:bookmarkStart w:id="40" w:name="_Toc520778903"/>
      <w:bookmarkStart w:id="41" w:name="_Toc42487966"/>
      <w:r w:rsidRPr="00D47AA9">
        <w:rPr>
          <w:rFonts w:ascii="Arial" w:hAnsi="Arial" w:cs="Arial"/>
          <w:sz w:val="20"/>
          <w:szCs w:val="20"/>
          <w:lang w:val="fr-FR"/>
        </w:rPr>
        <w:lastRenderedPageBreak/>
        <w:t>Pour être admis à participer à la présente procédure d'appel d'offres, les soumissionnaires doivent apporter la preuve, à la satisfaction du pouvoir adjudicateur, qu'ils remplissent les conditions juridiques, techniques et financières requises et qu'ils ont la capacité nécessaire et des ressources suffisantes pour exécuter le marché d'une manière efficace.</w:t>
      </w:r>
    </w:p>
    <w:p w14:paraId="1B04C00A" w14:textId="77777777" w:rsidR="00D47AA9" w:rsidRPr="00D47AA9" w:rsidRDefault="00D47AA9" w:rsidP="00B556EB">
      <w:pPr>
        <w:pStyle w:val="Heading1"/>
        <w:keepLines w:val="0"/>
        <w:numPr>
          <w:ilvl w:val="0"/>
          <w:numId w:val="28"/>
        </w:numPr>
        <w:ind w:left="567" w:hanging="567"/>
        <w:jc w:val="both"/>
        <w:rPr>
          <w:rFonts w:ascii="Arial" w:hAnsi="Arial" w:cs="Arial"/>
          <w:sz w:val="20"/>
          <w:lang w:val="fr-FR"/>
        </w:rPr>
      </w:pPr>
      <w:bookmarkStart w:id="42" w:name="_Toc520689949"/>
      <w:bookmarkStart w:id="43" w:name="_Toc520691349"/>
      <w:bookmarkStart w:id="44" w:name="_Toc520692506"/>
      <w:bookmarkStart w:id="45" w:name="_Toc520778901"/>
      <w:bookmarkStart w:id="46" w:name="_Toc42487965"/>
      <w:r w:rsidRPr="00D47AA9">
        <w:rPr>
          <w:rFonts w:ascii="Arial" w:hAnsi="Arial" w:cs="Arial"/>
          <w:sz w:val="20"/>
          <w:lang w:val="fr-FR"/>
        </w:rPr>
        <w:t>Type de marché</w:t>
      </w:r>
      <w:bookmarkEnd w:id="42"/>
      <w:bookmarkEnd w:id="43"/>
      <w:bookmarkEnd w:id="44"/>
      <w:bookmarkEnd w:id="45"/>
      <w:bookmarkEnd w:id="46"/>
    </w:p>
    <w:p w14:paraId="2047FCDA" w14:textId="77777777" w:rsidR="00D47AA9" w:rsidRPr="00D47AA9" w:rsidRDefault="00D47AA9" w:rsidP="00D47AA9">
      <w:pPr>
        <w:spacing w:after="120"/>
        <w:ind w:left="567"/>
        <w:jc w:val="both"/>
        <w:rPr>
          <w:rFonts w:ascii="Arial" w:hAnsi="Arial" w:cs="Arial"/>
          <w:sz w:val="20"/>
          <w:szCs w:val="20"/>
          <w:lang w:val="fr-FR"/>
        </w:rPr>
      </w:pPr>
      <w:r w:rsidRPr="00D47AA9">
        <w:rPr>
          <w:rFonts w:ascii="Arial" w:hAnsi="Arial" w:cs="Arial"/>
          <w:sz w:val="20"/>
          <w:szCs w:val="20"/>
          <w:lang w:val="fr-FR"/>
        </w:rPr>
        <w:t>Le type de marché est à prix fixe et ferme.</w:t>
      </w:r>
    </w:p>
    <w:p w14:paraId="04BBFA09" w14:textId="77777777" w:rsidR="00D47AA9" w:rsidRPr="00D47AA9" w:rsidRDefault="00D47AA9" w:rsidP="00B556EB">
      <w:pPr>
        <w:pStyle w:val="Heading1"/>
        <w:keepLines w:val="0"/>
        <w:numPr>
          <w:ilvl w:val="0"/>
          <w:numId w:val="28"/>
        </w:numPr>
        <w:ind w:left="567" w:hanging="567"/>
        <w:jc w:val="both"/>
        <w:rPr>
          <w:rFonts w:ascii="Arial" w:hAnsi="Arial" w:cs="Arial"/>
          <w:sz w:val="20"/>
        </w:rPr>
      </w:pPr>
      <w:r w:rsidRPr="00D47AA9">
        <w:rPr>
          <w:rFonts w:ascii="Arial" w:hAnsi="Arial" w:cs="Arial"/>
          <w:sz w:val="20"/>
          <w:lang w:val="fr-FR"/>
        </w:rPr>
        <w:t>Devise</w:t>
      </w:r>
    </w:p>
    <w:p w14:paraId="3A73DFA5" w14:textId="0A01C650" w:rsidR="00D47AA9" w:rsidRPr="00D47AA9" w:rsidRDefault="00D47AA9" w:rsidP="00D47AA9">
      <w:pPr>
        <w:pStyle w:val="ListParagraph"/>
        <w:spacing w:after="120"/>
        <w:ind w:left="567"/>
        <w:jc w:val="both"/>
        <w:rPr>
          <w:rFonts w:ascii="Arial" w:hAnsi="Arial" w:cs="Arial"/>
          <w:sz w:val="20"/>
          <w:szCs w:val="20"/>
          <w:lang w:val="fr-FR"/>
        </w:rPr>
      </w:pPr>
      <w:bookmarkStart w:id="47" w:name="_Toc520689952"/>
      <w:bookmarkStart w:id="48" w:name="_Toc520691352"/>
      <w:bookmarkStart w:id="49" w:name="_Toc520692509"/>
      <w:bookmarkStart w:id="50" w:name="_Toc520778904"/>
      <w:bookmarkEnd w:id="37"/>
      <w:bookmarkEnd w:id="38"/>
      <w:bookmarkEnd w:id="39"/>
      <w:bookmarkEnd w:id="40"/>
      <w:bookmarkEnd w:id="41"/>
      <w:r w:rsidRPr="00D47AA9">
        <w:rPr>
          <w:rFonts w:ascii="Arial" w:hAnsi="Arial" w:cs="Arial"/>
          <w:sz w:val="20"/>
          <w:szCs w:val="20"/>
          <w:lang w:val="fr-FR"/>
        </w:rPr>
        <w:t>Les offres devront être libellées</w:t>
      </w:r>
      <w:bookmarkStart w:id="51" w:name="_Toc520689953"/>
      <w:bookmarkStart w:id="52" w:name="_Toc520691353"/>
      <w:bookmarkStart w:id="53" w:name="_Toc520692510"/>
      <w:bookmarkStart w:id="54" w:name="_Toc520778905"/>
      <w:bookmarkStart w:id="55" w:name="_Toc42487967"/>
      <w:bookmarkEnd w:id="47"/>
      <w:bookmarkEnd w:id="48"/>
      <w:bookmarkEnd w:id="49"/>
      <w:bookmarkEnd w:id="50"/>
      <w:r w:rsidRPr="00D47AA9">
        <w:rPr>
          <w:rFonts w:ascii="Arial" w:hAnsi="Arial" w:cs="Arial"/>
          <w:b/>
          <w:sz w:val="20"/>
          <w:szCs w:val="20"/>
          <w:lang w:val="fr-FR"/>
        </w:rPr>
        <w:t xml:space="preserve"> en </w:t>
      </w:r>
      <w:r w:rsidR="009C3D62">
        <w:rPr>
          <w:rFonts w:ascii="Arial" w:hAnsi="Arial" w:cs="Arial"/>
          <w:b/>
          <w:sz w:val="20"/>
          <w:szCs w:val="20"/>
          <w:lang w:val="fr-FR"/>
        </w:rPr>
        <w:t>USD ou en Gourdes</w:t>
      </w:r>
      <w:r w:rsidR="00A658A4">
        <w:rPr>
          <w:rFonts w:ascii="Arial" w:hAnsi="Arial" w:cs="Arial"/>
          <w:b/>
          <w:sz w:val="20"/>
          <w:szCs w:val="20"/>
          <w:lang w:val="fr-FR"/>
        </w:rPr>
        <w:t xml:space="preserve"> haïtiennes</w:t>
      </w:r>
      <w:r w:rsidRPr="00D47AA9">
        <w:rPr>
          <w:rFonts w:ascii="Arial" w:hAnsi="Arial" w:cs="Arial"/>
          <w:sz w:val="20"/>
          <w:szCs w:val="20"/>
          <w:lang w:val="fr-FR"/>
        </w:rPr>
        <w:t xml:space="preserve">.  </w:t>
      </w:r>
    </w:p>
    <w:p w14:paraId="0A579583" w14:textId="77777777" w:rsidR="00D47AA9" w:rsidRPr="00D47AA9" w:rsidRDefault="00D47AA9" w:rsidP="00B556EB">
      <w:pPr>
        <w:pStyle w:val="Heading1"/>
        <w:keepLines w:val="0"/>
        <w:numPr>
          <w:ilvl w:val="0"/>
          <w:numId w:val="28"/>
        </w:numPr>
        <w:ind w:left="567" w:hanging="567"/>
        <w:jc w:val="both"/>
        <w:rPr>
          <w:rFonts w:ascii="Arial" w:hAnsi="Arial" w:cs="Arial"/>
          <w:sz w:val="20"/>
        </w:rPr>
      </w:pPr>
      <w:bookmarkStart w:id="56" w:name="_Toc520689959"/>
      <w:bookmarkStart w:id="57" w:name="_Toc520691359"/>
      <w:bookmarkStart w:id="58" w:name="_Toc520692516"/>
      <w:bookmarkStart w:id="59" w:name="_Toc520778911"/>
      <w:bookmarkStart w:id="60" w:name="_Toc42487968"/>
      <w:bookmarkEnd w:id="51"/>
      <w:bookmarkEnd w:id="52"/>
      <w:bookmarkEnd w:id="53"/>
      <w:bookmarkEnd w:id="54"/>
      <w:bookmarkEnd w:id="55"/>
      <w:r w:rsidRPr="00D47AA9">
        <w:rPr>
          <w:rFonts w:ascii="Arial" w:hAnsi="Arial" w:cs="Arial"/>
          <w:sz w:val="20"/>
          <w:lang w:val="fr-FR"/>
        </w:rPr>
        <w:t>Période de validité</w:t>
      </w:r>
      <w:bookmarkEnd w:id="56"/>
      <w:bookmarkEnd w:id="57"/>
      <w:bookmarkEnd w:id="58"/>
      <w:bookmarkEnd w:id="59"/>
      <w:bookmarkEnd w:id="60"/>
    </w:p>
    <w:p w14:paraId="5D0F6A86" w14:textId="77777777" w:rsidR="00D47AA9" w:rsidRPr="00D47AA9" w:rsidRDefault="00D47AA9" w:rsidP="00D47AA9">
      <w:pPr>
        <w:pStyle w:val="ListParagraph"/>
        <w:spacing w:after="120"/>
        <w:ind w:left="567"/>
        <w:jc w:val="both"/>
        <w:rPr>
          <w:rFonts w:ascii="Arial" w:eastAsia="Arial Unicode MS" w:hAnsi="Arial" w:cs="Arial"/>
          <w:sz w:val="20"/>
          <w:szCs w:val="20"/>
          <w:lang w:val="fr-FR"/>
        </w:rPr>
      </w:pPr>
      <w:bookmarkStart w:id="61" w:name="_Toc520689960"/>
      <w:bookmarkStart w:id="62" w:name="_Toc520691360"/>
      <w:bookmarkStart w:id="63" w:name="_Toc520692517"/>
      <w:bookmarkStart w:id="64" w:name="_Toc520778912"/>
      <w:r w:rsidRPr="00D47AA9">
        <w:rPr>
          <w:rFonts w:ascii="Arial" w:hAnsi="Arial" w:cs="Arial"/>
          <w:sz w:val="20"/>
          <w:szCs w:val="20"/>
          <w:lang w:val="fr-FR"/>
        </w:rPr>
        <w:t>Chaque soumissionnaire reste lié à son offre pendant une période de trois (3) mois à compter de la date limite pour la remise des offres.</w:t>
      </w:r>
    </w:p>
    <w:p w14:paraId="33768FC4" w14:textId="77777777" w:rsidR="00D47AA9" w:rsidRPr="009C3D62" w:rsidRDefault="00D47AA9" w:rsidP="00B556EB">
      <w:pPr>
        <w:pStyle w:val="Heading1"/>
        <w:keepLines w:val="0"/>
        <w:numPr>
          <w:ilvl w:val="0"/>
          <w:numId w:val="28"/>
        </w:numPr>
        <w:ind w:left="567" w:hanging="567"/>
        <w:jc w:val="both"/>
        <w:rPr>
          <w:rFonts w:ascii="Arial" w:hAnsi="Arial" w:cs="Arial"/>
          <w:sz w:val="20"/>
          <w:lang w:val="fr-FR"/>
        </w:rPr>
      </w:pPr>
      <w:bookmarkStart w:id="65" w:name="_Toc520689963"/>
      <w:bookmarkStart w:id="66" w:name="_Toc520691363"/>
      <w:bookmarkStart w:id="67" w:name="_Toc520692520"/>
      <w:bookmarkStart w:id="68" w:name="_Toc520778915"/>
      <w:bookmarkStart w:id="69" w:name="_Toc42487969"/>
      <w:bookmarkEnd w:id="61"/>
      <w:bookmarkEnd w:id="62"/>
      <w:bookmarkEnd w:id="63"/>
      <w:bookmarkEnd w:id="64"/>
      <w:r w:rsidRPr="009C3D62">
        <w:rPr>
          <w:rFonts w:ascii="Arial" w:hAnsi="Arial" w:cs="Arial"/>
          <w:sz w:val="20"/>
          <w:lang w:val="fr-FR"/>
        </w:rPr>
        <w:t xml:space="preserve">Langage </w:t>
      </w:r>
      <w:bookmarkStart w:id="70" w:name="_Toc520689964"/>
      <w:bookmarkStart w:id="71" w:name="_Toc520691364"/>
      <w:bookmarkStart w:id="72" w:name="_Toc520692521"/>
      <w:bookmarkStart w:id="73" w:name="_Toc520778916"/>
      <w:bookmarkStart w:id="74" w:name="_Toc42487970"/>
      <w:bookmarkEnd w:id="65"/>
      <w:bookmarkEnd w:id="66"/>
      <w:bookmarkEnd w:id="67"/>
      <w:bookmarkEnd w:id="68"/>
      <w:bookmarkEnd w:id="69"/>
      <w:r w:rsidRPr="009C3D62">
        <w:rPr>
          <w:rFonts w:ascii="Arial" w:hAnsi="Arial" w:cs="Arial"/>
          <w:sz w:val="20"/>
          <w:lang w:val="fr-FR"/>
        </w:rPr>
        <w:t>et présentation des offres</w:t>
      </w:r>
      <w:bookmarkEnd w:id="70"/>
      <w:bookmarkEnd w:id="71"/>
      <w:bookmarkEnd w:id="72"/>
      <w:bookmarkEnd w:id="73"/>
      <w:bookmarkEnd w:id="74"/>
    </w:p>
    <w:p w14:paraId="66761A0F" w14:textId="77777777" w:rsidR="00D47AA9" w:rsidRPr="00D47AA9" w:rsidRDefault="00D47AA9" w:rsidP="00B556EB">
      <w:pPr>
        <w:pStyle w:val="ListParagraph"/>
        <w:numPr>
          <w:ilvl w:val="1"/>
          <w:numId w:val="28"/>
        </w:numPr>
        <w:spacing w:after="120"/>
        <w:ind w:left="567" w:hanging="567"/>
        <w:contextualSpacing w:val="0"/>
        <w:jc w:val="both"/>
        <w:rPr>
          <w:rFonts w:ascii="Arial" w:eastAsia="Arial Unicode MS" w:hAnsi="Arial" w:cs="Arial"/>
          <w:sz w:val="20"/>
          <w:szCs w:val="20"/>
          <w:lang w:val="fr-FR"/>
        </w:rPr>
      </w:pPr>
      <w:bookmarkStart w:id="75" w:name="_Ref500330462"/>
      <w:r w:rsidRPr="00D47AA9">
        <w:rPr>
          <w:rFonts w:ascii="Arial" w:hAnsi="Arial" w:cs="Arial"/>
          <w:sz w:val="20"/>
          <w:szCs w:val="20"/>
          <w:lang w:val="fr-FR"/>
        </w:rPr>
        <w:t>Les offres, la correspondance et les documents associés aux offres échangées entre le soumissionnaire et le pouvoir adjudicateur doivent être rédigés dans la langue de la procédure, en français.</w:t>
      </w:r>
      <w:bookmarkEnd w:id="75"/>
    </w:p>
    <w:p w14:paraId="5BD292B4" w14:textId="20088168" w:rsidR="00D47AA9" w:rsidRPr="00D47AA9" w:rsidRDefault="00D47AA9" w:rsidP="00B556EB">
      <w:pPr>
        <w:pStyle w:val="ListParagraph"/>
        <w:numPr>
          <w:ilvl w:val="1"/>
          <w:numId w:val="28"/>
        </w:numPr>
        <w:spacing w:after="120"/>
        <w:contextualSpacing w:val="0"/>
        <w:jc w:val="both"/>
        <w:rPr>
          <w:rFonts w:ascii="Arial" w:eastAsia="Arial Unicode MS" w:hAnsi="Arial" w:cs="Arial"/>
          <w:sz w:val="20"/>
          <w:szCs w:val="20"/>
          <w:lang w:val="fr-FR"/>
        </w:rPr>
      </w:pPr>
      <w:r w:rsidRPr="00D47AA9">
        <w:rPr>
          <w:rFonts w:ascii="Arial" w:hAnsi="Arial" w:cs="Arial"/>
          <w:sz w:val="20"/>
          <w:szCs w:val="20"/>
          <w:lang w:val="fr-FR"/>
        </w:rPr>
        <w:t xml:space="preserve">Les offres doivent être reçues au plus tard à la date limite du </w:t>
      </w:r>
      <w:r w:rsidR="003C0932">
        <w:rPr>
          <w:rFonts w:ascii="Arial" w:hAnsi="Arial" w:cs="Arial"/>
          <w:sz w:val="20"/>
          <w:szCs w:val="20"/>
          <w:lang w:val="fr-FR"/>
        </w:rPr>
        <w:t xml:space="preserve">lundi </w:t>
      </w:r>
      <w:r w:rsidR="003C0932" w:rsidRPr="003C0932">
        <w:rPr>
          <w:rFonts w:ascii="Arial" w:hAnsi="Arial" w:cs="Arial"/>
          <w:sz w:val="20"/>
          <w:szCs w:val="20"/>
          <w:highlight w:val="yellow"/>
          <w:lang w:val="fr-FR"/>
        </w:rPr>
        <w:t xml:space="preserve">30 </w:t>
      </w:r>
      <w:r w:rsidR="00870167" w:rsidRPr="003C0932">
        <w:rPr>
          <w:rFonts w:ascii="Arial" w:hAnsi="Arial" w:cs="Arial"/>
          <w:sz w:val="20"/>
          <w:szCs w:val="20"/>
          <w:highlight w:val="yellow"/>
          <w:lang w:val="fr-FR"/>
        </w:rPr>
        <w:t xml:space="preserve">septembre </w:t>
      </w:r>
      <w:r w:rsidRPr="003C0932">
        <w:rPr>
          <w:rFonts w:ascii="Arial" w:hAnsi="Arial" w:cs="Arial"/>
          <w:sz w:val="20"/>
          <w:szCs w:val="20"/>
          <w:highlight w:val="yellow"/>
          <w:lang w:val="fr-FR"/>
        </w:rPr>
        <w:t>201</w:t>
      </w:r>
      <w:r w:rsidR="00870167" w:rsidRPr="003C0932">
        <w:rPr>
          <w:rFonts w:ascii="Arial" w:hAnsi="Arial" w:cs="Arial"/>
          <w:sz w:val="20"/>
          <w:szCs w:val="20"/>
          <w:highlight w:val="yellow"/>
          <w:lang w:val="fr-FR"/>
        </w:rPr>
        <w:t>9</w:t>
      </w:r>
      <w:r w:rsidRPr="00D47AA9">
        <w:rPr>
          <w:rFonts w:ascii="Arial" w:hAnsi="Arial" w:cs="Arial"/>
          <w:sz w:val="20"/>
          <w:szCs w:val="20"/>
          <w:lang w:val="fr-FR"/>
        </w:rPr>
        <w:t xml:space="preserve"> avant 4h00 PM au bureau de la Welthungerhilfe de Port-au-Prince. Elles doivent comporter tous les documents spécifiés et être envoyées physiquement à l’adresse suivante :</w:t>
      </w:r>
    </w:p>
    <w:p w14:paraId="3852FAC1" w14:textId="77777777" w:rsidR="00D47AA9" w:rsidRPr="00D47AA9" w:rsidRDefault="00D47AA9" w:rsidP="00D47AA9">
      <w:pPr>
        <w:pStyle w:val="ListParagraph"/>
        <w:spacing w:after="120"/>
        <w:jc w:val="both"/>
        <w:rPr>
          <w:rFonts w:ascii="Arial" w:eastAsia="Arial Unicode MS" w:hAnsi="Arial" w:cs="Arial"/>
          <w:sz w:val="20"/>
          <w:szCs w:val="20"/>
          <w:lang w:val="fr-FR"/>
        </w:rPr>
      </w:pPr>
    </w:p>
    <w:p w14:paraId="626A7F26" w14:textId="77777777" w:rsidR="00D47AA9" w:rsidRPr="00D47AA9" w:rsidRDefault="00D47AA9" w:rsidP="00D47AA9">
      <w:pPr>
        <w:pStyle w:val="xmsonormal"/>
        <w:jc w:val="center"/>
        <w:rPr>
          <w:rFonts w:ascii="Arial" w:hAnsi="Arial" w:cs="Arial"/>
          <w:b/>
          <w:sz w:val="20"/>
          <w:szCs w:val="20"/>
          <w:lang w:val="fr-FR"/>
        </w:rPr>
      </w:pPr>
      <w:r w:rsidRPr="00D47AA9">
        <w:rPr>
          <w:rFonts w:ascii="Arial" w:eastAsia="Arial Unicode MS" w:hAnsi="Arial" w:cs="Arial"/>
          <w:sz w:val="20"/>
          <w:szCs w:val="20"/>
          <w:lang w:val="fr-FR"/>
        </w:rPr>
        <w:t>A Port-au-Prince :</w:t>
      </w:r>
      <w:r w:rsidRPr="00D47AA9">
        <w:rPr>
          <w:rFonts w:ascii="Arial" w:hAnsi="Arial" w:cs="Arial"/>
          <w:b/>
          <w:sz w:val="20"/>
          <w:szCs w:val="20"/>
          <w:lang w:val="fr-FR"/>
        </w:rPr>
        <w:t xml:space="preserve"> Welthungerhilfe</w:t>
      </w:r>
      <w:r w:rsidRPr="00D47AA9">
        <w:rPr>
          <w:rFonts w:ascii="Arial" w:hAnsi="Arial" w:cs="Arial"/>
          <w:b/>
          <w:sz w:val="20"/>
          <w:szCs w:val="20"/>
          <w:lang w:val="fr-FR"/>
        </w:rPr>
        <w:br/>
        <w:t xml:space="preserve">52, rue </w:t>
      </w:r>
      <w:proofErr w:type="spellStart"/>
      <w:r w:rsidRPr="00D47AA9">
        <w:rPr>
          <w:rFonts w:ascii="Arial" w:hAnsi="Arial" w:cs="Arial"/>
          <w:b/>
          <w:sz w:val="20"/>
          <w:szCs w:val="20"/>
          <w:lang w:val="fr-FR"/>
        </w:rPr>
        <w:t>Mangonès</w:t>
      </w:r>
      <w:proofErr w:type="spellEnd"/>
      <w:r w:rsidRPr="00D47AA9">
        <w:rPr>
          <w:rFonts w:ascii="Arial" w:hAnsi="Arial" w:cs="Arial"/>
          <w:b/>
          <w:sz w:val="20"/>
          <w:szCs w:val="20"/>
          <w:lang w:val="fr-FR"/>
        </w:rPr>
        <w:t>,</w:t>
      </w:r>
    </w:p>
    <w:p w14:paraId="2A9CC81F" w14:textId="77777777" w:rsidR="00D47AA9" w:rsidRPr="00D47AA9" w:rsidRDefault="00D47AA9" w:rsidP="00D47AA9">
      <w:pPr>
        <w:pStyle w:val="xmsonormal"/>
        <w:jc w:val="center"/>
        <w:rPr>
          <w:rFonts w:ascii="Arial" w:hAnsi="Arial" w:cs="Arial"/>
          <w:b/>
          <w:sz w:val="20"/>
          <w:szCs w:val="20"/>
          <w:lang w:val="fr-FR"/>
        </w:rPr>
      </w:pPr>
      <w:proofErr w:type="spellStart"/>
      <w:r w:rsidRPr="00D47AA9">
        <w:rPr>
          <w:rFonts w:ascii="Arial" w:hAnsi="Arial" w:cs="Arial"/>
          <w:b/>
          <w:sz w:val="20"/>
          <w:szCs w:val="20"/>
          <w:lang w:val="fr-FR"/>
        </w:rPr>
        <w:t>Berthé</w:t>
      </w:r>
      <w:proofErr w:type="spellEnd"/>
      <w:r w:rsidRPr="00D47AA9">
        <w:rPr>
          <w:rFonts w:ascii="Arial" w:hAnsi="Arial" w:cs="Arial"/>
          <w:b/>
          <w:sz w:val="20"/>
          <w:szCs w:val="20"/>
          <w:lang w:val="fr-FR"/>
        </w:rPr>
        <w:t>, Pétion-Ville</w:t>
      </w:r>
    </w:p>
    <w:p w14:paraId="5BB615A4" w14:textId="77777777" w:rsidR="00870167" w:rsidRDefault="00870167" w:rsidP="00D47AA9">
      <w:pPr>
        <w:pStyle w:val="xmsonormal"/>
        <w:jc w:val="center"/>
        <w:rPr>
          <w:rFonts w:ascii="Arial" w:hAnsi="Arial" w:cs="Arial"/>
          <w:b/>
          <w:sz w:val="20"/>
          <w:szCs w:val="20"/>
          <w:lang w:val="fr-FR"/>
        </w:rPr>
      </w:pPr>
      <w:proofErr w:type="gramStart"/>
      <w:r>
        <w:rPr>
          <w:rFonts w:ascii="Arial" w:hAnsi="Arial" w:cs="Arial"/>
          <w:b/>
          <w:sz w:val="20"/>
          <w:szCs w:val="20"/>
          <w:lang w:val="fr-FR"/>
        </w:rPr>
        <w:t>Ou</w:t>
      </w:r>
      <w:proofErr w:type="gramEnd"/>
      <w:r>
        <w:rPr>
          <w:rFonts w:ascii="Arial" w:hAnsi="Arial" w:cs="Arial"/>
          <w:b/>
          <w:sz w:val="20"/>
          <w:szCs w:val="20"/>
          <w:lang w:val="fr-FR"/>
        </w:rPr>
        <w:t xml:space="preserve"> </w:t>
      </w:r>
    </w:p>
    <w:p w14:paraId="7369203F" w14:textId="77777777" w:rsidR="00870167" w:rsidRPr="00D47AA9" w:rsidRDefault="00870167" w:rsidP="00870167">
      <w:pPr>
        <w:pStyle w:val="xmsonormal"/>
        <w:jc w:val="center"/>
        <w:rPr>
          <w:rFonts w:ascii="Arial" w:hAnsi="Arial" w:cs="Arial"/>
          <w:b/>
          <w:sz w:val="20"/>
          <w:szCs w:val="20"/>
          <w:lang w:val="fr-FR"/>
        </w:rPr>
      </w:pPr>
      <w:r w:rsidRPr="00D47AA9">
        <w:rPr>
          <w:rFonts w:ascii="Arial" w:hAnsi="Arial" w:cs="Arial"/>
          <w:b/>
          <w:sz w:val="20"/>
          <w:szCs w:val="20"/>
          <w:lang w:val="fr-FR"/>
        </w:rPr>
        <w:t>Welthungerhilfe</w:t>
      </w:r>
      <w:r w:rsidRPr="00D47AA9">
        <w:rPr>
          <w:rFonts w:ascii="Arial" w:hAnsi="Arial" w:cs="Arial"/>
          <w:b/>
          <w:sz w:val="20"/>
          <w:szCs w:val="20"/>
          <w:lang w:val="fr-FR"/>
        </w:rPr>
        <w:br/>
      </w:r>
      <w:r>
        <w:rPr>
          <w:rFonts w:ascii="Arial" w:hAnsi="Arial" w:cs="Arial"/>
          <w:b/>
          <w:sz w:val="20"/>
          <w:szCs w:val="20"/>
          <w:lang w:val="fr-FR"/>
        </w:rPr>
        <w:t xml:space="preserve">Fort </w:t>
      </w:r>
      <w:proofErr w:type="spellStart"/>
      <w:r>
        <w:rPr>
          <w:rFonts w:ascii="Arial" w:hAnsi="Arial" w:cs="Arial"/>
          <w:b/>
          <w:sz w:val="20"/>
          <w:szCs w:val="20"/>
          <w:lang w:val="fr-FR"/>
        </w:rPr>
        <w:t>Morquette</w:t>
      </w:r>
      <w:proofErr w:type="spellEnd"/>
      <w:r w:rsidRPr="00D47AA9">
        <w:rPr>
          <w:rFonts w:ascii="Arial" w:hAnsi="Arial" w:cs="Arial"/>
          <w:b/>
          <w:sz w:val="20"/>
          <w:szCs w:val="20"/>
          <w:lang w:val="fr-FR"/>
        </w:rPr>
        <w:t>,</w:t>
      </w:r>
      <w:r>
        <w:rPr>
          <w:rFonts w:ascii="Arial" w:hAnsi="Arial" w:cs="Arial"/>
          <w:b/>
          <w:sz w:val="20"/>
          <w:szCs w:val="20"/>
          <w:lang w:val="fr-FR"/>
        </w:rPr>
        <w:t xml:space="preserve"> Jean Rabel</w:t>
      </w:r>
    </w:p>
    <w:p w14:paraId="230711C4" w14:textId="77777777" w:rsidR="00D47AA9" w:rsidRPr="00D47AA9" w:rsidRDefault="00D47AA9" w:rsidP="00D47AA9">
      <w:pPr>
        <w:pStyle w:val="xmsonormal"/>
        <w:jc w:val="center"/>
        <w:rPr>
          <w:rFonts w:ascii="Arial" w:hAnsi="Arial" w:cs="Arial"/>
          <w:b/>
          <w:sz w:val="20"/>
          <w:szCs w:val="20"/>
          <w:lang w:val="fr-FR"/>
        </w:rPr>
      </w:pPr>
      <w:r w:rsidRPr="00D47AA9">
        <w:rPr>
          <w:rFonts w:ascii="Arial" w:hAnsi="Arial" w:cs="Arial"/>
          <w:b/>
          <w:sz w:val="20"/>
          <w:szCs w:val="20"/>
          <w:lang w:val="fr-FR"/>
        </w:rPr>
        <w:t>Département de l’Ouest d’Haïti</w:t>
      </w:r>
    </w:p>
    <w:p w14:paraId="61414FDD" w14:textId="77777777" w:rsidR="00D47AA9" w:rsidRPr="00D47AA9" w:rsidRDefault="00D47AA9" w:rsidP="00D47AA9">
      <w:pPr>
        <w:pStyle w:val="ListParagraph"/>
        <w:spacing w:after="120"/>
        <w:ind w:left="1080"/>
        <w:jc w:val="both"/>
        <w:rPr>
          <w:rFonts w:ascii="Arial" w:eastAsia="Arial Unicode MS" w:hAnsi="Arial" w:cs="Arial"/>
          <w:sz w:val="20"/>
          <w:szCs w:val="20"/>
          <w:lang w:val="fr-FR"/>
        </w:rPr>
      </w:pPr>
    </w:p>
    <w:p w14:paraId="21A1ABF3" w14:textId="77777777" w:rsidR="00D47AA9" w:rsidRPr="00D47AA9" w:rsidRDefault="00D47AA9" w:rsidP="00B556EB">
      <w:pPr>
        <w:pStyle w:val="ListParagraph"/>
        <w:numPr>
          <w:ilvl w:val="1"/>
          <w:numId w:val="28"/>
        </w:numPr>
        <w:ind w:left="567" w:hanging="567"/>
        <w:contextualSpacing w:val="0"/>
        <w:jc w:val="both"/>
        <w:rPr>
          <w:rFonts w:ascii="Arial" w:eastAsia="Arial Unicode MS" w:hAnsi="Arial" w:cs="Arial"/>
          <w:b/>
          <w:sz w:val="20"/>
          <w:szCs w:val="20"/>
          <w:lang w:val="fr-FR"/>
        </w:rPr>
      </w:pPr>
      <w:r w:rsidRPr="00D47AA9">
        <w:rPr>
          <w:rFonts w:ascii="Arial" w:hAnsi="Arial" w:cs="Arial"/>
          <w:b/>
          <w:sz w:val="20"/>
          <w:szCs w:val="20"/>
          <w:lang w:val="fr-FR"/>
        </w:rPr>
        <w:t xml:space="preserve">Les offres se conformeront aux conditions </w:t>
      </w:r>
      <w:bookmarkStart w:id="76" w:name="_Toc520689965"/>
      <w:bookmarkStart w:id="77" w:name="_Toc520691365"/>
      <w:bookmarkStart w:id="78" w:name="_Toc520692522"/>
      <w:bookmarkStart w:id="79" w:name="_Toc520778917"/>
      <w:bookmarkStart w:id="80" w:name="_Ref500326737"/>
      <w:r w:rsidRPr="00D47AA9">
        <w:rPr>
          <w:rFonts w:ascii="Arial" w:hAnsi="Arial" w:cs="Arial"/>
          <w:b/>
          <w:sz w:val="20"/>
          <w:szCs w:val="20"/>
          <w:lang w:val="fr-FR"/>
        </w:rPr>
        <w:t>suivantes :</w:t>
      </w:r>
    </w:p>
    <w:p w14:paraId="524E5AE0" w14:textId="77777777" w:rsidR="00D47AA9" w:rsidRPr="00D47AA9" w:rsidRDefault="00D47AA9" w:rsidP="00D47AA9">
      <w:pPr>
        <w:pStyle w:val="ListParagraph"/>
        <w:ind w:left="567"/>
        <w:jc w:val="both"/>
        <w:rPr>
          <w:rFonts w:ascii="Arial" w:eastAsia="Arial Unicode MS" w:hAnsi="Arial" w:cs="Arial"/>
          <w:sz w:val="20"/>
          <w:szCs w:val="20"/>
          <w:lang w:val="fr-FR"/>
        </w:rPr>
      </w:pPr>
    </w:p>
    <w:p w14:paraId="230115CC" w14:textId="77777777" w:rsidR="00D47AA9" w:rsidRPr="00D47AA9" w:rsidRDefault="00D47AA9" w:rsidP="00D47AA9">
      <w:pPr>
        <w:pStyle w:val="ListParagraph"/>
        <w:ind w:left="567"/>
        <w:jc w:val="both"/>
        <w:rPr>
          <w:rFonts w:ascii="Arial" w:hAnsi="Arial" w:cs="Arial"/>
          <w:sz w:val="20"/>
          <w:szCs w:val="20"/>
          <w:lang w:val="fr-FR"/>
        </w:rPr>
      </w:pPr>
      <w:bookmarkStart w:id="81" w:name="_Toc520689966"/>
      <w:bookmarkStart w:id="82" w:name="_Toc520691366"/>
      <w:bookmarkStart w:id="83" w:name="_Toc520692523"/>
      <w:bookmarkStart w:id="84" w:name="_Toc520778918"/>
      <w:bookmarkEnd w:id="76"/>
      <w:bookmarkEnd w:id="77"/>
      <w:bookmarkEnd w:id="78"/>
      <w:bookmarkEnd w:id="79"/>
      <w:bookmarkEnd w:id="80"/>
      <w:r w:rsidRPr="00D47AA9">
        <w:rPr>
          <w:rFonts w:ascii="Arial" w:hAnsi="Arial" w:cs="Arial"/>
          <w:sz w:val="20"/>
          <w:szCs w:val="20"/>
          <w:lang w:val="fr-FR"/>
        </w:rPr>
        <w:t xml:space="preserve">Sur l’enveloppe, le soumissionnaire doit inscrire les informations suivantes : </w:t>
      </w:r>
    </w:p>
    <w:p w14:paraId="7BAE0574" w14:textId="77777777" w:rsidR="00D47AA9" w:rsidRPr="00D47AA9" w:rsidRDefault="00D47AA9" w:rsidP="00D47AA9">
      <w:pPr>
        <w:tabs>
          <w:tab w:val="left" w:pos="900"/>
        </w:tabs>
        <w:ind w:left="567"/>
        <w:jc w:val="both"/>
        <w:rPr>
          <w:rFonts w:ascii="Arial" w:hAnsi="Arial" w:cs="Arial"/>
          <w:sz w:val="20"/>
          <w:szCs w:val="20"/>
          <w:lang w:val="fr-FR"/>
        </w:rPr>
      </w:pPr>
      <w:r w:rsidRPr="00D47AA9">
        <w:rPr>
          <w:rFonts w:ascii="Arial" w:hAnsi="Arial" w:cs="Arial"/>
          <w:sz w:val="20"/>
          <w:szCs w:val="20"/>
          <w:lang w:val="fr-FR"/>
        </w:rPr>
        <w:t>a)</w:t>
      </w:r>
      <w:r w:rsidRPr="00D47AA9">
        <w:rPr>
          <w:rFonts w:ascii="Arial" w:hAnsi="Arial" w:cs="Arial"/>
          <w:sz w:val="20"/>
          <w:szCs w:val="20"/>
          <w:lang w:val="fr-FR"/>
        </w:rPr>
        <w:tab/>
        <w:t xml:space="preserve">La référence de la présente procédure d'appel d'offres : </w:t>
      </w:r>
      <w:r w:rsidR="00C75952" w:rsidRPr="00C75952">
        <w:rPr>
          <w:rFonts w:ascii="Arial" w:hAnsi="Arial" w:cs="Arial"/>
          <w:sz w:val="20"/>
          <w:szCs w:val="20"/>
          <w:lang w:val="fr-FR"/>
        </w:rPr>
        <w:t>WHH-CDB-JR/AON-006</w:t>
      </w:r>
    </w:p>
    <w:p w14:paraId="5E1424E1" w14:textId="77777777" w:rsidR="00D47AA9" w:rsidRPr="00D47AA9" w:rsidRDefault="00D47AA9" w:rsidP="00D47AA9">
      <w:pPr>
        <w:tabs>
          <w:tab w:val="left" w:pos="900"/>
        </w:tabs>
        <w:ind w:left="567"/>
        <w:jc w:val="both"/>
        <w:rPr>
          <w:rFonts w:ascii="Arial" w:hAnsi="Arial" w:cs="Arial"/>
          <w:sz w:val="20"/>
          <w:szCs w:val="20"/>
          <w:lang w:val="fr-FR"/>
        </w:rPr>
      </w:pPr>
      <w:r w:rsidRPr="00D47AA9">
        <w:rPr>
          <w:rFonts w:ascii="Arial" w:hAnsi="Arial" w:cs="Arial"/>
          <w:sz w:val="20"/>
          <w:szCs w:val="20"/>
          <w:lang w:val="fr-FR"/>
        </w:rPr>
        <w:t>b)   Et la mention suivante : ‘</w:t>
      </w:r>
      <w:r w:rsidRPr="00D47AA9">
        <w:rPr>
          <w:rFonts w:ascii="Arial" w:hAnsi="Arial" w:cs="Arial"/>
          <w:b/>
          <w:sz w:val="20"/>
          <w:szCs w:val="20"/>
          <w:lang w:val="fr-FR"/>
        </w:rPr>
        <w:t>’A ne pas ouvrir avant la séance d’ouverture’’.</w:t>
      </w:r>
    </w:p>
    <w:p w14:paraId="45D7C1C0" w14:textId="77777777" w:rsidR="00D47AA9" w:rsidRPr="00D47AA9" w:rsidRDefault="00D47AA9" w:rsidP="00B556EB">
      <w:pPr>
        <w:pStyle w:val="Heading1"/>
        <w:keepLines w:val="0"/>
        <w:numPr>
          <w:ilvl w:val="0"/>
          <w:numId w:val="28"/>
        </w:numPr>
        <w:ind w:left="567" w:hanging="567"/>
        <w:jc w:val="both"/>
        <w:rPr>
          <w:rFonts w:ascii="Arial" w:hAnsi="Arial" w:cs="Arial"/>
          <w:sz w:val="20"/>
        </w:rPr>
      </w:pPr>
      <w:bookmarkStart w:id="85" w:name="_Toc520689972"/>
      <w:bookmarkStart w:id="86" w:name="_Toc520691372"/>
      <w:bookmarkStart w:id="87" w:name="_Toc520692525"/>
      <w:bookmarkStart w:id="88" w:name="_Toc520778920"/>
      <w:bookmarkStart w:id="89" w:name="_Toc42487971"/>
      <w:bookmarkEnd w:id="81"/>
      <w:bookmarkEnd w:id="82"/>
      <w:bookmarkEnd w:id="83"/>
      <w:bookmarkEnd w:id="84"/>
      <w:r w:rsidRPr="00D47AA9">
        <w:rPr>
          <w:rFonts w:ascii="Arial" w:hAnsi="Arial" w:cs="Arial"/>
          <w:sz w:val="20"/>
          <w:lang w:val="fr-FR"/>
        </w:rPr>
        <w:t>Contenu des offres</w:t>
      </w:r>
      <w:bookmarkEnd w:id="85"/>
      <w:bookmarkEnd w:id="86"/>
      <w:bookmarkEnd w:id="87"/>
      <w:bookmarkEnd w:id="88"/>
      <w:bookmarkEnd w:id="89"/>
    </w:p>
    <w:p w14:paraId="0130BFD1" w14:textId="77777777" w:rsidR="00D47AA9" w:rsidRPr="00D47AA9" w:rsidRDefault="00D47AA9" w:rsidP="00D47AA9">
      <w:pPr>
        <w:ind w:left="567"/>
        <w:jc w:val="both"/>
        <w:outlineLvl w:val="0"/>
        <w:rPr>
          <w:rFonts w:ascii="Arial" w:hAnsi="Arial" w:cs="Arial"/>
          <w:sz w:val="20"/>
          <w:szCs w:val="20"/>
          <w:lang w:val="fr-FR"/>
        </w:rPr>
      </w:pPr>
      <w:r w:rsidRPr="00D47AA9">
        <w:rPr>
          <w:rFonts w:ascii="Arial" w:hAnsi="Arial" w:cs="Arial"/>
          <w:sz w:val="20"/>
          <w:szCs w:val="20"/>
          <w:lang w:val="fr-FR"/>
        </w:rPr>
        <w:t>Chaque offre présentée doit être conforme aux exigences prévues dans le dossier d'appel d'offres et comprendre notamment :</w:t>
      </w:r>
    </w:p>
    <w:p w14:paraId="463B58F7" w14:textId="77777777" w:rsidR="00D47AA9" w:rsidRPr="00D47AA9" w:rsidRDefault="00D47AA9" w:rsidP="00D47AA9">
      <w:pPr>
        <w:ind w:left="567"/>
        <w:jc w:val="both"/>
        <w:outlineLvl w:val="0"/>
        <w:rPr>
          <w:rFonts w:ascii="Arial" w:hAnsi="Arial" w:cs="Arial"/>
          <w:sz w:val="20"/>
          <w:szCs w:val="20"/>
          <w:lang w:val="fr-FR"/>
        </w:rPr>
      </w:pPr>
    </w:p>
    <w:p w14:paraId="6DD0E3BB" w14:textId="77777777" w:rsidR="00D47AA9" w:rsidRPr="00D47AA9" w:rsidRDefault="00D47AA9" w:rsidP="00D47AA9">
      <w:pPr>
        <w:jc w:val="both"/>
        <w:outlineLvl w:val="0"/>
        <w:rPr>
          <w:rFonts w:ascii="Arial" w:hAnsi="Arial" w:cs="Arial"/>
          <w:sz w:val="20"/>
          <w:szCs w:val="20"/>
          <w:lang w:val="fr-FR"/>
        </w:rPr>
      </w:pPr>
    </w:p>
    <w:p w14:paraId="01BD66BD" w14:textId="77777777" w:rsidR="00D47AA9" w:rsidRPr="00D47AA9" w:rsidRDefault="00D47AA9" w:rsidP="00D47AA9">
      <w:pPr>
        <w:ind w:firstLine="540"/>
        <w:jc w:val="both"/>
        <w:outlineLvl w:val="0"/>
        <w:rPr>
          <w:rFonts w:ascii="Arial" w:hAnsi="Arial" w:cs="Arial"/>
          <w:sz w:val="20"/>
          <w:szCs w:val="20"/>
          <w:u w:val="single"/>
          <w:lang w:val="fr-FR"/>
        </w:rPr>
      </w:pPr>
      <w:r w:rsidRPr="00D47AA9">
        <w:rPr>
          <w:rFonts w:ascii="Arial" w:hAnsi="Arial" w:cs="Arial"/>
          <w:sz w:val="20"/>
          <w:szCs w:val="20"/>
          <w:u w:val="single"/>
          <w:lang w:val="fr-FR"/>
        </w:rPr>
        <w:t>Partie 1 : Documents d’admissibilité :</w:t>
      </w:r>
    </w:p>
    <w:p w14:paraId="5A1B000E" w14:textId="77777777" w:rsidR="00D47AA9" w:rsidRPr="00D47AA9" w:rsidRDefault="00D47AA9" w:rsidP="00D47AA9">
      <w:pPr>
        <w:jc w:val="both"/>
        <w:outlineLvl w:val="0"/>
        <w:rPr>
          <w:rFonts w:ascii="Arial" w:hAnsi="Arial" w:cs="Arial"/>
          <w:sz w:val="20"/>
          <w:szCs w:val="20"/>
          <w:highlight w:val="yellow"/>
          <w:u w:val="single"/>
          <w:lang w:val="fr-FR"/>
        </w:rPr>
      </w:pPr>
    </w:p>
    <w:p w14:paraId="58DDF70C" w14:textId="77777777" w:rsidR="00D47AA9" w:rsidRPr="00D47AA9" w:rsidRDefault="00D47AA9" w:rsidP="00B556EB">
      <w:pPr>
        <w:numPr>
          <w:ilvl w:val="0"/>
          <w:numId w:val="29"/>
        </w:numPr>
        <w:ind w:left="900"/>
        <w:jc w:val="both"/>
        <w:rPr>
          <w:rFonts w:ascii="Arial" w:hAnsi="Arial" w:cs="Arial"/>
          <w:sz w:val="20"/>
          <w:szCs w:val="20"/>
          <w:lang w:val="fr-FR"/>
        </w:rPr>
      </w:pPr>
      <w:r w:rsidRPr="00D47AA9">
        <w:rPr>
          <w:rFonts w:ascii="Arial" w:hAnsi="Arial" w:cs="Arial"/>
          <w:sz w:val="20"/>
          <w:szCs w:val="20"/>
          <w:lang w:val="fr-FR"/>
        </w:rPr>
        <w:t xml:space="preserve">Copie de toutes les pièces légales </w:t>
      </w:r>
      <w:r w:rsidR="00AA3541">
        <w:rPr>
          <w:rFonts w:ascii="Arial" w:hAnsi="Arial" w:cs="Arial"/>
          <w:sz w:val="20"/>
          <w:szCs w:val="20"/>
          <w:lang w:val="fr-FR"/>
        </w:rPr>
        <w:t xml:space="preserve">constituant </w:t>
      </w:r>
      <w:r w:rsidR="006C60BA" w:rsidRPr="00D47AA9">
        <w:rPr>
          <w:rFonts w:ascii="Arial" w:hAnsi="Arial" w:cs="Arial"/>
          <w:sz w:val="20"/>
          <w:szCs w:val="20"/>
          <w:lang w:val="fr-FR"/>
        </w:rPr>
        <w:t xml:space="preserve">l’entreprise </w:t>
      </w:r>
      <w:r w:rsidR="006C60BA">
        <w:rPr>
          <w:rFonts w:ascii="Arial" w:hAnsi="Arial" w:cs="Arial"/>
          <w:sz w:val="20"/>
          <w:szCs w:val="20"/>
          <w:lang w:val="fr-FR"/>
        </w:rPr>
        <w:t>comme</w:t>
      </w:r>
      <w:r w:rsidR="00AA3541">
        <w:rPr>
          <w:rFonts w:ascii="Arial" w:hAnsi="Arial" w:cs="Arial"/>
          <w:sz w:val="20"/>
          <w:szCs w:val="20"/>
          <w:lang w:val="fr-FR"/>
        </w:rPr>
        <w:t> : Patente, Immatricule fiscale, Quitus fiscal</w:t>
      </w:r>
      <w:r w:rsidR="002346EE">
        <w:rPr>
          <w:rFonts w:ascii="Arial" w:hAnsi="Arial" w:cs="Arial"/>
          <w:sz w:val="20"/>
          <w:szCs w:val="20"/>
          <w:lang w:val="fr-FR"/>
        </w:rPr>
        <w:t>, certificat de reconnaissance légale par les autorités compétentes, etc</w:t>
      </w:r>
      <w:proofErr w:type="gramStart"/>
      <w:r w:rsidR="002346EE">
        <w:rPr>
          <w:rFonts w:ascii="Arial" w:hAnsi="Arial" w:cs="Arial"/>
          <w:sz w:val="20"/>
          <w:szCs w:val="20"/>
          <w:lang w:val="fr-FR"/>
        </w:rPr>
        <w:t>…</w:t>
      </w:r>
      <w:r w:rsidRPr="00D47AA9">
        <w:rPr>
          <w:rFonts w:ascii="Arial" w:hAnsi="Arial" w:cs="Arial"/>
          <w:sz w:val="20"/>
          <w:szCs w:val="20"/>
          <w:lang w:val="fr-FR"/>
        </w:rPr>
        <w:t>;</w:t>
      </w:r>
      <w:proofErr w:type="gramEnd"/>
    </w:p>
    <w:p w14:paraId="565B6FA9" w14:textId="77777777" w:rsidR="00D47AA9" w:rsidRPr="00D47AA9" w:rsidRDefault="00D47AA9" w:rsidP="00B556EB">
      <w:pPr>
        <w:numPr>
          <w:ilvl w:val="0"/>
          <w:numId w:val="29"/>
        </w:numPr>
        <w:ind w:left="900"/>
        <w:jc w:val="both"/>
        <w:rPr>
          <w:rFonts w:ascii="Arial" w:hAnsi="Arial" w:cs="Arial"/>
          <w:sz w:val="20"/>
          <w:szCs w:val="20"/>
          <w:lang w:val="fr-FR"/>
        </w:rPr>
      </w:pPr>
      <w:r w:rsidRPr="00D47AA9">
        <w:rPr>
          <w:rFonts w:ascii="Arial" w:hAnsi="Arial" w:cs="Arial"/>
          <w:sz w:val="20"/>
          <w:szCs w:val="20"/>
          <w:lang w:val="fr-FR"/>
        </w:rPr>
        <w:t>Présentation de l’entreprise, les services et biens fournis par l’entreprise/Institution, votre expérience/expertise (ou des membres de votre équipe) et la personne autorisée à signer pour l’entreprise.</w:t>
      </w:r>
    </w:p>
    <w:p w14:paraId="0CD77A3E" w14:textId="77777777" w:rsidR="00D47AA9" w:rsidRPr="00D47AA9" w:rsidRDefault="00D47AA9" w:rsidP="00B556EB">
      <w:pPr>
        <w:numPr>
          <w:ilvl w:val="0"/>
          <w:numId w:val="29"/>
        </w:numPr>
        <w:ind w:left="900"/>
        <w:jc w:val="both"/>
        <w:rPr>
          <w:rFonts w:ascii="Arial" w:hAnsi="Arial" w:cs="Arial"/>
          <w:sz w:val="20"/>
          <w:szCs w:val="20"/>
          <w:lang w:val="fr-FR"/>
        </w:rPr>
      </w:pPr>
      <w:r w:rsidRPr="00D47AA9">
        <w:rPr>
          <w:rFonts w:ascii="Arial" w:hAnsi="Arial" w:cs="Arial"/>
          <w:sz w:val="20"/>
          <w:szCs w:val="20"/>
          <w:lang w:val="fr-FR"/>
        </w:rPr>
        <w:t xml:space="preserve">Le document intitulé « </w:t>
      </w:r>
      <w:r w:rsidR="00C75952">
        <w:rPr>
          <w:rFonts w:ascii="Arial" w:hAnsi="Arial" w:cs="Arial"/>
          <w:sz w:val="20"/>
          <w:szCs w:val="20"/>
          <w:lang w:val="fr-FR"/>
        </w:rPr>
        <w:t>Section 1</w:t>
      </w:r>
      <w:r w:rsidRPr="00D47AA9">
        <w:rPr>
          <w:rFonts w:ascii="Arial" w:hAnsi="Arial" w:cs="Arial"/>
          <w:sz w:val="20"/>
          <w:szCs w:val="20"/>
          <w:lang w:val="fr-FR"/>
        </w:rPr>
        <w:t> : Instructions aux soumissionnaires</w:t>
      </w:r>
      <w:r w:rsidRPr="00D47AA9">
        <w:rPr>
          <w:rFonts w:ascii="Arial" w:hAnsi="Arial" w:cs="Arial"/>
          <w:sz w:val="20"/>
          <w:szCs w:val="20"/>
          <w:lang w:val="fr-CA"/>
        </w:rPr>
        <w:t> » (</w:t>
      </w:r>
      <w:r w:rsidR="00C75952">
        <w:rPr>
          <w:rFonts w:ascii="Arial" w:hAnsi="Arial" w:cs="Arial"/>
          <w:sz w:val="20"/>
          <w:szCs w:val="20"/>
          <w:lang w:val="fr-CA"/>
        </w:rPr>
        <w:t>6</w:t>
      </w:r>
      <w:r w:rsidRPr="00D47AA9">
        <w:rPr>
          <w:rFonts w:ascii="Arial" w:hAnsi="Arial" w:cs="Arial"/>
          <w:sz w:val="20"/>
          <w:szCs w:val="20"/>
          <w:lang w:val="fr-CA"/>
        </w:rPr>
        <w:t xml:space="preserve"> pages)</w:t>
      </w:r>
      <w:r w:rsidRPr="00D47AA9">
        <w:rPr>
          <w:rFonts w:ascii="Arial" w:hAnsi="Arial" w:cs="Arial"/>
          <w:sz w:val="20"/>
          <w:szCs w:val="20"/>
          <w:lang w:val="fr-FR"/>
        </w:rPr>
        <w:t xml:space="preserve">, dont chaque page doit être </w:t>
      </w:r>
      <w:r w:rsidR="00632196">
        <w:rPr>
          <w:rFonts w:ascii="Arial" w:hAnsi="Arial" w:cs="Arial"/>
          <w:sz w:val="20"/>
          <w:szCs w:val="20"/>
          <w:lang w:val="fr-FR"/>
        </w:rPr>
        <w:t xml:space="preserve">visée et la dernière page </w:t>
      </w:r>
      <w:r w:rsidRPr="00D47AA9">
        <w:rPr>
          <w:rFonts w:ascii="Arial" w:hAnsi="Arial" w:cs="Arial"/>
          <w:sz w:val="20"/>
          <w:szCs w:val="20"/>
          <w:lang w:val="fr-FR"/>
        </w:rPr>
        <w:t>sign</w:t>
      </w:r>
      <w:r w:rsidR="00632196">
        <w:rPr>
          <w:rFonts w:ascii="Arial" w:hAnsi="Arial" w:cs="Arial"/>
          <w:sz w:val="20"/>
          <w:szCs w:val="20"/>
          <w:lang w:val="fr-FR"/>
        </w:rPr>
        <w:t>er</w:t>
      </w:r>
      <w:r w:rsidRPr="00D47AA9">
        <w:rPr>
          <w:rFonts w:ascii="Arial" w:hAnsi="Arial" w:cs="Arial"/>
          <w:sz w:val="20"/>
          <w:szCs w:val="20"/>
          <w:lang w:val="fr-FR"/>
        </w:rPr>
        <w:t xml:space="preserve"> par le soumissionnaire et porter le sceau de l’entreprise ;</w:t>
      </w:r>
    </w:p>
    <w:p w14:paraId="417959D1" w14:textId="77777777" w:rsidR="00D47AA9" w:rsidRDefault="00D47AA9" w:rsidP="00B556EB">
      <w:pPr>
        <w:numPr>
          <w:ilvl w:val="0"/>
          <w:numId w:val="29"/>
        </w:numPr>
        <w:ind w:left="900"/>
        <w:jc w:val="both"/>
        <w:rPr>
          <w:rFonts w:ascii="Arial" w:hAnsi="Arial" w:cs="Arial"/>
          <w:sz w:val="20"/>
          <w:szCs w:val="20"/>
          <w:lang w:val="fr-FR"/>
        </w:rPr>
      </w:pPr>
      <w:r w:rsidRPr="00D47AA9">
        <w:rPr>
          <w:rFonts w:ascii="Arial" w:hAnsi="Arial" w:cs="Arial"/>
          <w:sz w:val="20"/>
          <w:szCs w:val="20"/>
          <w:lang w:val="fr-FR"/>
        </w:rPr>
        <w:lastRenderedPageBreak/>
        <w:t>Le document intitulé</w:t>
      </w:r>
      <w:r w:rsidR="00C75952" w:rsidRPr="00D47AA9">
        <w:rPr>
          <w:rFonts w:ascii="Arial" w:hAnsi="Arial" w:cs="Arial"/>
          <w:sz w:val="20"/>
          <w:szCs w:val="20"/>
          <w:lang w:val="fr-FR"/>
        </w:rPr>
        <w:t xml:space="preserve"> «</w:t>
      </w:r>
      <w:r w:rsidR="00C75952">
        <w:rPr>
          <w:rFonts w:ascii="Arial" w:hAnsi="Arial" w:cs="Arial"/>
          <w:sz w:val="20"/>
          <w:szCs w:val="20"/>
          <w:lang w:val="fr-FR"/>
        </w:rPr>
        <w:t xml:space="preserve"> Section 2</w:t>
      </w:r>
      <w:r w:rsidRPr="00D47AA9">
        <w:rPr>
          <w:rFonts w:ascii="Arial" w:hAnsi="Arial" w:cs="Arial"/>
          <w:sz w:val="20"/>
          <w:szCs w:val="20"/>
          <w:lang w:val="fr-CA"/>
        </w:rPr>
        <w:t xml:space="preserve"> : Pré qualifications des </w:t>
      </w:r>
      <w:r w:rsidR="00A24277">
        <w:rPr>
          <w:rFonts w:ascii="Arial" w:hAnsi="Arial" w:cs="Arial"/>
          <w:sz w:val="20"/>
          <w:szCs w:val="20"/>
          <w:lang w:val="fr-CA"/>
        </w:rPr>
        <w:t>Soumissionnaires</w:t>
      </w:r>
      <w:r w:rsidRPr="00D47AA9">
        <w:rPr>
          <w:rFonts w:ascii="Arial" w:hAnsi="Arial" w:cs="Arial"/>
          <w:sz w:val="20"/>
          <w:szCs w:val="20"/>
          <w:lang w:val="fr-CA"/>
        </w:rPr>
        <w:t xml:space="preserve"> » (3 pages), </w:t>
      </w:r>
      <w:r w:rsidRPr="00D47AA9">
        <w:rPr>
          <w:rFonts w:ascii="Arial" w:hAnsi="Arial" w:cs="Arial"/>
          <w:sz w:val="20"/>
          <w:szCs w:val="20"/>
          <w:lang w:val="fr-FR"/>
        </w:rPr>
        <w:t xml:space="preserve">dont chaque page doit être </w:t>
      </w:r>
      <w:r w:rsidR="00632196">
        <w:rPr>
          <w:rFonts w:ascii="Arial" w:hAnsi="Arial" w:cs="Arial"/>
          <w:sz w:val="20"/>
          <w:szCs w:val="20"/>
          <w:lang w:val="fr-FR"/>
        </w:rPr>
        <w:t xml:space="preserve">visée et la dernière page signer </w:t>
      </w:r>
      <w:r w:rsidRPr="00D47AA9">
        <w:rPr>
          <w:rFonts w:ascii="Arial" w:hAnsi="Arial" w:cs="Arial"/>
          <w:sz w:val="20"/>
          <w:szCs w:val="20"/>
          <w:lang w:val="fr-FR"/>
        </w:rPr>
        <w:t>par le soumissionnaire et porter le sceau de l’entreprise.</w:t>
      </w:r>
    </w:p>
    <w:p w14:paraId="677770BA" w14:textId="77777777" w:rsidR="00DE0748" w:rsidRPr="00D47AA9" w:rsidRDefault="00DE0748" w:rsidP="00B556EB">
      <w:pPr>
        <w:numPr>
          <w:ilvl w:val="0"/>
          <w:numId w:val="29"/>
        </w:numPr>
        <w:ind w:left="900"/>
        <w:jc w:val="both"/>
        <w:rPr>
          <w:rFonts w:ascii="Arial" w:hAnsi="Arial" w:cs="Arial"/>
          <w:sz w:val="20"/>
          <w:szCs w:val="20"/>
          <w:lang w:val="fr-FR"/>
        </w:rPr>
      </w:pPr>
      <w:r>
        <w:rPr>
          <w:rFonts w:ascii="Arial" w:hAnsi="Arial" w:cs="Arial"/>
          <w:sz w:val="20"/>
          <w:szCs w:val="20"/>
          <w:lang w:val="fr-FR"/>
        </w:rPr>
        <w:t>Le document intitulé « section 5 »</w:t>
      </w:r>
      <w:r w:rsidR="005A30A5">
        <w:rPr>
          <w:rFonts w:ascii="Arial" w:hAnsi="Arial" w:cs="Arial"/>
          <w:sz w:val="20"/>
          <w:szCs w:val="20"/>
          <w:lang w:val="fr-FR"/>
        </w:rPr>
        <w:t> : Termes</w:t>
      </w:r>
      <w:r>
        <w:rPr>
          <w:rFonts w:ascii="Arial" w:hAnsi="Arial" w:cs="Arial"/>
          <w:sz w:val="20"/>
          <w:szCs w:val="20"/>
          <w:lang w:val="fr-FR"/>
        </w:rPr>
        <w:t xml:space="preserve"> de Reference</w:t>
      </w:r>
      <w:r w:rsidR="005A30A5">
        <w:rPr>
          <w:rFonts w:ascii="Arial" w:hAnsi="Arial" w:cs="Arial"/>
          <w:sz w:val="20"/>
          <w:szCs w:val="20"/>
          <w:lang w:val="fr-FR"/>
        </w:rPr>
        <w:t>,</w:t>
      </w:r>
      <w:r>
        <w:rPr>
          <w:rFonts w:ascii="Arial" w:hAnsi="Arial" w:cs="Arial"/>
          <w:sz w:val="20"/>
          <w:szCs w:val="20"/>
          <w:lang w:val="fr-FR"/>
        </w:rPr>
        <w:t> dont chaque page doit être visé par le soumissionnaire.</w:t>
      </w:r>
    </w:p>
    <w:p w14:paraId="7C78985F" w14:textId="77777777" w:rsidR="00DC3B23" w:rsidRDefault="00DC3B23" w:rsidP="00D47AA9">
      <w:pPr>
        <w:ind w:firstLine="540"/>
        <w:jc w:val="both"/>
        <w:outlineLvl w:val="0"/>
        <w:rPr>
          <w:rFonts w:ascii="Arial" w:hAnsi="Arial" w:cs="Arial"/>
          <w:sz w:val="20"/>
          <w:szCs w:val="20"/>
          <w:u w:val="single"/>
          <w:lang w:val="fr-FR"/>
        </w:rPr>
      </w:pPr>
    </w:p>
    <w:p w14:paraId="6C2C8C8C" w14:textId="5D937190" w:rsidR="00D47AA9" w:rsidRPr="00D47AA9" w:rsidRDefault="00D47AA9" w:rsidP="00D47AA9">
      <w:pPr>
        <w:ind w:firstLine="540"/>
        <w:jc w:val="both"/>
        <w:outlineLvl w:val="0"/>
        <w:rPr>
          <w:rFonts w:ascii="Arial" w:hAnsi="Arial" w:cs="Arial"/>
          <w:sz w:val="20"/>
          <w:szCs w:val="20"/>
          <w:lang w:val="fr-FR"/>
        </w:rPr>
      </w:pPr>
      <w:r w:rsidRPr="00D47AA9">
        <w:rPr>
          <w:rFonts w:ascii="Arial" w:hAnsi="Arial" w:cs="Arial"/>
          <w:sz w:val="20"/>
          <w:szCs w:val="20"/>
          <w:u w:val="single"/>
          <w:lang w:val="fr-FR"/>
        </w:rPr>
        <w:t xml:space="preserve">Partie 2 : L’offre </w:t>
      </w:r>
      <w:r w:rsidR="00B23DC2" w:rsidRPr="00D47AA9">
        <w:rPr>
          <w:rFonts w:ascii="Arial" w:hAnsi="Arial" w:cs="Arial"/>
          <w:sz w:val="20"/>
          <w:szCs w:val="20"/>
          <w:u w:val="single"/>
          <w:lang w:val="fr-FR"/>
        </w:rPr>
        <w:t xml:space="preserve">technique </w:t>
      </w:r>
      <w:r w:rsidR="00B23DC2">
        <w:rPr>
          <w:rFonts w:ascii="Arial" w:hAnsi="Arial" w:cs="Arial"/>
          <w:sz w:val="20"/>
          <w:szCs w:val="20"/>
          <w:u w:val="single"/>
          <w:lang w:val="fr-FR"/>
        </w:rPr>
        <w:t xml:space="preserve">et </w:t>
      </w:r>
      <w:r w:rsidRPr="00D47AA9">
        <w:rPr>
          <w:rFonts w:ascii="Arial" w:hAnsi="Arial" w:cs="Arial"/>
          <w:sz w:val="20"/>
          <w:szCs w:val="20"/>
          <w:u w:val="single"/>
          <w:lang w:val="fr-FR"/>
        </w:rPr>
        <w:t>financière</w:t>
      </w:r>
      <w:r w:rsidRPr="00D47AA9">
        <w:rPr>
          <w:rFonts w:ascii="Arial" w:hAnsi="Arial" w:cs="Arial"/>
          <w:sz w:val="20"/>
          <w:szCs w:val="20"/>
          <w:lang w:val="fr-FR"/>
        </w:rPr>
        <w:t> :</w:t>
      </w:r>
    </w:p>
    <w:p w14:paraId="0418D62B" w14:textId="77777777" w:rsidR="00D47AA9" w:rsidRPr="00D47AA9" w:rsidRDefault="00D47AA9" w:rsidP="00B556EB">
      <w:pPr>
        <w:numPr>
          <w:ilvl w:val="0"/>
          <w:numId w:val="29"/>
        </w:numPr>
        <w:ind w:left="900"/>
        <w:jc w:val="both"/>
        <w:rPr>
          <w:rFonts w:ascii="Arial" w:hAnsi="Arial" w:cs="Arial"/>
          <w:sz w:val="20"/>
          <w:szCs w:val="20"/>
          <w:lang w:val="fr-FR"/>
        </w:rPr>
      </w:pPr>
      <w:bookmarkStart w:id="90" w:name="_Toc520689975"/>
      <w:bookmarkStart w:id="91" w:name="_Toc520691375"/>
      <w:bookmarkStart w:id="92" w:name="_Toc520692528"/>
      <w:bookmarkStart w:id="93" w:name="_Toc520778923"/>
      <w:r w:rsidRPr="00D47AA9">
        <w:rPr>
          <w:rFonts w:ascii="Arial" w:hAnsi="Arial" w:cs="Arial"/>
          <w:sz w:val="20"/>
          <w:szCs w:val="20"/>
          <w:lang w:val="fr-FR"/>
        </w:rPr>
        <w:t>Le document intitulé « </w:t>
      </w:r>
      <w:r w:rsidR="00A24277">
        <w:rPr>
          <w:rFonts w:ascii="Arial" w:hAnsi="Arial" w:cs="Arial"/>
          <w:sz w:val="20"/>
          <w:szCs w:val="20"/>
          <w:lang w:val="fr-FR"/>
        </w:rPr>
        <w:t xml:space="preserve">section </w:t>
      </w:r>
      <w:r w:rsidR="00B90307">
        <w:rPr>
          <w:rFonts w:ascii="Arial" w:hAnsi="Arial" w:cs="Arial"/>
          <w:sz w:val="20"/>
          <w:szCs w:val="20"/>
          <w:lang w:val="fr-FR"/>
        </w:rPr>
        <w:t>4</w:t>
      </w:r>
      <w:r w:rsidRPr="00D47AA9">
        <w:rPr>
          <w:rFonts w:ascii="Arial" w:hAnsi="Arial" w:cs="Arial"/>
          <w:sz w:val="20"/>
          <w:szCs w:val="20"/>
          <w:lang w:val="fr-FR"/>
        </w:rPr>
        <w:t xml:space="preserve"> : </w:t>
      </w:r>
      <w:r w:rsidR="00A24277" w:rsidRPr="003761DA">
        <w:rPr>
          <w:sz w:val="22"/>
          <w:szCs w:val="22"/>
          <w:lang w:val="fr-FR"/>
        </w:rPr>
        <w:t xml:space="preserve">Proposition financière </w:t>
      </w:r>
      <w:r w:rsidR="00A24277" w:rsidRPr="003761DA">
        <w:rPr>
          <w:sz w:val="22"/>
          <w:szCs w:val="22"/>
        </w:rPr>
        <w:sym w:font="Symbol" w:char="F02D"/>
      </w:r>
      <w:r w:rsidR="00A24277" w:rsidRPr="003761DA">
        <w:rPr>
          <w:sz w:val="22"/>
          <w:szCs w:val="22"/>
          <w:lang w:val="fr-FR"/>
        </w:rPr>
        <w:t xml:space="preserve"> Tableaux </w:t>
      </w:r>
      <w:r w:rsidR="00B23DC2" w:rsidRPr="003761DA">
        <w:rPr>
          <w:sz w:val="22"/>
          <w:szCs w:val="22"/>
          <w:lang w:val="fr-FR"/>
        </w:rPr>
        <w:t>types</w:t>
      </w:r>
      <w:r w:rsidR="00B23DC2" w:rsidRPr="00D47AA9">
        <w:rPr>
          <w:rFonts w:ascii="Arial" w:hAnsi="Arial" w:cs="Arial"/>
          <w:sz w:val="20"/>
          <w:szCs w:val="20"/>
          <w:lang w:val="fr-FR"/>
        </w:rPr>
        <w:t xml:space="preserve"> »</w:t>
      </w:r>
      <w:r w:rsidRPr="00D47AA9">
        <w:rPr>
          <w:rFonts w:ascii="Arial" w:hAnsi="Arial" w:cs="Arial"/>
          <w:sz w:val="20"/>
          <w:szCs w:val="20"/>
          <w:lang w:val="fr-FR"/>
        </w:rPr>
        <w:t xml:space="preserve"> signé par le soumissionnaire et avec le sceau de l’entreprise ;</w:t>
      </w:r>
    </w:p>
    <w:p w14:paraId="47DCD41C" w14:textId="77777777" w:rsidR="00D47AA9" w:rsidRPr="00D47AA9" w:rsidRDefault="00A24277" w:rsidP="00B556EB">
      <w:pPr>
        <w:numPr>
          <w:ilvl w:val="0"/>
          <w:numId w:val="29"/>
        </w:numPr>
        <w:ind w:left="900"/>
        <w:jc w:val="both"/>
        <w:rPr>
          <w:rFonts w:ascii="Arial" w:hAnsi="Arial" w:cs="Arial"/>
          <w:sz w:val="20"/>
          <w:szCs w:val="20"/>
          <w:lang w:val="fr-FR"/>
        </w:rPr>
      </w:pPr>
      <w:r w:rsidRPr="00D47AA9">
        <w:rPr>
          <w:rFonts w:ascii="Arial" w:hAnsi="Arial" w:cs="Arial"/>
          <w:sz w:val="20"/>
          <w:szCs w:val="20"/>
          <w:lang w:val="fr-FR"/>
        </w:rPr>
        <w:t>Le document intitulé « </w:t>
      </w:r>
      <w:r>
        <w:rPr>
          <w:rFonts w:ascii="Arial" w:hAnsi="Arial" w:cs="Arial"/>
          <w:sz w:val="20"/>
          <w:szCs w:val="20"/>
          <w:lang w:val="fr-FR"/>
        </w:rPr>
        <w:t xml:space="preserve">section </w:t>
      </w:r>
      <w:r w:rsidR="00B90307">
        <w:rPr>
          <w:rFonts w:ascii="Arial" w:hAnsi="Arial" w:cs="Arial"/>
          <w:sz w:val="20"/>
          <w:szCs w:val="20"/>
          <w:lang w:val="fr-FR"/>
        </w:rPr>
        <w:t>3</w:t>
      </w:r>
      <w:r w:rsidRPr="00D47AA9">
        <w:rPr>
          <w:rFonts w:ascii="Arial" w:hAnsi="Arial" w:cs="Arial"/>
          <w:sz w:val="20"/>
          <w:szCs w:val="20"/>
          <w:lang w:val="fr-FR"/>
        </w:rPr>
        <w:t xml:space="preserve"> : </w:t>
      </w:r>
      <w:r w:rsidRPr="003761DA">
        <w:rPr>
          <w:sz w:val="22"/>
          <w:szCs w:val="22"/>
          <w:lang w:val="fr-FR"/>
        </w:rPr>
        <w:t xml:space="preserve">Proposition </w:t>
      </w:r>
      <w:r>
        <w:rPr>
          <w:sz w:val="22"/>
          <w:szCs w:val="22"/>
          <w:lang w:val="fr-FR"/>
        </w:rPr>
        <w:t xml:space="preserve">technique </w:t>
      </w:r>
      <w:r w:rsidRPr="003761DA">
        <w:rPr>
          <w:sz w:val="22"/>
          <w:szCs w:val="22"/>
        </w:rPr>
        <w:sym w:font="Symbol" w:char="F02D"/>
      </w:r>
      <w:r w:rsidRPr="003761DA">
        <w:rPr>
          <w:sz w:val="22"/>
          <w:szCs w:val="22"/>
          <w:lang w:val="fr-FR"/>
        </w:rPr>
        <w:t xml:space="preserve"> Tableaux types</w:t>
      </w:r>
      <w:bookmarkEnd w:id="90"/>
      <w:bookmarkEnd w:id="91"/>
      <w:bookmarkEnd w:id="92"/>
      <w:bookmarkEnd w:id="93"/>
      <w:r w:rsidR="00B23DC2">
        <w:rPr>
          <w:sz w:val="22"/>
          <w:szCs w:val="22"/>
          <w:lang w:val="fr-FR"/>
        </w:rPr>
        <w:t xml:space="preserve"> </w:t>
      </w:r>
      <w:r w:rsidR="00B23DC2" w:rsidRPr="00D47AA9">
        <w:rPr>
          <w:rFonts w:ascii="Arial" w:hAnsi="Arial" w:cs="Arial"/>
          <w:sz w:val="20"/>
          <w:szCs w:val="20"/>
          <w:lang w:val="fr-FR"/>
        </w:rPr>
        <w:t>signé par le soumissionnaire et avec le sceau de l’entreprise</w:t>
      </w:r>
      <w:r w:rsidR="00B23DC2">
        <w:rPr>
          <w:rFonts w:ascii="Arial" w:hAnsi="Arial" w:cs="Arial"/>
          <w:sz w:val="20"/>
          <w:szCs w:val="20"/>
          <w:lang w:val="fr-FR"/>
        </w:rPr>
        <w:t>.</w:t>
      </w:r>
    </w:p>
    <w:p w14:paraId="7DC2219E" w14:textId="77777777" w:rsidR="00D47AA9" w:rsidRPr="00D47AA9" w:rsidRDefault="00D47AA9" w:rsidP="00D47AA9">
      <w:pPr>
        <w:jc w:val="both"/>
        <w:rPr>
          <w:rFonts w:ascii="Arial" w:hAnsi="Arial" w:cs="Arial"/>
          <w:bCs/>
          <w:sz w:val="20"/>
          <w:szCs w:val="20"/>
          <w:lang w:val="fr-CA"/>
        </w:rPr>
      </w:pPr>
    </w:p>
    <w:p w14:paraId="1B90965F" w14:textId="77777777" w:rsidR="00D47AA9" w:rsidRPr="00D47AA9" w:rsidRDefault="00D47AA9" w:rsidP="00D47AA9">
      <w:pPr>
        <w:jc w:val="both"/>
        <w:rPr>
          <w:rFonts w:ascii="Arial" w:hAnsi="Arial" w:cs="Arial"/>
          <w:sz w:val="20"/>
          <w:szCs w:val="20"/>
          <w:lang w:val="fr-FR"/>
        </w:rPr>
      </w:pPr>
      <w:r w:rsidRPr="00D47AA9">
        <w:rPr>
          <w:rFonts w:ascii="Arial" w:hAnsi="Arial" w:cs="Arial"/>
          <w:bCs/>
          <w:sz w:val="20"/>
          <w:szCs w:val="20"/>
          <w:lang w:val="fr-CA"/>
        </w:rPr>
        <w:t>Les enveloppes devront être fermées et comprendront l’original (</w:t>
      </w:r>
      <w:r w:rsidRPr="00DC3B23">
        <w:rPr>
          <w:rFonts w:ascii="Arial" w:hAnsi="Arial" w:cs="Arial"/>
          <w:b/>
          <w:sz w:val="20"/>
          <w:szCs w:val="20"/>
          <w:lang w:val="fr-CA"/>
        </w:rPr>
        <w:t>avec mention : original</w:t>
      </w:r>
      <w:r w:rsidRPr="00D47AA9">
        <w:rPr>
          <w:rFonts w:ascii="Arial" w:hAnsi="Arial" w:cs="Arial"/>
          <w:bCs/>
          <w:sz w:val="20"/>
          <w:szCs w:val="20"/>
          <w:lang w:val="fr-CA"/>
        </w:rPr>
        <w:t>) et les deux copies (</w:t>
      </w:r>
      <w:r w:rsidRPr="00DC3B23">
        <w:rPr>
          <w:rFonts w:ascii="Arial" w:hAnsi="Arial" w:cs="Arial"/>
          <w:b/>
          <w:sz w:val="20"/>
          <w:szCs w:val="20"/>
          <w:lang w:val="fr-CA"/>
        </w:rPr>
        <w:t>avec mention : Copie</w:t>
      </w:r>
      <w:r w:rsidRPr="00D47AA9">
        <w:rPr>
          <w:rFonts w:ascii="Arial" w:hAnsi="Arial" w:cs="Arial"/>
          <w:bCs/>
          <w:sz w:val="20"/>
          <w:szCs w:val="20"/>
          <w:lang w:val="fr-CA"/>
        </w:rPr>
        <w:t>) de l’offre</w:t>
      </w:r>
    </w:p>
    <w:p w14:paraId="14E58A9D" w14:textId="77777777" w:rsidR="00D47AA9" w:rsidRPr="00D47AA9" w:rsidRDefault="00D47AA9" w:rsidP="00D47AA9">
      <w:pPr>
        <w:rPr>
          <w:rFonts w:ascii="Arial" w:hAnsi="Arial" w:cs="Arial"/>
          <w:sz w:val="20"/>
          <w:szCs w:val="20"/>
          <w:lang w:val="fr-FR"/>
        </w:rPr>
      </w:pPr>
    </w:p>
    <w:p w14:paraId="4503632E" w14:textId="77777777" w:rsidR="00E96EB3" w:rsidRDefault="00D47AA9" w:rsidP="00E96EB3">
      <w:pPr>
        <w:jc w:val="both"/>
        <w:rPr>
          <w:rFonts w:ascii="Arial" w:hAnsi="Arial" w:cs="Arial"/>
          <w:sz w:val="20"/>
          <w:szCs w:val="20"/>
          <w:lang w:val="fr-FR"/>
        </w:rPr>
      </w:pPr>
      <w:r w:rsidRPr="00D47AA9">
        <w:rPr>
          <w:rFonts w:ascii="Arial" w:hAnsi="Arial" w:cs="Arial"/>
          <w:sz w:val="20"/>
          <w:szCs w:val="20"/>
          <w:lang w:val="fr-FR"/>
        </w:rPr>
        <w:t>NB</w:t>
      </w:r>
      <w:r w:rsidR="00E96EB3">
        <w:rPr>
          <w:rFonts w:ascii="Arial" w:hAnsi="Arial" w:cs="Arial"/>
          <w:sz w:val="20"/>
          <w:szCs w:val="20"/>
          <w:lang w:val="fr-FR"/>
        </w:rPr>
        <w:t> :</w:t>
      </w:r>
    </w:p>
    <w:p w14:paraId="2E00B3C1" w14:textId="77777777" w:rsidR="00D47AA9" w:rsidRDefault="00D47AA9" w:rsidP="00B556EB">
      <w:pPr>
        <w:pStyle w:val="ListParagraph"/>
        <w:numPr>
          <w:ilvl w:val="0"/>
          <w:numId w:val="29"/>
        </w:numPr>
        <w:jc w:val="both"/>
        <w:rPr>
          <w:rFonts w:ascii="Arial" w:hAnsi="Arial" w:cs="Arial"/>
          <w:sz w:val="20"/>
          <w:szCs w:val="20"/>
          <w:lang w:val="fr-FR"/>
        </w:rPr>
      </w:pPr>
      <w:r w:rsidRPr="00E96EB3">
        <w:rPr>
          <w:rFonts w:ascii="Arial" w:hAnsi="Arial" w:cs="Arial"/>
          <w:sz w:val="20"/>
          <w:szCs w:val="20"/>
          <w:lang w:val="fr-FR"/>
        </w:rPr>
        <w:t xml:space="preserve"> Le délai d’exécution sera notifié dans la lettre de soumission et correspondra au chronogramme d’activités.</w:t>
      </w:r>
    </w:p>
    <w:p w14:paraId="6BFCB6FF" w14:textId="77777777" w:rsidR="00D47AA9" w:rsidRPr="00E96EB3" w:rsidRDefault="00D47AA9" w:rsidP="00B556EB">
      <w:pPr>
        <w:pStyle w:val="ListParagraph"/>
        <w:numPr>
          <w:ilvl w:val="0"/>
          <w:numId w:val="29"/>
        </w:numPr>
        <w:rPr>
          <w:rFonts w:ascii="Arial" w:hAnsi="Arial" w:cs="Arial"/>
          <w:sz w:val="20"/>
          <w:szCs w:val="20"/>
          <w:lang w:val="fr-FR"/>
        </w:rPr>
      </w:pPr>
      <w:r w:rsidRPr="00E96EB3">
        <w:rPr>
          <w:rFonts w:ascii="Arial" w:hAnsi="Arial" w:cs="Arial"/>
          <w:sz w:val="20"/>
          <w:szCs w:val="20"/>
          <w:lang w:val="fr-FR"/>
        </w:rPr>
        <w:t>Tous les documents cités ci-dessus sont obligatoires à l’acceptation de l’offre.</w:t>
      </w:r>
    </w:p>
    <w:p w14:paraId="59054434" w14:textId="77777777" w:rsidR="00D47AA9" w:rsidRPr="00D47AA9" w:rsidRDefault="00D47AA9" w:rsidP="00D47AA9">
      <w:pPr>
        <w:rPr>
          <w:rFonts w:ascii="Arial" w:hAnsi="Arial" w:cs="Arial"/>
          <w:sz w:val="20"/>
          <w:szCs w:val="20"/>
          <w:lang w:val="fr-FR"/>
        </w:rPr>
      </w:pPr>
    </w:p>
    <w:p w14:paraId="3A166A90" w14:textId="77777777" w:rsidR="00D47AA9" w:rsidRPr="00D47AA9" w:rsidRDefault="00D47AA9" w:rsidP="00B556EB">
      <w:pPr>
        <w:pStyle w:val="Heading1"/>
        <w:keepLines w:val="0"/>
        <w:numPr>
          <w:ilvl w:val="0"/>
          <w:numId w:val="28"/>
        </w:numPr>
        <w:ind w:left="567" w:hanging="567"/>
        <w:jc w:val="both"/>
        <w:rPr>
          <w:rFonts w:ascii="Arial" w:hAnsi="Arial" w:cs="Arial"/>
          <w:sz w:val="20"/>
          <w:lang w:val="fr-FR"/>
        </w:rPr>
      </w:pPr>
      <w:bookmarkStart w:id="94" w:name="_Toc520689987"/>
      <w:bookmarkStart w:id="95" w:name="_Toc520691387"/>
      <w:bookmarkStart w:id="96" w:name="_Toc520692535"/>
      <w:bookmarkStart w:id="97" w:name="_Toc520778930"/>
      <w:bookmarkStart w:id="98" w:name="_Toc42487972"/>
      <w:r w:rsidRPr="00D47AA9">
        <w:rPr>
          <w:rFonts w:ascii="Arial" w:hAnsi="Arial" w:cs="Arial"/>
          <w:sz w:val="20"/>
          <w:lang w:val="fr-FR"/>
        </w:rPr>
        <w:t>Fixation des prix</w:t>
      </w:r>
      <w:bookmarkEnd w:id="94"/>
      <w:bookmarkEnd w:id="95"/>
      <w:bookmarkEnd w:id="96"/>
      <w:bookmarkEnd w:id="97"/>
      <w:bookmarkEnd w:id="98"/>
      <w:r w:rsidRPr="00D47AA9">
        <w:rPr>
          <w:rFonts w:ascii="Arial" w:hAnsi="Arial" w:cs="Arial"/>
          <w:sz w:val="20"/>
          <w:lang w:val="fr-FR"/>
        </w:rPr>
        <w:t xml:space="preserve"> et contrôle de qualité</w:t>
      </w:r>
      <w:bookmarkStart w:id="99" w:name="_Toc520689991"/>
      <w:bookmarkStart w:id="100" w:name="_Toc520691391"/>
    </w:p>
    <w:p w14:paraId="0902F0D4" w14:textId="77777777" w:rsidR="00D47AA9" w:rsidRPr="00D47AA9" w:rsidRDefault="00D47AA9" w:rsidP="00B556EB">
      <w:pPr>
        <w:pStyle w:val="ListParagraph"/>
        <w:numPr>
          <w:ilvl w:val="1"/>
          <w:numId w:val="28"/>
        </w:numPr>
        <w:spacing w:after="120"/>
        <w:ind w:left="567" w:hanging="567"/>
        <w:contextualSpacing w:val="0"/>
        <w:jc w:val="both"/>
        <w:rPr>
          <w:rFonts w:ascii="Arial" w:hAnsi="Arial" w:cs="Arial"/>
          <w:sz w:val="20"/>
          <w:szCs w:val="20"/>
          <w:lang w:val="fr-FR"/>
        </w:rPr>
      </w:pPr>
      <w:r w:rsidRPr="00D47AA9">
        <w:rPr>
          <w:rFonts w:ascii="Arial" w:hAnsi="Arial" w:cs="Arial"/>
          <w:sz w:val="20"/>
          <w:szCs w:val="20"/>
          <w:lang w:val="fr-FR"/>
        </w:rPr>
        <w:t>Le marché est à prix fermes et non révisables.</w:t>
      </w:r>
    </w:p>
    <w:p w14:paraId="50DDB8AD" w14:textId="77777777" w:rsidR="00D47AA9" w:rsidRPr="00D47AA9" w:rsidRDefault="00D47AA9" w:rsidP="00D47AA9">
      <w:pPr>
        <w:pStyle w:val="Heading1"/>
        <w:ind w:left="577"/>
        <w:jc w:val="both"/>
        <w:rPr>
          <w:rFonts w:ascii="Arial" w:hAnsi="Arial" w:cs="Arial"/>
          <w:b w:val="0"/>
          <w:sz w:val="20"/>
          <w:lang w:val="fr-FR"/>
        </w:rPr>
      </w:pPr>
      <w:r w:rsidRPr="00D47AA9">
        <w:rPr>
          <w:rFonts w:ascii="Arial" w:hAnsi="Arial" w:cs="Arial"/>
          <w:b w:val="0"/>
          <w:sz w:val="20"/>
          <w:lang w:val="fr-FR"/>
        </w:rPr>
        <w:t>Le tableau des offres financières devra être rempli manuellement à l’encre indélébile ou dactylographié.  Rempli, il ne doit contenir aucune rature ;</w:t>
      </w:r>
    </w:p>
    <w:p w14:paraId="65029F82" w14:textId="77777777" w:rsidR="00D47AA9" w:rsidRPr="00D47AA9" w:rsidRDefault="00D47AA9" w:rsidP="00D47AA9">
      <w:pPr>
        <w:pStyle w:val="Heading1"/>
        <w:ind w:left="577"/>
        <w:jc w:val="both"/>
        <w:rPr>
          <w:rFonts w:ascii="Arial" w:hAnsi="Arial" w:cs="Arial"/>
          <w:b w:val="0"/>
          <w:sz w:val="20"/>
          <w:lang w:val="fr-FR"/>
        </w:rPr>
      </w:pPr>
      <w:r w:rsidRPr="00D47AA9">
        <w:rPr>
          <w:rFonts w:ascii="Arial" w:hAnsi="Arial" w:cs="Arial"/>
          <w:b w:val="0"/>
          <w:sz w:val="20"/>
          <w:lang w:val="fr-FR"/>
        </w:rPr>
        <w:t>Une offre comportant une omission de prix unitaire sera considérée comme incomplète et sera donc rejetée ;</w:t>
      </w:r>
    </w:p>
    <w:p w14:paraId="30AE3630" w14:textId="77777777" w:rsidR="00D47AA9" w:rsidRPr="00D47AA9" w:rsidRDefault="00D47AA9" w:rsidP="00D47AA9">
      <w:pPr>
        <w:pStyle w:val="Heading1"/>
        <w:ind w:left="577"/>
        <w:jc w:val="both"/>
        <w:rPr>
          <w:rFonts w:ascii="Arial" w:hAnsi="Arial" w:cs="Arial"/>
          <w:b w:val="0"/>
          <w:sz w:val="20"/>
          <w:lang w:val="fr-FR"/>
        </w:rPr>
      </w:pPr>
      <w:r w:rsidRPr="00D47AA9">
        <w:rPr>
          <w:rFonts w:ascii="Arial" w:hAnsi="Arial" w:cs="Arial"/>
          <w:b w:val="0"/>
          <w:sz w:val="20"/>
          <w:lang w:val="fr-FR"/>
        </w:rPr>
        <w:t>En cas de différence entre les prix indiqués en lettres et ceux indiqués en chiffres, les premiers prévaudront sur les seconds.</w:t>
      </w:r>
    </w:p>
    <w:p w14:paraId="2661A1DC" w14:textId="77777777" w:rsidR="00D47AA9" w:rsidRPr="00D47AA9" w:rsidRDefault="00D47AA9" w:rsidP="00B556EB">
      <w:pPr>
        <w:pStyle w:val="Heading1"/>
        <w:keepLines w:val="0"/>
        <w:numPr>
          <w:ilvl w:val="0"/>
          <w:numId w:val="28"/>
        </w:numPr>
        <w:ind w:left="567" w:hanging="567"/>
        <w:jc w:val="both"/>
        <w:rPr>
          <w:rFonts w:ascii="Arial" w:hAnsi="Arial" w:cs="Arial"/>
          <w:sz w:val="20"/>
          <w:lang w:val="fr-FR"/>
        </w:rPr>
      </w:pPr>
      <w:bookmarkStart w:id="101" w:name="_Toc520689994"/>
      <w:bookmarkStart w:id="102" w:name="_Toc520691394"/>
      <w:bookmarkStart w:id="103" w:name="_Toc520692540"/>
      <w:bookmarkStart w:id="104" w:name="_Toc520778935"/>
      <w:bookmarkStart w:id="105" w:name="_Toc42487973"/>
      <w:bookmarkEnd w:id="99"/>
      <w:bookmarkEnd w:id="100"/>
      <w:r w:rsidRPr="00D47AA9">
        <w:rPr>
          <w:rFonts w:ascii="Arial" w:hAnsi="Arial" w:cs="Arial"/>
          <w:sz w:val="20"/>
          <w:lang w:val="fr-FR"/>
        </w:rPr>
        <w:t>Informations complémentaires avant la date limite de remise des offres</w:t>
      </w:r>
      <w:bookmarkEnd w:id="101"/>
      <w:bookmarkEnd w:id="102"/>
      <w:bookmarkEnd w:id="103"/>
      <w:bookmarkEnd w:id="104"/>
      <w:bookmarkEnd w:id="105"/>
    </w:p>
    <w:p w14:paraId="0A8B4746" w14:textId="77777777" w:rsidR="00D47AA9" w:rsidRPr="00D47AA9" w:rsidRDefault="00D47AA9" w:rsidP="00B556EB">
      <w:pPr>
        <w:pStyle w:val="ListParagraph"/>
        <w:numPr>
          <w:ilvl w:val="1"/>
          <w:numId w:val="28"/>
        </w:numPr>
        <w:spacing w:after="120"/>
        <w:ind w:left="567" w:hanging="567"/>
        <w:contextualSpacing w:val="0"/>
        <w:jc w:val="both"/>
        <w:rPr>
          <w:rFonts w:ascii="Arial" w:eastAsia="Arial Unicode MS" w:hAnsi="Arial" w:cs="Arial"/>
          <w:sz w:val="20"/>
          <w:szCs w:val="20"/>
          <w:lang w:val="fr-FR"/>
        </w:rPr>
      </w:pPr>
      <w:r w:rsidRPr="00D47AA9">
        <w:rPr>
          <w:rFonts w:ascii="Arial" w:hAnsi="Arial" w:cs="Arial"/>
          <w:sz w:val="20"/>
          <w:szCs w:val="20"/>
          <w:lang w:val="fr-FR"/>
        </w:rPr>
        <w:t>Le dossier d'appel d'offres doit être suffisamment clair afin d'éviter autant que possible que des informations complémentaires ne soient demandées en cours de procédure aux soumissionnaires. Dans le cas où la Welthungerhilfe, sur sa propre initiative ou en réponse à la demande d'un soumissionnaire potentiel, fournit des informations complémentaires sur le dossier d'appel d'offres, elle communique ces informations par écrit et simultanément à tous les autres soumissionnaires potentiels.</w:t>
      </w:r>
    </w:p>
    <w:p w14:paraId="1C39ED72" w14:textId="25D6A5FE" w:rsidR="00D47AA9" w:rsidRPr="00E96EB3" w:rsidRDefault="00D47AA9" w:rsidP="00B556EB">
      <w:pPr>
        <w:pStyle w:val="ListParagraph"/>
        <w:numPr>
          <w:ilvl w:val="1"/>
          <w:numId w:val="28"/>
        </w:numPr>
        <w:spacing w:after="120"/>
        <w:ind w:left="567" w:hanging="567"/>
        <w:contextualSpacing w:val="0"/>
        <w:jc w:val="both"/>
        <w:rPr>
          <w:rFonts w:ascii="Arial" w:hAnsi="Arial" w:cs="Arial"/>
          <w:sz w:val="20"/>
          <w:szCs w:val="20"/>
          <w:lang w:val="fr-FR"/>
        </w:rPr>
      </w:pPr>
      <w:r w:rsidRPr="00E96EB3">
        <w:rPr>
          <w:rFonts w:ascii="Arial" w:hAnsi="Arial" w:cs="Arial"/>
          <w:sz w:val="20"/>
          <w:szCs w:val="20"/>
          <w:lang w:val="fr-FR"/>
        </w:rPr>
        <w:t xml:space="preserve">La date limite pour adresser une demande d’éclaircissement au pouvoir adjudicateur est fixée </w:t>
      </w:r>
      <w:r w:rsidRPr="00DC3B23">
        <w:rPr>
          <w:rFonts w:ascii="Arial" w:hAnsi="Arial" w:cs="Arial"/>
          <w:sz w:val="20"/>
          <w:szCs w:val="20"/>
          <w:lang w:val="fr-FR"/>
        </w:rPr>
        <w:t xml:space="preserve">au </w:t>
      </w:r>
      <w:r w:rsidR="003C0932" w:rsidRPr="003C0932">
        <w:rPr>
          <w:rFonts w:ascii="Arial" w:hAnsi="Arial" w:cs="Arial"/>
          <w:sz w:val="20"/>
          <w:szCs w:val="20"/>
          <w:highlight w:val="yellow"/>
          <w:lang w:val="fr-FR"/>
        </w:rPr>
        <w:t>mardi 17</w:t>
      </w:r>
      <w:r w:rsidR="00324957" w:rsidRPr="003C0932">
        <w:rPr>
          <w:rFonts w:ascii="Arial" w:hAnsi="Arial" w:cs="Arial"/>
          <w:sz w:val="20"/>
          <w:szCs w:val="20"/>
          <w:highlight w:val="yellow"/>
          <w:lang w:val="fr-FR"/>
        </w:rPr>
        <w:t xml:space="preserve"> septembre </w:t>
      </w:r>
      <w:r w:rsidR="00E96EB3" w:rsidRPr="003C0932">
        <w:rPr>
          <w:rFonts w:ascii="Arial" w:hAnsi="Arial" w:cs="Arial"/>
          <w:sz w:val="20"/>
          <w:szCs w:val="20"/>
          <w:highlight w:val="yellow"/>
          <w:lang w:val="fr-FR"/>
        </w:rPr>
        <w:t>2019</w:t>
      </w:r>
      <w:r w:rsidRPr="00DC3B23">
        <w:rPr>
          <w:rFonts w:ascii="Arial" w:hAnsi="Arial" w:cs="Arial"/>
          <w:sz w:val="20"/>
          <w:szCs w:val="20"/>
          <w:lang w:val="fr-FR"/>
        </w:rPr>
        <w:t xml:space="preserve"> à 12h00 PM</w:t>
      </w:r>
      <w:r w:rsidRPr="00E96EB3">
        <w:rPr>
          <w:rFonts w:ascii="Arial" w:hAnsi="Arial" w:cs="Arial"/>
          <w:sz w:val="20"/>
          <w:szCs w:val="20"/>
          <w:lang w:val="fr-FR"/>
        </w:rPr>
        <w:t xml:space="preserve">. Passé ce délai, la Welthungerhilfe n’acceptera plus de demande d’éclaircissement. Les soumissionnaires peuvent envoyer leurs questions par écrit </w:t>
      </w:r>
      <w:r w:rsidR="00E96EB3" w:rsidRPr="00E96EB3">
        <w:rPr>
          <w:rFonts w:ascii="Arial" w:hAnsi="Arial" w:cs="Arial"/>
          <w:sz w:val="20"/>
          <w:szCs w:val="20"/>
          <w:lang w:val="fr-FR"/>
        </w:rPr>
        <w:t>à l’adr</w:t>
      </w:r>
      <w:r w:rsidRPr="00E96EB3">
        <w:rPr>
          <w:rFonts w:ascii="Arial" w:hAnsi="Arial" w:cs="Arial"/>
          <w:sz w:val="20"/>
          <w:szCs w:val="20"/>
          <w:lang w:val="fr-FR"/>
        </w:rPr>
        <w:t xml:space="preserve">esse E-mail suivante :  </w:t>
      </w:r>
      <w:hyperlink r:id="rId15" w:history="1">
        <w:r w:rsidR="00E96EB3" w:rsidRPr="009F0C3D">
          <w:rPr>
            <w:rStyle w:val="Hyperlink"/>
            <w:rFonts w:ascii="Arial" w:eastAsia="SimSun" w:hAnsi="Arial" w:cs="Arial"/>
            <w:sz w:val="20"/>
            <w:szCs w:val="20"/>
            <w:lang w:val="fr-FR"/>
          </w:rPr>
          <w:t>Antoine.Frederic@welthungerhilfe.de</w:t>
        </w:r>
      </w:hyperlink>
      <w:r w:rsidRPr="00E96EB3">
        <w:rPr>
          <w:rFonts w:ascii="Arial" w:hAnsi="Arial" w:cs="Arial"/>
          <w:sz w:val="20"/>
          <w:szCs w:val="20"/>
          <w:lang w:val="fr-FR"/>
        </w:rPr>
        <w:t xml:space="preserve"> en précisant la référence de l’appel d’offres et l'intitulé du marché. </w:t>
      </w:r>
    </w:p>
    <w:p w14:paraId="7556FDE9" w14:textId="77777777" w:rsidR="00D47AA9" w:rsidRPr="00D47AA9" w:rsidRDefault="00D47AA9" w:rsidP="00D47AA9">
      <w:pPr>
        <w:pStyle w:val="NoSpacing"/>
        <w:ind w:left="567"/>
        <w:rPr>
          <w:rFonts w:ascii="Arial" w:hAnsi="Arial" w:cs="Arial"/>
          <w:sz w:val="20"/>
          <w:szCs w:val="20"/>
          <w:lang w:eastAsia="en-GB"/>
        </w:rPr>
      </w:pPr>
      <w:r w:rsidRPr="00D47AA9">
        <w:rPr>
          <w:rFonts w:ascii="Arial" w:hAnsi="Arial" w:cs="Arial"/>
          <w:b/>
          <w:sz w:val="20"/>
          <w:szCs w:val="20"/>
          <w:lang w:eastAsia="en-GB"/>
        </w:rPr>
        <w:t>Référence</w:t>
      </w:r>
      <w:r w:rsidRPr="00D47AA9">
        <w:rPr>
          <w:rFonts w:ascii="Arial" w:hAnsi="Arial" w:cs="Arial"/>
          <w:sz w:val="20"/>
          <w:szCs w:val="20"/>
          <w:lang w:eastAsia="en-GB"/>
        </w:rPr>
        <w:t xml:space="preserve"> : </w:t>
      </w:r>
      <w:r w:rsidR="00E96EB3" w:rsidRPr="00E96EB3">
        <w:rPr>
          <w:rFonts w:ascii="Arial" w:hAnsi="Arial" w:cs="Arial"/>
          <w:b/>
          <w:sz w:val="20"/>
          <w:szCs w:val="20"/>
        </w:rPr>
        <w:t>WHH-CDB-JR/AON-006</w:t>
      </w:r>
    </w:p>
    <w:p w14:paraId="2557C922" w14:textId="77777777" w:rsidR="00D47AA9" w:rsidRPr="00D47AA9" w:rsidRDefault="00D47AA9" w:rsidP="00E96EB3">
      <w:pPr>
        <w:pStyle w:val="NoSpacing"/>
        <w:ind w:left="567"/>
        <w:jc w:val="both"/>
        <w:rPr>
          <w:rFonts w:ascii="Arial" w:hAnsi="Arial" w:cs="Arial"/>
          <w:sz w:val="20"/>
          <w:szCs w:val="20"/>
        </w:rPr>
      </w:pPr>
      <w:r w:rsidRPr="00D47AA9">
        <w:rPr>
          <w:rFonts w:ascii="Arial" w:hAnsi="Arial" w:cs="Arial"/>
          <w:b/>
          <w:sz w:val="20"/>
          <w:szCs w:val="20"/>
          <w:lang w:eastAsia="en-GB"/>
        </w:rPr>
        <w:t>Intitulé du marché</w:t>
      </w:r>
      <w:r w:rsidRPr="00D47AA9">
        <w:rPr>
          <w:rFonts w:ascii="Arial" w:hAnsi="Arial" w:cs="Arial"/>
          <w:sz w:val="20"/>
          <w:szCs w:val="20"/>
          <w:lang w:eastAsia="en-GB"/>
        </w:rPr>
        <w:t xml:space="preserve"> : </w:t>
      </w:r>
      <w:r w:rsidR="00E96EB3" w:rsidRPr="009C3D62">
        <w:rPr>
          <w:rFonts w:ascii="Arial" w:hAnsi="Arial" w:cs="Arial"/>
          <w:sz w:val="20"/>
          <w:szCs w:val="20"/>
        </w:rPr>
        <w:t xml:space="preserve">Recrutement d’un prestataire de services (firme spécialisée) pour la Supervision des Travaux de Construction des infrastructures d’irrigation au niveau de </w:t>
      </w:r>
      <w:r w:rsidR="0066203C" w:rsidRPr="00A55C8B">
        <w:rPr>
          <w:rFonts w:ascii="Arial" w:hAnsi="Arial" w:cs="Arial"/>
          <w:sz w:val="20"/>
          <w:szCs w:val="20"/>
        </w:rPr>
        <w:t>6</w:t>
      </w:r>
      <w:r w:rsidR="00E96EB3" w:rsidRPr="00A55C8B">
        <w:rPr>
          <w:rFonts w:ascii="Arial" w:hAnsi="Arial" w:cs="Arial"/>
          <w:sz w:val="20"/>
          <w:szCs w:val="20"/>
        </w:rPr>
        <w:t xml:space="preserve"> petits</w:t>
      </w:r>
      <w:r w:rsidR="00E96EB3" w:rsidRPr="009C3D62">
        <w:rPr>
          <w:rFonts w:ascii="Arial" w:hAnsi="Arial" w:cs="Arial"/>
          <w:sz w:val="20"/>
          <w:szCs w:val="20"/>
        </w:rPr>
        <w:t xml:space="preserve"> périmètres irrigués dans les communes de Jean Rabel et du Mole Saint Nicolas, Département du Nord-ouest d’Haiti</w:t>
      </w:r>
      <w:r w:rsidRPr="00D47AA9">
        <w:rPr>
          <w:rFonts w:ascii="Arial" w:hAnsi="Arial" w:cs="Arial"/>
          <w:sz w:val="20"/>
          <w:szCs w:val="20"/>
        </w:rPr>
        <w:t>.</w:t>
      </w:r>
    </w:p>
    <w:p w14:paraId="33CBF000" w14:textId="77777777" w:rsidR="00D47AA9" w:rsidRPr="00D47AA9" w:rsidRDefault="00D47AA9" w:rsidP="00D47AA9">
      <w:pPr>
        <w:pStyle w:val="NoSpacing"/>
        <w:rPr>
          <w:rFonts w:ascii="Arial" w:hAnsi="Arial" w:cs="Arial"/>
          <w:sz w:val="20"/>
          <w:szCs w:val="20"/>
          <w:lang w:val="fr-HT" w:eastAsia="en-GB"/>
        </w:rPr>
      </w:pPr>
    </w:p>
    <w:p w14:paraId="31C2F0E4" w14:textId="77777777" w:rsidR="00D47AA9" w:rsidRPr="00D47AA9" w:rsidRDefault="00D47AA9" w:rsidP="00B556EB">
      <w:pPr>
        <w:pStyle w:val="Heading1"/>
        <w:keepLines w:val="0"/>
        <w:numPr>
          <w:ilvl w:val="0"/>
          <w:numId w:val="28"/>
        </w:numPr>
        <w:spacing w:before="0" w:after="120"/>
        <w:ind w:left="562" w:hanging="562"/>
        <w:jc w:val="both"/>
        <w:rPr>
          <w:rFonts w:ascii="Arial" w:hAnsi="Arial" w:cs="Arial"/>
          <w:sz w:val="20"/>
        </w:rPr>
      </w:pPr>
      <w:r w:rsidRPr="00D47AA9">
        <w:rPr>
          <w:rFonts w:ascii="Arial" w:hAnsi="Arial" w:cs="Arial"/>
          <w:sz w:val="20"/>
          <w:lang w:val="fr-FR"/>
        </w:rPr>
        <w:t>Modification ou retrait des offres</w:t>
      </w:r>
    </w:p>
    <w:p w14:paraId="1EA019D8" w14:textId="77777777" w:rsidR="00D47AA9" w:rsidRPr="00D47AA9" w:rsidRDefault="00D47AA9" w:rsidP="00B556EB">
      <w:pPr>
        <w:pStyle w:val="ListParagraph"/>
        <w:numPr>
          <w:ilvl w:val="1"/>
          <w:numId w:val="28"/>
        </w:numPr>
        <w:spacing w:after="120"/>
        <w:ind w:left="562" w:hanging="562"/>
        <w:contextualSpacing w:val="0"/>
        <w:jc w:val="both"/>
        <w:rPr>
          <w:rFonts w:ascii="Arial" w:eastAsia="Arial Unicode MS" w:hAnsi="Arial" w:cs="Arial"/>
          <w:sz w:val="20"/>
          <w:szCs w:val="20"/>
          <w:lang w:val="fr-FR"/>
        </w:rPr>
      </w:pPr>
      <w:bookmarkStart w:id="106" w:name="_Toc520689999"/>
      <w:bookmarkStart w:id="107" w:name="_Toc520691399"/>
      <w:bookmarkStart w:id="108" w:name="_Toc520692545"/>
      <w:bookmarkStart w:id="109" w:name="_Toc520778940"/>
      <w:r w:rsidRPr="00D47AA9">
        <w:rPr>
          <w:rFonts w:ascii="Arial" w:hAnsi="Arial" w:cs="Arial"/>
          <w:sz w:val="20"/>
          <w:szCs w:val="20"/>
          <w:lang w:val="fr-FR"/>
        </w:rPr>
        <w:t>Les soumissionnaires peuvent modifier ou retirer leurs offres par notification écrite avant la date limite de l'appel d'offres. Aucune offre ne saurait être modifiée après ce délai. Les retraits sont inconditionnels et mettent fin à toute participation à la procédure d'appel d'offres.</w:t>
      </w:r>
      <w:bookmarkEnd w:id="106"/>
      <w:bookmarkEnd w:id="107"/>
      <w:bookmarkEnd w:id="108"/>
      <w:bookmarkEnd w:id="109"/>
    </w:p>
    <w:p w14:paraId="7F0C4417" w14:textId="77777777" w:rsidR="00D47AA9" w:rsidRPr="00D47AA9" w:rsidRDefault="00D47AA9" w:rsidP="00B556EB">
      <w:pPr>
        <w:pStyle w:val="ListParagraph"/>
        <w:numPr>
          <w:ilvl w:val="1"/>
          <w:numId w:val="28"/>
        </w:numPr>
        <w:spacing w:after="120"/>
        <w:ind w:left="567" w:hanging="567"/>
        <w:contextualSpacing w:val="0"/>
        <w:jc w:val="both"/>
        <w:rPr>
          <w:rFonts w:ascii="Arial" w:eastAsia="Arial Unicode MS" w:hAnsi="Arial" w:cs="Arial"/>
          <w:sz w:val="20"/>
          <w:szCs w:val="20"/>
          <w:lang w:val="fr-FR"/>
        </w:rPr>
      </w:pPr>
      <w:bookmarkStart w:id="110" w:name="_Toc520690001"/>
      <w:bookmarkStart w:id="111" w:name="_Toc520691401"/>
      <w:bookmarkStart w:id="112" w:name="_Toc520692547"/>
      <w:bookmarkStart w:id="113" w:name="_Toc520778942"/>
      <w:r w:rsidRPr="00D47AA9">
        <w:rPr>
          <w:rFonts w:ascii="Arial" w:hAnsi="Arial" w:cs="Arial"/>
          <w:sz w:val="20"/>
          <w:szCs w:val="20"/>
          <w:lang w:val="fr-FR"/>
        </w:rPr>
        <w:lastRenderedPageBreak/>
        <w:t>Il ne peut être procédé au retrait d'une offre dans l'intervalle de temps courant entre la date limite de remise des offres mentionnée à l'article 2 et l'expiration de la période de validité de l'offre</w:t>
      </w:r>
      <w:bookmarkEnd w:id="110"/>
      <w:bookmarkEnd w:id="111"/>
      <w:bookmarkEnd w:id="112"/>
      <w:bookmarkEnd w:id="113"/>
      <w:r w:rsidRPr="00D47AA9">
        <w:rPr>
          <w:rFonts w:ascii="Arial" w:hAnsi="Arial" w:cs="Arial"/>
          <w:sz w:val="20"/>
          <w:szCs w:val="20"/>
          <w:lang w:val="fr-FR"/>
        </w:rPr>
        <w:t>.</w:t>
      </w:r>
    </w:p>
    <w:p w14:paraId="149D1148" w14:textId="77777777" w:rsidR="00D47AA9" w:rsidRPr="00D47AA9" w:rsidRDefault="00D47AA9" w:rsidP="00B556EB">
      <w:pPr>
        <w:pStyle w:val="Heading1"/>
        <w:keepLines w:val="0"/>
        <w:numPr>
          <w:ilvl w:val="0"/>
          <w:numId w:val="28"/>
        </w:numPr>
        <w:spacing w:before="0" w:after="120"/>
        <w:ind w:left="562" w:hanging="562"/>
        <w:jc w:val="both"/>
        <w:rPr>
          <w:rFonts w:ascii="Arial" w:hAnsi="Arial" w:cs="Arial"/>
          <w:sz w:val="20"/>
          <w:lang w:val="fr-FR"/>
        </w:rPr>
      </w:pPr>
      <w:bookmarkStart w:id="114" w:name="_Toc520690002"/>
      <w:bookmarkStart w:id="115" w:name="_Toc520691402"/>
      <w:bookmarkStart w:id="116" w:name="_Toc520692548"/>
      <w:bookmarkStart w:id="117" w:name="_Toc520778943"/>
      <w:bookmarkStart w:id="118" w:name="_Toc42487976"/>
      <w:r w:rsidRPr="00D47AA9">
        <w:rPr>
          <w:rFonts w:ascii="Arial" w:hAnsi="Arial" w:cs="Arial"/>
          <w:sz w:val="20"/>
          <w:lang w:val="fr-FR"/>
        </w:rPr>
        <w:t>Coûts de la rédaction des offres</w:t>
      </w:r>
      <w:bookmarkEnd w:id="114"/>
      <w:bookmarkEnd w:id="115"/>
      <w:bookmarkEnd w:id="116"/>
      <w:bookmarkEnd w:id="117"/>
      <w:bookmarkEnd w:id="118"/>
    </w:p>
    <w:p w14:paraId="68ACB26C" w14:textId="77777777" w:rsidR="00D47AA9" w:rsidRPr="00D47AA9" w:rsidRDefault="00D47AA9" w:rsidP="00D47AA9">
      <w:pPr>
        <w:pStyle w:val="ListParagraph"/>
        <w:spacing w:after="120"/>
        <w:ind w:left="562"/>
        <w:jc w:val="both"/>
        <w:rPr>
          <w:rFonts w:ascii="Arial" w:hAnsi="Arial" w:cs="Arial"/>
          <w:sz w:val="20"/>
          <w:szCs w:val="20"/>
          <w:lang w:val="fr-FR"/>
        </w:rPr>
      </w:pPr>
      <w:r w:rsidRPr="00D47AA9">
        <w:rPr>
          <w:rFonts w:ascii="Arial" w:hAnsi="Arial" w:cs="Arial"/>
          <w:sz w:val="20"/>
          <w:szCs w:val="20"/>
          <w:lang w:val="fr-FR"/>
        </w:rPr>
        <w:t>Aucun coût supporté par le soumissionnaire pour la rédaction et la remise de l'offre n'est remboursé. Ces coûts sont à la charge du soumissionnaire.</w:t>
      </w:r>
    </w:p>
    <w:p w14:paraId="4445CD13" w14:textId="77777777" w:rsidR="00D47AA9" w:rsidRPr="00D47AA9" w:rsidRDefault="00D47AA9" w:rsidP="00B556EB">
      <w:pPr>
        <w:pStyle w:val="Heading1"/>
        <w:keepLines w:val="0"/>
        <w:numPr>
          <w:ilvl w:val="0"/>
          <w:numId w:val="28"/>
        </w:numPr>
        <w:spacing w:before="0" w:after="120"/>
        <w:ind w:left="562" w:hanging="567"/>
        <w:jc w:val="both"/>
        <w:rPr>
          <w:rFonts w:ascii="Arial" w:hAnsi="Arial" w:cs="Arial"/>
          <w:sz w:val="20"/>
          <w:lang w:val="fr-FR"/>
        </w:rPr>
      </w:pPr>
      <w:bookmarkStart w:id="119" w:name="_Toc520690003"/>
      <w:bookmarkStart w:id="120" w:name="_Toc520691403"/>
      <w:bookmarkStart w:id="121" w:name="_Toc520692549"/>
      <w:bookmarkStart w:id="122" w:name="_Toc520778944"/>
      <w:bookmarkStart w:id="123" w:name="_Toc42487977"/>
      <w:r w:rsidRPr="00D47AA9">
        <w:rPr>
          <w:rFonts w:ascii="Arial" w:hAnsi="Arial" w:cs="Arial"/>
          <w:sz w:val="20"/>
          <w:lang w:val="fr-FR"/>
        </w:rPr>
        <w:t>Propriété des offres</w:t>
      </w:r>
      <w:bookmarkEnd w:id="119"/>
      <w:bookmarkEnd w:id="120"/>
      <w:bookmarkEnd w:id="121"/>
      <w:bookmarkEnd w:id="122"/>
      <w:bookmarkEnd w:id="123"/>
    </w:p>
    <w:p w14:paraId="44D924B3" w14:textId="77777777" w:rsidR="00D47AA9" w:rsidRPr="00D47AA9" w:rsidRDefault="00D47AA9" w:rsidP="00D47AA9">
      <w:pPr>
        <w:pStyle w:val="ListParagraph"/>
        <w:spacing w:after="120"/>
        <w:ind w:left="562"/>
        <w:jc w:val="both"/>
        <w:rPr>
          <w:rFonts w:ascii="Arial" w:hAnsi="Arial" w:cs="Arial"/>
          <w:sz w:val="20"/>
          <w:szCs w:val="20"/>
          <w:lang w:val="fr-FR"/>
        </w:rPr>
      </w:pPr>
      <w:r w:rsidRPr="00D47AA9">
        <w:rPr>
          <w:rFonts w:ascii="Arial" w:hAnsi="Arial" w:cs="Arial"/>
          <w:sz w:val="20"/>
          <w:szCs w:val="20"/>
          <w:lang w:val="fr-FR"/>
        </w:rPr>
        <w:t>Le pouvoir adjudicateur conserve la propriété de toutes les offres reçues dans le cadre de la présente procédure d'appel d'offres. En conséquence, les soumissionnaires ne peuvent exiger que leur offre leur soit renvoyée.</w:t>
      </w:r>
    </w:p>
    <w:p w14:paraId="5961B5DA" w14:textId="77777777" w:rsidR="00D47AA9" w:rsidRPr="00D47AA9" w:rsidRDefault="00D47AA9" w:rsidP="00B556EB">
      <w:pPr>
        <w:pStyle w:val="Heading1"/>
        <w:keepLines w:val="0"/>
        <w:numPr>
          <w:ilvl w:val="0"/>
          <w:numId w:val="28"/>
        </w:numPr>
        <w:spacing w:before="0" w:after="120"/>
        <w:ind w:left="562" w:hanging="567"/>
        <w:jc w:val="both"/>
        <w:rPr>
          <w:rFonts w:ascii="Arial" w:hAnsi="Arial" w:cs="Arial"/>
          <w:sz w:val="20"/>
        </w:rPr>
      </w:pPr>
      <w:r w:rsidRPr="00D47AA9">
        <w:rPr>
          <w:rFonts w:ascii="Arial" w:hAnsi="Arial" w:cs="Arial"/>
          <w:sz w:val="20"/>
          <w:lang w:val="fr-FR"/>
        </w:rPr>
        <w:t>Ouverture des offres</w:t>
      </w:r>
      <w:bookmarkStart w:id="124" w:name="_Toc520690008"/>
      <w:bookmarkStart w:id="125" w:name="_Toc520691408"/>
      <w:bookmarkStart w:id="126" w:name="_Toc520692554"/>
      <w:bookmarkStart w:id="127" w:name="_Toc520778949"/>
    </w:p>
    <w:p w14:paraId="148A4956" w14:textId="77777777" w:rsidR="00D47AA9" w:rsidRPr="00D47AA9" w:rsidRDefault="00D47AA9" w:rsidP="00B556EB">
      <w:pPr>
        <w:pStyle w:val="ListParagraph"/>
        <w:numPr>
          <w:ilvl w:val="1"/>
          <w:numId w:val="28"/>
        </w:numPr>
        <w:spacing w:after="120"/>
        <w:ind w:left="567" w:hanging="567"/>
        <w:contextualSpacing w:val="0"/>
        <w:jc w:val="both"/>
        <w:rPr>
          <w:rFonts w:ascii="Arial" w:eastAsia="Arial Unicode MS" w:hAnsi="Arial" w:cs="Arial"/>
          <w:sz w:val="20"/>
          <w:szCs w:val="20"/>
          <w:lang w:val="fr-FR"/>
        </w:rPr>
      </w:pPr>
      <w:r w:rsidRPr="00D47AA9">
        <w:rPr>
          <w:rFonts w:ascii="Arial" w:hAnsi="Arial" w:cs="Arial"/>
          <w:sz w:val="20"/>
          <w:szCs w:val="20"/>
          <w:lang w:val="fr-FR"/>
        </w:rPr>
        <w:t>L'ouverture et le dépouillement des offres ont pour objet de vérifier si les soumissions sont complètes, si les garanties de soumission ont été fournies, si les documents ont été dûment inclus et si les soumissions sont, d'une manière générale, en ordre.</w:t>
      </w:r>
      <w:bookmarkStart w:id="128" w:name="_Toc520690009"/>
      <w:bookmarkStart w:id="129" w:name="_Toc520691409"/>
      <w:bookmarkStart w:id="130" w:name="_Toc520692555"/>
      <w:bookmarkStart w:id="131" w:name="_Toc520778950"/>
      <w:bookmarkEnd w:id="124"/>
      <w:bookmarkEnd w:id="125"/>
      <w:bookmarkEnd w:id="126"/>
      <w:bookmarkEnd w:id="127"/>
    </w:p>
    <w:p w14:paraId="182C1341" w14:textId="148F51D9" w:rsidR="00D47AA9" w:rsidRPr="00E96EB3" w:rsidRDefault="00D47AA9" w:rsidP="00B556EB">
      <w:pPr>
        <w:pStyle w:val="ListParagraph"/>
        <w:numPr>
          <w:ilvl w:val="1"/>
          <w:numId w:val="28"/>
        </w:numPr>
        <w:spacing w:after="120"/>
        <w:ind w:left="567" w:hanging="567"/>
        <w:contextualSpacing w:val="0"/>
        <w:jc w:val="both"/>
        <w:rPr>
          <w:rFonts w:ascii="Arial" w:eastAsia="Arial Unicode MS" w:hAnsi="Arial" w:cs="Arial"/>
          <w:sz w:val="20"/>
          <w:szCs w:val="20"/>
          <w:lang w:val="fr-FR"/>
        </w:rPr>
      </w:pPr>
      <w:r w:rsidRPr="00D47AA9">
        <w:rPr>
          <w:rFonts w:ascii="Arial" w:hAnsi="Arial" w:cs="Arial"/>
          <w:sz w:val="20"/>
          <w:szCs w:val="20"/>
          <w:lang w:val="fr-FR"/>
        </w:rPr>
        <w:t xml:space="preserve">Les offres seront ouvertes en séance interne </w:t>
      </w:r>
      <w:r w:rsidR="00E96EB3" w:rsidRPr="00AC6CE4">
        <w:rPr>
          <w:rFonts w:ascii="Arial" w:hAnsi="Arial" w:cs="Arial"/>
          <w:sz w:val="20"/>
          <w:szCs w:val="20"/>
          <w:lang w:val="fr-FR"/>
        </w:rPr>
        <w:t xml:space="preserve">le </w:t>
      </w:r>
      <w:r w:rsidR="003C0932" w:rsidRPr="003C0932">
        <w:rPr>
          <w:rFonts w:ascii="Arial" w:hAnsi="Arial" w:cs="Arial"/>
          <w:sz w:val="20"/>
          <w:szCs w:val="20"/>
          <w:highlight w:val="yellow"/>
          <w:lang w:val="fr-FR"/>
        </w:rPr>
        <w:t>02 octobre</w:t>
      </w:r>
      <w:r w:rsidR="00324957" w:rsidRPr="003C0932">
        <w:rPr>
          <w:rFonts w:ascii="Arial" w:hAnsi="Arial" w:cs="Arial"/>
          <w:sz w:val="20"/>
          <w:szCs w:val="20"/>
          <w:highlight w:val="yellow"/>
          <w:lang w:val="fr-FR"/>
        </w:rPr>
        <w:t xml:space="preserve"> </w:t>
      </w:r>
      <w:r w:rsidR="00E96EB3" w:rsidRPr="003C0932">
        <w:rPr>
          <w:rFonts w:ascii="Arial" w:hAnsi="Arial" w:cs="Arial"/>
          <w:sz w:val="20"/>
          <w:szCs w:val="20"/>
          <w:highlight w:val="yellow"/>
          <w:lang w:val="fr-FR"/>
        </w:rPr>
        <w:t>2029</w:t>
      </w:r>
      <w:r w:rsidRPr="00D47AA9">
        <w:rPr>
          <w:rFonts w:ascii="Arial" w:hAnsi="Arial" w:cs="Arial"/>
          <w:sz w:val="20"/>
          <w:szCs w:val="20"/>
          <w:lang w:val="fr-FR"/>
        </w:rPr>
        <w:t xml:space="preserve"> </w:t>
      </w:r>
      <w:r w:rsidRPr="00D47AA9">
        <w:rPr>
          <w:rFonts w:ascii="Arial" w:hAnsi="Arial" w:cs="Arial"/>
          <w:color w:val="000000"/>
          <w:sz w:val="20"/>
          <w:szCs w:val="20"/>
          <w:lang w:val="fr-FR"/>
        </w:rPr>
        <w:t xml:space="preserve">au </w:t>
      </w:r>
      <w:r w:rsidRPr="00D47AA9">
        <w:rPr>
          <w:rFonts w:ascii="Arial" w:hAnsi="Arial" w:cs="Arial"/>
          <w:sz w:val="20"/>
          <w:szCs w:val="20"/>
          <w:lang w:val="fr-FR"/>
        </w:rPr>
        <w:t>bureau de la Welthungerhilfe Jean Rabel par le comité désigné à cet effet. Un procès-verbal sera rédigé par le comité.</w:t>
      </w:r>
      <w:bookmarkStart w:id="132" w:name="_Toc520690010"/>
      <w:bookmarkStart w:id="133" w:name="_Toc520691410"/>
      <w:bookmarkStart w:id="134" w:name="_Toc520692556"/>
      <w:bookmarkStart w:id="135" w:name="_Toc520778951"/>
      <w:bookmarkStart w:id="136" w:name="_GoBack"/>
      <w:bookmarkEnd w:id="128"/>
      <w:bookmarkEnd w:id="129"/>
      <w:bookmarkEnd w:id="130"/>
      <w:bookmarkEnd w:id="131"/>
      <w:bookmarkEnd w:id="136"/>
    </w:p>
    <w:p w14:paraId="6DEB6220" w14:textId="77777777" w:rsidR="00D47AA9" w:rsidRPr="00D47AA9" w:rsidRDefault="00D47AA9" w:rsidP="00B556EB">
      <w:pPr>
        <w:pStyle w:val="ListParagraph"/>
        <w:numPr>
          <w:ilvl w:val="1"/>
          <w:numId w:val="28"/>
        </w:numPr>
        <w:spacing w:after="120"/>
        <w:ind w:left="567" w:hanging="567"/>
        <w:contextualSpacing w:val="0"/>
        <w:jc w:val="both"/>
        <w:rPr>
          <w:rFonts w:ascii="Arial" w:eastAsia="Arial Unicode MS" w:hAnsi="Arial" w:cs="Arial"/>
          <w:sz w:val="20"/>
          <w:szCs w:val="20"/>
          <w:lang w:val="fr-FR"/>
        </w:rPr>
      </w:pPr>
      <w:r w:rsidRPr="00D47AA9">
        <w:rPr>
          <w:rFonts w:ascii="Arial" w:hAnsi="Arial" w:cs="Arial"/>
          <w:sz w:val="20"/>
          <w:szCs w:val="20"/>
          <w:lang w:val="fr-FR"/>
        </w:rPr>
        <w:t>Lors de l'ouverture des offres, les noms des soumissionnaires, le montant des offres, les avis écrits de modification et de retrait, et toute autre information que le pouvoir adjudicateur estime appropriée peuvent être annoncés.</w:t>
      </w:r>
      <w:bookmarkStart w:id="137" w:name="_Toc520690011"/>
      <w:bookmarkStart w:id="138" w:name="_Toc520691411"/>
      <w:bookmarkStart w:id="139" w:name="_Toc520692557"/>
      <w:bookmarkStart w:id="140" w:name="_Toc520778952"/>
      <w:bookmarkEnd w:id="132"/>
      <w:bookmarkEnd w:id="133"/>
      <w:bookmarkEnd w:id="134"/>
      <w:bookmarkEnd w:id="135"/>
    </w:p>
    <w:p w14:paraId="7A206AB2" w14:textId="77777777" w:rsidR="00D47AA9" w:rsidRPr="00D47AA9" w:rsidRDefault="00D47AA9" w:rsidP="00B556EB">
      <w:pPr>
        <w:pStyle w:val="ListParagraph"/>
        <w:numPr>
          <w:ilvl w:val="1"/>
          <w:numId w:val="28"/>
        </w:numPr>
        <w:spacing w:after="120"/>
        <w:ind w:left="567" w:hanging="567"/>
        <w:contextualSpacing w:val="0"/>
        <w:jc w:val="both"/>
        <w:rPr>
          <w:rFonts w:ascii="Arial" w:eastAsia="Arial Unicode MS" w:hAnsi="Arial" w:cs="Arial"/>
          <w:sz w:val="20"/>
          <w:szCs w:val="20"/>
          <w:lang w:val="fr-FR"/>
        </w:rPr>
      </w:pPr>
      <w:r w:rsidRPr="00D47AA9">
        <w:rPr>
          <w:rFonts w:ascii="Arial" w:hAnsi="Arial" w:cs="Arial"/>
          <w:sz w:val="20"/>
          <w:szCs w:val="20"/>
          <w:lang w:val="fr-FR"/>
        </w:rPr>
        <w:t>Après l'ouverture des offres, aucune information relative au dépouillement, à la clarification, à l'évaluation et à la comparaison des offres, ainsi qu'aux recommandations concernant l'attribution du marché, n'est divulguée jusqu'à ce que le marché ait été attribué.</w:t>
      </w:r>
      <w:bookmarkStart w:id="141" w:name="_Toc520690013"/>
      <w:bookmarkStart w:id="142" w:name="_Toc520691413"/>
      <w:bookmarkStart w:id="143" w:name="_Toc520692559"/>
      <w:bookmarkStart w:id="144" w:name="_Toc520778954"/>
      <w:bookmarkEnd w:id="137"/>
      <w:bookmarkEnd w:id="138"/>
      <w:bookmarkEnd w:id="139"/>
      <w:bookmarkEnd w:id="140"/>
    </w:p>
    <w:p w14:paraId="48AA1F48" w14:textId="77777777" w:rsidR="00D47AA9" w:rsidRPr="00D47AA9" w:rsidRDefault="00D47AA9" w:rsidP="00B556EB">
      <w:pPr>
        <w:pStyle w:val="ListParagraph"/>
        <w:numPr>
          <w:ilvl w:val="1"/>
          <w:numId w:val="28"/>
        </w:numPr>
        <w:spacing w:after="120"/>
        <w:ind w:left="567" w:hanging="567"/>
        <w:contextualSpacing w:val="0"/>
        <w:jc w:val="both"/>
        <w:rPr>
          <w:rFonts w:ascii="Arial" w:eastAsia="Arial Unicode MS" w:hAnsi="Arial" w:cs="Arial"/>
          <w:sz w:val="20"/>
          <w:szCs w:val="20"/>
          <w:lang w:val="fr-FR"/>
        </w:rPr>
      </w:pPr>
      <w:r w:rsidRPr="00D47AA9">
        <w:rPr>
          <w:rFonts w:ascii="Arial" w:hAnsi="Arial" w:cs="Arial"/>
          <w:sz w:val="20"/>
          <w:szCs w:val="20"/>
          <w:lang w:val="fr-FR"/>
        </w:rPr>
        <w:t>Toute tentative d'un soumissionnaire visant à influencer le comité d'évaluation dans la procédure d'examen, de clarification, d'évaluation et de comparaison des offres ou visant à obtenir des informations sur le déroulement de la procédure ou à influencer le pouvoir adjudicateur dans sa décision relative à l'attribution du marché entraîne le rejet immédiat de son offre.</w:t>
      </w:r>
      <w:bookmarkEnd w:id="141"/>
      <w:bookmarkEnd w:id="142"/>
      <w:bookmarkEnd w:id="143"/>
      <w:bookmarkEnd w:id="144"/>
    </w:p>
    <w:p w14:paraId="417EE74C" w14:textId="77777777" w:rsidR="00D47AA9" w:rsidRPr="00D47AA9" w:rsidRDefault="00D47AA9" w:rsidP="00B556EB">
      <w:pPr>
        <w:pStyle w:val="ListParagraph"/>
        <w:numPr>
          <w:ilvl w:val="1"/>
          <w:numId w:val="28"/>
        </w:numPr>
        <w:spacing w:after="120"/>
        <w:ind w:left="567" w:hanging="567"/>
        <w:contextualSpacing w:val="0"/>
        <w:jc w:val="both"/>
        <w:rPr>
          <w:rFonts w:ascii="Arial" w:eastAsia="Arial Unicode MS" w:hAnsi="Arial" w:cs="Arial"/>
          <w:sz w:val="20"/>
          <w:szCs w:val="20"/>
          <w:lang w:val="fr-FR"/>
        </w:rPr>
      </w:pPr>
      <w:r w:rsidRPr="00D47AA9">
        <w:rPr>
          <w:rFonts w:ascii="Arial" w:hAnsi="Arial" w:cs="Arial"/>
          <w:sz w:val="20"/>
          <w:szCs w:val="20"/>
          <w:lang w:val="fr-FR"/>
        </w:rPr>
        <w:t>Toutes les offres reçues après la date limite de soumission des offres indiquées dans l’avis de marché ou les présentes instructions seront conservées par le pouvoir adjudicateur. Aucune responsabilité ne peut être acceptée pour la délivrance tardive des offres. Les offres tardives seront rejetées et ne seront pas évaluées.</w:t>
      </w:r>
    </w:p>
    <w:p w14:paraId="3C7C15CB" w14:textId="77777777" w:rsidR="00D47AA9" w:rsidRPr="00D47AA9" w:rsidRDefault="00D47AA9" w:rsidP="00B556EB">
      <w:pPr>
        <w:pStyle w:val="Heading1"/>
        <w:keepLines w:val="0"/>
        <w:numPr>
          <w:ilvl w:val="0"/>
          <w:numId w:val="28"/>
        </w:numPr>
        <w:ind w:left="567" w:hanging="567"/>
        <w:jc w:val="both"/>
        <w:rPr>
          <w:rFonts w:ascii="Arial" w:hAnsi="Arial" w:cs="Arial"/>
          <w:sz w:val="20"/>
        </w:rPr>
      </w:pPr>
      <w:bookmarkStart w:id="145" w:name="_Toc520690015"/>
      <w:bookmarkStart w:id="146" w:name="_Toc520691415"/>
      <w:bookmarkStart w:id="147" w:name="_Toc520692561"/>
      <w:bookmarkStart w:id="148" w:name="_Toc520778956"/>
      <w:bookmarkStart w:id="149" w:name="_Toc42487980"/>
      <w:r w:rsidRPr="00D47AA9">
        <w:rPr>
          <w:rFonts w:ascii="Arial" w:hAnsi="Arial" w:cs="Arial"/>
          <w:sz w:val="20"/>
          <w:lang w:val="fr-FR"/>
        </w:rPr>
        <w:t>Évaluation des offres</w:t>
      </w:r>
      <w:bookmarkEnd w:id="145"/>
      <w:bookmarkEnd w:id="146"/>
      <w:bookmarkEnd w:id="147"/>
      <w:bookmarkEnd w:id="148"/>
      <w:bookmarkEnd w:id="149"/>
    </w:p>
    <w:p w14:paraId="7F5CD5A6" w14:textId="77777777" w:rsidR="00D47AA9" w:rsidRPr="00D47AA9" w:rsidRDefault="00D47AA9" w:rsidP="00B556EB">
      <w:pPr>
        <w:pStyle w:val="ListParagraph"/>
        <w:numPr>
          <w:ilvl w:val="1"/>
          <w:numId w:val="28"/>
        </w:numPr>
        <w:spacing w:after="120"/>
        <w:ind w:left="567" w:hanging="567"/>
        <w:contextualSpacing w:val="0"/>
        <w:jc w:val="both"/>
        <w:rPr>
          <w:rFonts w:ascii="Arial" w:eastAsia="Arial Unicode MS" w:hAnsi="Arial" w:cs="Arial"/>
          <w:sz w:val="20"/>
          <w:szCs w:val="20"/>
          <w:u w:val="single"/>
          <w:lang w:val="fr-FR"/>
        </w:rPr>
      </w:pPr>
      <w:bookmarkStart w:id="150" w:name="_Toc520690016"/>
      <w:bookmarkStart w:id="151" w:name="_Toc520691416"/>
      <w:bookmarkStart w:id="152" w:name="_Toc520692562"/>
      <w:bookmarkStart w:id="153" w:name="_Toc520778957"/>
      <w:r w:rsidRPr="00D47AA9">
        <w:rPr>
          <w:rFonts w:ascii="Arial" w:hAnsi="Arial" w:cs="Arial"/>
          <w:sz w:val="20"/>
          <w:szCs w:val="20"/>
          <w:u w:val="single"/>
          <w:lang w:val="fr-FR"/>
        </w:rPr>
        <w:t>Examen de la conformité administrative des offres</w:t>
      </w:r>
      <w:bookmarkEnd w:id="150"/>
      <w:bookmarkEnd w:id="151"/>
      <w:bookmarkEnd w:id="152"/>
      <w:bookmarkEnd w:id="153"/>
    </w:p>
    <w:p w14:paraId="277D3765" w14:textId="77777777" w:rsidR="00D47AA9" w:rsidRPr="00D47AA9" w:rsidRDefault="00D47AA9" w:rsidP="00D47AA9">
      <w:pPr>
        <w:pStyle w:val="ListParagraph"/>
        <w:spacing w:after="120"/>
        <w:ind w:left="567"/>
        <w:jc w:val="both"/>
        <w:rPr>
          <w:rFonts w:ascii="Arial" w:eastAsia="Arial Unicode MS" w:hAnsi="Arial" w:cs="Arial"/>
          <w:sz w:val="20"/>
          <w:szCs w:val="20"/>
          <w:lang w:val="fr-FR"/>
        </w:rPr>
      </w:pPr>
      <w:r w:rsidRPr="00D47AA9">
        <w:rPr>
          <w:rFonts w:ascii="Arial" w:hAnsi="Arial" w:cs="Arial"/>
          <w:sz w:val="20"/>
          <w:szCs w:val="20"/>
          <w:lang w:val="fr-FR"/>
        </w:rPr>
        <w:t xml:space="preserve">Cette phase a pour objet de vérifier si l'offre est conforme, quant au fond, aux prescriptions du dossier d'appel d'offres. Une offre est conforme lorsqu'elle respecte toutes les conditions de modalité et les spécifications contenues dans le dossier d'appel d'offres, sans déviation ni restriction importante. </w:t>
      </w:r>
    </w:p>
    <w:p w14:paraId="09C2DB5C" w14:textId="77777777" w:rsidR="00D47AA9" w:rsidRPr="00D47AA9" w:rsidRDefault="00D47AA9" w:rsidP="00D47AA9">
      <w:pPr>
        <w:pStyle w:val="ListParagraph"/>
        <w:spacing w:after="120"/>
        <w:ind w:left="567"/>
        <w:jc w:val="both"/>
        <w:rPr>
          <w:rFonts w:ascii="Arial" w:hAnsi="Arial" w:cs="Arial"/>
          <w:sz w:val="20"/>
          <w:szCs w:val="20"/>
          <w:lang w:val="fr-FR"/>
        </w:rPr>
      </w:pPr>
      <w:r w:rsidRPr="00D47AA9">
        <w:rPr>
          <w:rFonts w:ascii="Arial" w:hAnsi="Arial" w:cs="Arial"/>
          <w:sz w:val="20"/>
          <w:szCs w:val="20"/>
          <w:lang w:val="fr-FR"/>
        </w:rPr>
        <w:t>Lorsqu'une soumission n'est pas conforme au dossier d'appel d'offres, elle est immédiatement rejetée et ne peut, par la suite, être rendu conforme par des corrections ou par la suppression des déviations ou restrictions.</w:t>
      </w:r>
      <w:bookmarkStart w:id="154" w:name="_Toc520690017"/>
      <w:bookmarkStart w:id="155" w:name="_Toc520691417"/>
      <w:bookmarkStart w:id="156" w:name="_Toc520692563"/>
      <w:bookmarkStart w:id="157" w:name="_Toc520778958"/>
    </w:p>
    <w:p w14:paraId="13661EB5" w14:textId="77777777" w:rsidR="00D47AA9" w:rsidRPr="00D47AA9" w:rsidRDefault="00D47AA9" w:rsidP="00D47AA9">
      <w:pPr>
        <w:pStyle w:val="ListParagraph"/>
        <w:spacing w:after="120"/>
        <w:ind w:left="567"/>
        <w:jc w:val="both"/>
        <w:rPr>
          <w:rFonts w:ascii="Arial" w:eastAsia="Arial Unicode MS" w:hAnsi="Arial" w:cs="Arial"/>
          <w:sz w:val="20"/>
          <w:szCs w:val="20"/>
          <w:lang w:val="fr-FR"/>
        </w:rPr>
      </w:pPr>
    </w:p>
    <w:p w14:paraId="4FB4C7C4" w14:textId="77777777" w:rsidR="00D47AA9" w:rsidRPr="00D47AA9" w:rsidRDefault="00D47AA9" w:rsidP="00B556EB">
      <w:pPr>
        <w:pStyle w:val="ListParagraph"/>
        <w:numPr>
          <w:ilvl w:val="1"/>
          <w:numId w:val="28"/>
        </w:numPr>
        <w:spacing w:after="120"/>
        <w:ind w:left="567" w:hanging="567"/>
        <w:contextualSpacing w:val="0"/>
        <w:jc w:val="both"/>
        <w:rPr>
          <w:rFonts w:ascii="Arial" w:eastAsia="Arial Unicode MS" w:hAnsi="Arial" w:cs="Arial"/>
          <w:sz w:val="20"/>
          <w:szCs w:val="20"/>
          <w:u w:val="single"/>
        </w:rPr>
      </w:pPr>
      <w:r w:rsidRPr="00D47AA9">
        <w:rPr>
          <w:rFonts w:ascii="Arial" w:hAnsi="Arial" w:cs="Arial"/>
          <w:sz w:val="20"/>
          <w:szCs w:val="20"/>
          <w:u w:val="single"/>
          <w:lang w:val="fr-FR"/>
        </w:rPr>
        <w:t>Évaluation technique</w:t>
      </w:r>
      <w:bookmarkEnd w:id="154"/>
      <w:bookmarkEnd w:id="155"/>
      <w:bookmarkEnd w:id="156"/>
      <w:bookmarkEnd w:id="157"/>
      <w:r w:rsidRPr="00D47AA9">
        <w:rPr>
          <w:rFonts w:ascii="Arial" w:hAnsi="Arial" w:cs="Arial"/>
          <w:sz w:val="20"/>
          <w:szCs w:val="20"/>
          <w:u w:val="single"/>
          <w:lang w:val="fr-FR"/>
        </w:rPr>
        <w:t xml:space="preserve"> / financière</w:t>
      </w:r>
    </w:p>
    <w:p w14:paraId="65608504" w14:textId="77777777" w:rsidR="00D47AA9" w:rsidRPr="00D47AA9" w:rsidRDefault="00D47AA9" w:rsidP="00D47AA9">
      <w:pPr>
        <w:spacing w:after="120"/>
        <w:ind w:left="567"/>
        <w:jc w:val="both"/>
        <w:outlineLvl w:val="0"/>
        <w:rPr>
          <w:rFonts w:ascii="Arial" w:hAnsi="Arial" w:cs="Arial"/>
          <w:sz w:val="20"/>
          <w:szCs w:val="20"/>
          <w:lang w:val="fr-FR"/>
        </w:rPr>
      </w:pPr>
      <w:r w:rsidRPr="00D47AA9">
        <w:rPr>
          <w:rFonts w:ascii="Arial" w:hAnsi="Arial" w:cs="Arial"/>
          <w:sz w:val="20"/>
          <w:szCs w:val="20"/>
          <w:lang w:val="fr-FR"/>
        </w:rPr>
        <w:t>À l'issue de l'analyse des offres jugées administrativement conformes, le comité d'évaluation arrêtera un jugement sur la conformité technique de chaque offre et classera les offres en deux catégories : conformes et non conformes techniquement.</w:t>
      </w:r>
      <w:bookmarkStart w:id="158" w:name="_Toc520690018"/>
      <w:bookmarkStart w:id="159" w:name="_Toc520691418"/>
      <w:bookmarkStart w:id="160" w:name="_Toc520692564"/>
      <w:bookmarkStart w:id="161" w:name="_Toc520778959"/>
      <w:bookmarkStart w:id="162" w:name="_Ref500330647"/>
    </w:p>
    <w:p w14:paraId="42DBC9FD" w14:textId="77777777" w:rsidR="00D47AA9" w:rsidRPr="00D47AA9" w:rsidRDefault="00D47AA9" w:rsidP="00D47AA9">
      <w:pPr>
        <w:spacing w:after="120"/>
        <w:ind w:left="567"/>
        <w:jc w:val="both"/>
        <w:outlineLvl w:val="0"/>
        <w:rPr>
          <w:rFonts w:ascii="Arial" w:hAnsi="Arial" w:cs="Arial"/>
          <w:sz w:val="20"/>
          <w:szCs w:val="20"/>
          <w:lang w:val="fr-FR"/>
        </w:rPr>
      </w:pPr>
      <w:r w:rsidRPr="00D47AA9">
        <w:rPr>
          <w:rFonts w:ascii="Arial" w:hAnsi="Arial" w:cs="Arial"/>
          <w:sz w:val="20"/>
          <w:szCs w:val="20"/>
          <w:lang w:val="fr-FR"/>
        </w:rPr>
        <w:t>Aucun changement au montant ou à la substance de la soumission ne sera sollicité, proposé ou autorisé, sauf si un changement est nécessaire pour confirmer la correction d'erreurs de calcul découvertes pendant l'évaluation des soumissions. Une telle demande d'explication ne doit pas fausser la concurrence. Cette classification des offres non conformes devra être dûment justifiée dans le procès-verbal d'évaluation.</w:t>
      </w:r>
      <w:bookmarkStart w:id="163" w:name="_Toc520690020"/>
      <w:bookmarkStart w:id="164" w:name="_Toc520691420"/>
      <w:bookmarkEnd w:id="158"/>
      <w:bookmarkEnd w:id="159"/>
      <w:bookmarkEnd w:id="160"/>
      <w:bookmarkEnd w:id="161"/>
      <w:bookmarkEnd w:id="162"/>
    </w:p>
    <w:p w14:paraId="04E0B918" w14:textId="77777777" w:rsidR="00D47AA9" w:rsidRPr="00D47AA9" w:rsidRDefault="00D47AA9" w:rsidP="00D47AA9">
      <w:pPr>
        <w:spacing w:after="120"/>
        <w:ind w:left="567"/>
        <w:jc w:val="both"/>
        <w:outlineLvl w:val="0"/>
        <w:rPr>
          <w:rFonts w:ascii="Arial" w:hAnsi="Arial" w:cs="Arial"/>
          <w:sz w:val="20"/>
          <w:szCs w:val="20"/>
          <w:lang w:val="fr-FR"/>
        </w:rPr>
      </w:pPr>
      <w:r w:rsidRPr="00D47AA9">
        <w:rPr>
          <w:rFonts w:ascii="Arial" w:hAnsi="Arial" w:cs="Arial"/>
          <w:sz w:val="20"/>
          <w:szCs w:val="20"/>
          <w:lang w:val="fr-FR"/>
        </w:rPr>
        <w:lastRenderedPageBreak/>
        <w:t>Les soumissions jugées techniquement conformes sont soumises à une vérification visant à déceler d'éventuelles erreurs arithmétiques dans les calculs et les totaux. Les erreurs sont corrigées par le comité d'évaluation de la manière suivante</w:t>
      </w:r>
      <w:bookmarkEnd w:id="163"/>
      <w:bookmarkEnd w:id="164"/>
    </w:p>
    <w:p w14:paraId="3C297A74" w14:textId="77777777" w:rsidR="00D47AA9" w:rsidRPr="00D47AA9" w:rsidRDefault="00D47AA9" w:rsidP="00D47AA9">
      <w:pPr>
        <w:spacing w:after="120"/>
        <w:ind w:left="567"/>
        <w:jc w:val="both"/>
        <w:outlineLvl w:val="0"/>
        <w:rPr>
          <w:rFonts w:ascii="Arial" w:hAnsi="Arial" w:cs="Arial"/>
          <w:sz w:val="20"/>
          <w:szCs w:val="20"/>
          <w:lang w:val="fr-FR"/>
        </w:rPr>
      </w:pPr>
      <w:r w:rsidRPr="00D47AA9">
        <w:rPr>
          <w:rFonts w:ascii="Arial" w:hAnsi="Arial" w:cs="Arial"/>
          <w:sz w:val="20"/>
          <w:szCs w:val="20"/>
          <w:lang w:val="fr-FR"/>
        </w:rPr>
        <w:t>Lorsqu’il y a une divergence entre le montant indiqué en chiffres et celui indiqué en toutes lettres, le montant en toutes lettres prévaut ;</w:t>
      </w:r>
    </w:p>
    <w:p w14:paraId="1E4B787A" w14:textId="77777777" w:rsidR="00D47AA9" w:rsidRPr="00D47AA9" w:rsidRDefault="00D47AA9" w:rsidP="00B556EB">
      <w:pPr>
        <w:pStyle w:val="Heading2"/>
        <w:keepNext/>
        <w:numPr>
          <w:ilvl w:val="0"/>
          <w:numId w:val="29"/>
        </w:numPr>
        <w:tabs>
          <w:tab w:val="clear" w:pos="360"/>
        </w:tabs>
        <w:spacing w:before="120" w:after="120"/>
        <w:ind w:left="900"/>
        <w:contextualSpacing w:val="0"/>
        <w:jc w:val="both"/>
        <w:rPr>
          <w:rFonts w:ascii="Arial" w:hAnsi="Arial" w:cs="Arial"/>
          <w:sz w:val="20"/>
          <w:szCs w:val="20"/>
          <w:lang w:val="fr-FR"/>
        </w:rPr>
      </w:pPr>
      <w:r w:rsidRPr="00D47AA9">
        <w:rPr>
          <w:rFonts w:ascii="Arial" w:hAnsi="Arial" w:cs="Arial"/>
          <w:sz w:val="20"/>
          <w:szCs w:val="20"/>
          <w:lang w:val="fr-FR"/>
        </w:rPr>
        <w:t>Lorsqu’il y a une divergence entre un prix unitaire et le montant total obtenu en multipliant ce prix unitaire par la quantité, le prix unitaire indiqué prévaut.</w:t>
      </w:r>
      <w:bookmarkStart w:id="165" w:name="_Toc520690021"/>
      <w:bookmarkStart w:id="166" w:name="_Toc520691421"/>
    </w:p>
    <w:p w14:paraId="5059ACF9" w14:textId="77777777" w:rsidR="00D47AA9" w:rsidRDefault="00D47AA9" w:rsidP="00B556EB">
      <w:pPr>
        <w:pStyle w:val="Heading2"/>
        <w:keepNext/>
        <w:numPr>
          <w:ilvl w:val="0"/>
          <w:numId w:val="29"/>
        </w:numPr>
        <w:tabs>
          <w:tab w:val="clear" w:pos="360"/>
        </w:tabs>
        <w:spacing w:before="120" w:after="120"/>
        <w:ind w:left="900"/>
        <w:contextualSpacing w:val="0"/>
        <w:jc w:val="both"/>
        <w:rPr>
          <w:rFonts w:ascii="Arial" w:hAnsi="Arial" w:cs="Arial"/>
          <w:sz w:val="20"/>
          <w:szCs w:val="20"/>
          <w:lang w:val="fr-FR"/>
        </w:rPr>
      </w:pPr>
      <w:r w:rsidRPr="00D47AA9">
        <w:rPr>
          <w:rFonts w:ascii="Arial" w:hAnsi="Arial" w:cs="Arial"/>
          <w:sz w:val="20"/>
          <w:szCs w:val="20"/>
          <w:lang w:val="fr-FR"/>
        </w:rPr>
        <w:t>Les montants ainsi corrigés sont opposables au soumissionnaire. Si ce dernier ne les accepte pas, son offre est rejetée.</w:t>
      </w:r>
      <w:bookmarkEnd w:id="165"/>
      <w:bookmarkEnd w:id="166"/>
    </w:p>
    <w:p w14:paraId="1B4D9F55" w14:textId="77777777" w:rsidR="00E96EB3" w:rsidRPr="00E96EB3" w:rsidRDefault="00E96EB3" w:rsidP="00E96EB3">
      <w:pPr>
        <w:rPr>
          <w:lang w:val="fr-FR"/>
        </w:rPr>
      </w:pPr>
    </w:p>
    <w:p w14:paraId="0BE62F50" w14:textId="77777777" w:rsidR="00D47AA9" w:rsidRPr="00D47AA9" w:rsidRDefault="00D47AA9" w:rsidP="00B556EB">
      <w:pPr>
        <w:pStyle w:val="ListParagraph"/>
        <w:numPr>
          <w:ilvl w:val="1"/>
          <w:numId w:val="28"/>
        </w:numPr>
        <w:spacing w:after="120"/>
        <w:ind w:left="567" w:hanging="567"/>
        <w:contextualSpacing w:val="0"/>
        <w:jc w:val="both"/>
        <w:rPr>
          <w:rFonts w:ascii="Arial" w:eastAsia="Arial Unicode MS" w:hAnsi="Arial" w:cs="Arial"/>
          <w:sz w:val="20"/>
          <w:szCs w:val="20"/>
          <w:u w:val="single"/>
        </w:rPr>
      </w:pPr>
      <w:r w:rsidRPr="00D47AA9">
        <w:rPr>
          <w:rFonts w:ascii="Arial" w:hAnsi="Arial" w:cs="Arial"/>
          <w:sz w:val="20"/>
          <w:szCs w:val="20"/>
          <w:u w:val="single"/>
          <w:lang w:val="fr-FR"/>
        </w:rPr>
        <w:t>Principaux critères d'attribution</w:t>
      </w:r>
    </w:p>
    <w:p w14:paraId="18B1C2B7" w14:textId="77777777" w:rsidR="00D47AA9" w:rsidRPr="00D47AA9" w:rsidRDefault="00D47AA9" w:rsidP="00D47AA9">
      <w:pPr>
        <w:ind w:left="567"/>
        <w:jc w:val="both"/>
        <w:rPr>
          <w:rFonts w:ascii="Arial" w:hAnsi="Arial" w:cs="Arial"/>
          <w:sz w:val="20"/>
          <w:szCs w:val="20"/>
          <w:lang w:val="fr-FR"/>
        </w:rPr>
      </w:pPr>
      <w:r w:rsidRPr="00D47AA9">
        <w:rPr>
          <w:rFonts w:ascii="Arial" w:hAnsi="Arial" w:cs="Arial"/>
          <w:sz w:val="20"/>
          <w:szCs w:val="20"/>
          <w:lang w:val="fr-FR"/>
        </w:rPr>
        <w:t>Pour l’évaluation des offres qui ont été jugées administrativement et techniquement conformes, les critères pour l’attribution sont :</w:t>
      </w:r>
    </w:p>
    <w:p w14:paraId="7687B839" w14:textId="77777777" w:rsidR="00D47AA9" w:rsidRPr="00D47AA9" w:rsidRDefault="00D47AA9" w:rsidP="00B556EB">
      <w:pPr>
        <w:pStyle w:val="ListParagraph"/>
        <w:numPr>
          <w:ilvl w:val="0"/>
          <w:numId w:val="29"/>
        </w:numPr>
        <w:ind w:left="1080" w:hanging="450"/>
        <w:contextualSpacing w:val="0"/>
        <w:jc w:val="both"/>
        <w:rPr>
          <w:rFonts w:ascii="Arial" w:hAnsi="Arial" w:cs="Arial"/>
          <w:sz w:val="20"/>
          <w:szCs w:val="20"/>
          <w:lang w:val="fr-FR"/>
        </w:rPr>
      </w:pPr>
      <w:r w:rsidRPr="00D47AA9">
        <w:rPr>
          <w:rFonts w:ascii="Arial" w:hAnsi="Arial" w:cs="Arial"/>
          <w:sz w:val="20"/>
          <w:szCs w:val="20"/>
          <w:lang w:val="fr-FR"/>
        </w:rPr>
        <w:t>Capacité de la firme et/ou de son équipe proposée</w:t>
      </w:r>
    </w:p>
    <w:p w14:paraId="4FB3696D" w14:textId="77777777" w:rsidR="00D47AA9" w:rsidRPr="00D47AA9" w:rsidRDefault="00D47AA9" w:rsidP="00B556EB">
      <w:pPr>
        <w:pStyle w:val="ListParagraph"/>
        <w:numPr>
          <w:ilvl w:val="0"/>
          <w:numId w:val="29"/>
        </w:numPr>
        <w:ind w:left="1080" w:hanging="450"/>
        <w:contextualSpacing w:val="0"/>
        <w:jc w:val="both"/>
        <w:rPr>
          <w:rFonts w:ascii="Arial" w:hAnsi="Arial" w:cs="Arial"/>
          <w:sz w:val="20"/>
          <w:szCs w:val="20"/>
          <w:lang w:val="fr-FR"/>
        </w:rPr>
      </w:pPr>
      <w:r w:rsidRPr="00D47AA9">
        <w:rPr>
          <w:rFonts w:ascii="Arial" w:hAnsi="Arial" w:cs="Arial"/>
          <w:sz w:val="20"/>
          <w:szCs w:val="20"/>
          <w:lang w:val="fr-FR"/>
        </w:rPr>
        <w:t>Méthodologie de travail</w:t>
      </w:r>
    </w:p>
    <w:p w14:paraId="30E06B37" w14:textId="77777777" w:rsidR="00D47AA9" w:rsidRPr="00D47AA9" w:rsidRDefault="00D47AA9" w:rsidP="00B556EB">
      <w:pPr>
        <w:pStyle w:val="ListParagraph"/>
        <w:numPr>
          <w:ilvl w:val="0"/>
          <w:numId w:val="29"/>
        </w:numPr>
        <w:ind w:left="1080" w:hanging="450"/>
        <w:contextualSpacing w:val="0"/>
        <w:jc w:val="both"/>
        <w:rPr>
          <w:rFonts w:ascii="Arial" w:hAnsi="Arial" w:cs="Arial"/>
          <w:sz w:val="20"/>
          <w:szCs w:val="20"/>
          <w:lang w:val="fr-FR"/>
        </w:rPr>
      </w:pPr>
      <w:r w:rsidRPr="00D47AA9">
        <w:rPr>
          <w:rFonts w:ascii="Arial" w:hAnsi="Arial" w:cs="Arial"/>
          <w:sz w:val="20"/>
          <w:szCs w:val="20"/>
          <w:lang w:val="fr-FR"/>
        </w:rPr>
        <w:t>Pertinence de l’offre/Budget disponible</w:t>
      </w:r>
    </w:p>
    <w:p w14:paraId="2C7DF70C" w14:textId="77777777" w:rsidR="00D47AA9" w:rsidRPr="00D47AA9" w:rsidRDefault="00D47AA9" w:rsidP="00B556EB">
      <w:pPr>
        <w:pStyle w:val="Heading1"/>
        <w:keepLines w:val="0"/>
        <w:numPr>
          <w:ilvl w:val="0"/>
          <w:numId w:val="28"/>
        </w:numPr>
        <w:ind w:left="567" w:hanging="567"/>
        <w:jc w:val="both"/>
        <w:rPr>
          <w:rFonts w:ascii="Arial" w:hAnsi="Arial" w:cs="Arial"/>
          <w:sz w:val="20"/>
          <w:lang w:val="fr-FR"/>
        </w:rPr>
      </w:pPr>
      <w:bookmarkStart w:id="167" w:name="_Toc520690028"/>
      <w:bookmarkStart w:id="168" w:name="_Toc520691428"/>
      <w:bookmarkStart w:id="169" w:name="_Toc520692572"/>
      <w:bookmarkStart w:id="170" w:name="_Toc520778967"/>
      <w:bookmarkStart w:id="171" w:name="_Toc42487981"/>
      <w:r w:rsidRPr="00D47AA9">
        <w:rPr>
          <w:rFonts w:ascii="Arial" w:hAnsi="Arial" w:cs="Arial"/>
          <w:sz w:val="20"/>
          <w:lang w:val="fr-FR"/>
        </w:rPr>
        <w:t>Signature du contrat</w:t>
      </w:r>
      <w:bookmarkEnd w:id="167"/>
      <w:bookmarkEnd w:id="168"/>
      <w:bookmarkEnd w:id="169"/>
      <w:bookmarkEnd w:id="170"/>
      <w:bookmarkEnd w:id="171"/>
    </w:p>
    <w:p w14:paraId="777B4792" w14:textId="77777777" w:rsidR="00D47AA9" w:rsidRPr="00D47AA9" w:rsidRDefault="00D47AA9" w:rsidP="00B556EB">
      <w:pPr>
        <w:pStyle w:val="ListParagraph"/>
        <w:numPr>
          <w:ilvl w:val="1"/>
          <w:numId w:val="28"/>
        </w:numPr>
        <w:spacing w:after="120"/>
        <w:ind w:left="567" w:hanging="567"/>
        <w:contextualSpacing w:val="0"/>
        <w:jc w:val="both"/>
        <w:rPr>
          <w:rFonts w:ascii="Arial" w:eastAsia="Arial Unicode MS" w:hAnsi="Arial" w:cs="Arial"/>
          <w:sz w:val="20"/>
          <w:szCs w:val="20"/>
          <w:u w:val="single"/>
          <w:lang w:val="fr-FR"/>
        </w:rPr>
      </w:pPr>
      <w:bookmarkStart w:id="172" w:name="_Toc520690029"/>
      <w:bookmarkStart w:id="173" w:name="_Toc520691429"/>
      <w:bookmarkStart w:id="174" w:name="_Toc520692573"/>
      <w:bookmarkStart w:id="175" w:name="_Toc520778968"/>
      <w:r w:rsidRPr="00D47AA9">
        <w:rPr>
          <w:rFonts w:ascii="Arial" w:hAnsi="Arial" w:cs="Arial"/>
          <w:sz w:val="20"/>
          <w:szCs w:val="20"/>
          <w:lang w:val="fr-FR"/>
        </w:rPr>
        <w:t>L'attributaire est informé par écrit que son offre a été retenue (notification de l'attribution du marché).</w:t>
      </w:r>
    </w:p>
    <w:p w14:paraId="4F759F6E" w14:textId="77777777" w:rsidR="00D47AA9" w:rsidRPr="00D47AA9" w:rsidRDefault="00D47AA9" w:rsidP="00B556EB">
      <w:pPr>
        <w:pStyle w:val="ListParagraph"/>
        <w:numPr>
          <w:ilvl w:val="1"/>
          <w:numId w:val="28"/>
        </w:numPr>
        <w:spacing w:after="120"/>
        <w:ind w:left="567" w:hanging="567"/>
        <w:contextualSpacing w:val="0"/>
        <w:jc w:val="both"/>
        <w:rPr>
          <w:rFonts w:ascii="Arial" w:eastAsia="Arial Unicode MS" w:hAnsi="Arial" w:cs="Arial"/>
          <w:sz w:val="20"/>
          <w:szCs w:val="20"/>
          <w:u w:val="single"/>
          <w:lang w:val="fr-FR"/>
        </w:rPr>
      </w:pPr>
      <w:r w:rsidRPr="00D47AA9">
        <w:rPr>
          <w:rFonts w:ascii="Arial" w:hAnsi="Arial" w:cs="Arial"/>
          <w:sz w:val="20"/>
          <w:szCs w:val="20"/>
          <w:lang w:val="fr-FR"/>
        </w:rPr>
        <w:t>Dans un délai de 5 jours après la réception du contrat signé par le pouvoir adjudicateur, l’attributaire doit signer et renvoyer le contrat au pouvoir adjudicateur. Dès signature, l’attributaire devient le titulaire du contrat et le contrat entre en vigueur.</w:t>
      </w:r>
    </w:p>
    <w:p w14:paraId="6E720E4F" w14:textId="77777777" w:rsidR="00D47AA9" w:rsidRPr="00D47AA9" w:rsidRDefault="00D47AA9" w:rsidP="00B556EB">
      <w:pPr>
        <w:pStyle w:val="ListParagraph"/>
        <w:numPr>
          <w:ilvl w:val="1"/>
          <w:numId w:val="28"/>
        </w:numPr>
        <w:spacing w:after="120"/>
        <w:ind w:left="567" w:hanging="567"/>
        <w:contextualSpacing w:val="0"/>
        <w:jc w:val="both"/>
        <w:rPr>
          <w:rFonts w:ascii="Arial" w:eastAsia="Arial Unicode MS" w:hAnsi="Arial" w:cs="Arial"/>
          <w:sz w:val="20"/>
          <w:szCs w:val="20"/>
          <w:u w:val="single"/>
          <w:lang w:val="fr-FR"/>
        </w:rPr>
      </w:pPr>
      <w:r w:rsidRPr="00D47AA9">
        <w:rPr>
          <w:rFonts w:ascii="Arial" w:hAnsi="Arial" w:cs="Arial"/>
          <w:sz w:val="20"/>
          <w:szCs w:val="20"/>
          <w:lang w:val="fr-FR"/>
        </w:rPr>
        <w:t xml:space="preserve">S’il ne parvient pas à signer et à renvoyer le contrat dans un délai </w:t>
      </w:r>
      <w:r w:rsidRPr="00D47AA9">
        <w:rPr>
          <w:rFonts w:ascii="Arial" w:hAnsi="Arial" w:cs="Arial"/>
          <w:color w:val="000000"/>
          <w:sz w:val="20"/>
          <w:szCs w:val="20"/>
          <w:lang w:val="fr-FR"/>
        </w:rPr>
        <w:t>d’une journée après réception</w:t>
      </w:r>
      <w:r w:rsidRPr="00D47AA9">
        <w:rPr>
          <w:rFonts w:ascii="Arial" w:hAnsi="Arial" w:cs="Arial"/>
          <w:sz w:val="20"/>
          <w:szCs w:val="20"/>
          <w:lang w:val="fr-FR"/>
        </w:rPr>
        <w:t xml:space="preserve"> de la notification, le pouvoir adjudicateur peut considérer l’acceptation de l’offre comme nulle et non avenue, sans préjudice, des droits à compensation ou des recours dont il dispose du fait de cette incapacité et sans possibilité de contestation de la part du soumissionnaire retenu à son encontre.</w:t>
      </w:r>
    </w:p>
    <w:p w14:paraId="289BD440" w14:textId="77777777" w:rsidR="00D47AA9" w:rsidRPr="00D47AA9" w:rsidRDefault="00D47AA9" w:rsidP="00B556EB">
      <w:pPr>
        <w:pStyle w:val="Heading1"/>
        <w:keepLines w:val="0"/>
        <w:numPr>
          <w:ilvl w:val="0"/>
          <w:numId w:val="28"/>
        </w:numPr>
        <w:ind w:left="567" w:hanging="567"/>
        <w:jc w:val="both"/>
        <w:rPr>
          <w:rFonts w:ascii="Arial" w:hAnsi="Arial" w:cs="Arial"/>
          <w:sz w:val="20"/>
        </w:rPr>
      </w:pPr>
      <w:bookmarkStart w:id="176" w:name="_Toc520690023"/>
      <w:bookmarkStart w:id="177" w:name="_Toc520691423"/>
      <w:bookmarkStart w:id="178" w:name="_Toc520692567"/>
      <w:bookmarkStart w:id="179" w:name="_Toc520778962"/>
      <w:bookmarkEnd w:id="172"/>
      <w:bookmarkEnd w:id="173"/>
      <w:bookmarkEnd w:id="174"/>
      <w:bookmarkEnd w:id="175"/>
      <w:r w:rsidRPr="00D47AA9">
        <w:rPr>
          <w:rFonts w:ascii="Arial" w:hAnsi="Arial" w:cs="Arial"/>
          <w:sz w:val="20"/>
          <w:lang w:val="en-GB"/>
        </w:rPr>
        <w:t xml:space="preserve">Conditions de </w:t>
      </w:r>
      <w:r w:rsidRPr="00D47AA9">
        <w:rPr>
          <w:rFonts w:ascii="Arial" w:hAnsi="Arial" w:cs="Arial"/>
          <w:sz w:val="20"/>
          <w:lang w:val="fr-FR"/>
        </w:rPr>
        <w:t>paiement</w:t>
      </w:r>
    </w:p>
    <w:p w14:paraId="7D2A7649" w14:textId="77777777" w:rsidR="00D47AA9" w:rsidRPr="00D47AA9" w:rsidRDefault="00D47AA9" w:rsidP="00D47AA9">
      <w:pPr>
        <w:spacing w:after="120"/>
        <w:ind w:left="567"/>
        <w:jc w:val="both"/>
        <w:rPr>
          <w:rFonts w:ascii="Arial" w:hAnsi="Arial" w:cs="Arial"/>
          <w:sz w:val="20"/>
          <w:szCs w:val="20"/>
          <w:lang w:val="fr-FR"/>
        </w:rPr>
      </w:pPr>
      <w:r w:rsidRPr="00D47AA9">
        <w:rPr>
          <w:rFonts w:ascii="Arial" w:hAnsi="Arial" w:cs="Arial"/>
          <w:sz w:val="20"/>
          <w:szCs w:val="20"/>
          <w:lang w:val="fr-FR"/>
        </w:rPr>
        <w:t xml:space="preserve">Le paiement se fera par chèque </w:t>
      </w:r>
      <w:r w:rsidR="00E96EB3">
        <w:rPr>
          <w:rFonts w:ascii="Arial" w:hAnsi="Arial" w:cs="Arial"/>
          <w:sz w:val="20"/>
          <w:szCs w:val="20"/>
          <w:lang w:val="fr-FR"/>
        </w:rPr>
        <w:t>au nom de l’entreprise comme suit :</w:t>
      </w:r>
    </w:p>
    <w:p w14:paraId="6108C2F5" w14:textId="3D16A652" w:rsidR="00E7277D" w:rsidRPr="00AC6CE4" w:rsidRDefault="00AC6CE4" w:rsidP="00B556EB">
      <w:pPr>
        <w:pStyle w:val="ListParagraph"/>
        <w:numPr>
          <w:ilvl w:val="0"/>
          <w:numId w:val="42"/>
        </w:numPr>
        <w:jc w:val="both"/>
        <w:rPr>
          <w:rFonts w:ascii="Arial" w:eastAsia="Calibri" w:hAnsi="Arial" w:cs="Arial"/>
          <w:bCs/>
          <w:sz w:val="20"/>
          <w:szCs w:val="20"/>
          <w:lang w:val="fr-CA"/>
        </w:rPr>
      </w:pPr>
      <w:bookmarkStart w:id="180" w:name="_Toc520690034"/>
      <w:bookmarkStart w:id="181" w:name="_Toc520691434"/>
      <w:bookmarkStart w:id="182" w:name="_Toc520692578"/>
      <w:bookmarkStart w:id="183" w:name="_Toc520778973"/>
      <w:bookmarkStart w:id="184" w:name="_Toc42487983"/>
      <w:bookmarkEnd w:id="176"/>
      <w:bookmarkEnd w:id="177"/>
      <w:bookmarkEnd w:id="178"/>
      <w:bookmarkEnd w:id="179"/>
      <w:r>
        <w:rPr>
          <w:rFonts w:ascii="Arial" w:eastAsia="Calibri" w:hAnsi="Arial" w:cs="Arial"/>
          <w:bCs/>
          <w:sz w:val="20"/>
          <w:szCs w:val="20"/>
          <w:lang w:val="fr-CA"/>
        </w:rPr>
        <w:t>20</w:t>
      </w:r>
      <w:r w:rsidR="00E7277D" w:rsidRPr="00AC6CE4">
        <w:rPr>
          <w:rFonts w:ascii="Arial" w:eastAsia="Calibri" w:hAnsi="Arial" w:cs="Arial"/>
          <w:bCs/>
          <w:sz w:val="20"/>
          <w:szCs w:val="20"/>
          <w:lang w:val="fr-CA"/>
        </w:rPr>
        <w:t xml:space="preserve"> % d’avance de démarrage dans un délai de 5 jours après la date de la dernière signature du contrat par les deux parties, sur présentation d’une caution de garantie équivalente fournie par une institution financière reconnue, et valide pour toute la période contractuelle.</w:t>
      </w:r>
    </w:p>
    <w:p w14:paraId="282C1556" w14:textId="77777777" w:rsidR="00E7277D" w:rsidRPr="00AC6CE4" w:rsidRDefault="00E7277D" w:rsidP="00B556EB">
      <w:pPr>
        <w:pStyle w:val="ListParagraph"/>
        <w:numPr>
          <w:ilvl w:val="0"/>
          <w:numId w:val="42"/>
        </w:numPr>
        <w:jc w:val="both"/>
        <w:rPr>
          <w:rFonts w:ascii="Arial" w:hAnsi="Arial" w:cs="Arial"/>
          <w:bCs/>
          <w:sz w:val="20"/>
          <w:szCs w:val="20"/>
          <w:lang w:val="fr-CA"/>
        </w:rPr>
      </w:pPr>
      <w:r w:rsidRPr="00AC6CE4">
        <w:rPr>
          <w:rFonts w:ascii="Arial" w:hAnsi="Arial" w:cs="Arial"/>
          <w:sz w:val="20"/>
          <w:szCs w:val="20"/>
          <w:lang w:val="fr-FR"/>
        </w:rPr>
        <w:t xml:space="preserve">Les autres paiements se feront sur la base de la présentation du rapport mensuel de supervision présentant l’avancement mensuel des travaux en termes de % et sur présentation d’un bordereau de paiement, conformément au cahier de charges et du cadre de devis estimatif de chaque site de construction ; </w:t>
      </w:r>
    </w:p>
    <w:p w14:paraId="3E3B4009" w14:textId="77777777" w:rsidR="00E7277D" w:rsidRPr="00AC6CE4" w:rsidRDefault="00E7277D" w:rsidP="00B556EB">
      <w:pPr>
        <w:pStyle w:val="ListParagraph"/>
        <w:numPr>
          <w:ilvl w:val="0"/>
          <w:numId w:val="42"/>
        </w:numPr>
        <w:jc w:val="both"/>
        <w:rPr>
          <w:rFonts w:ascii="Arial" w:eastAsia="Calibri" w:hAnsi="Arial" w:cs="Arial"/>
          <w:bCs/>
          <w:sz w:val="20"/>
          <w:szCs w:val="20"/>
          <w:lang w:val="fr-CA"/>
        </w:rPr>
      </w:pPr>
      <w:r w:rsidRPr="00AC6CE4">
        <w:rPr>
          <w:rFonts w:ascii="Arial" w:hAnsi="Arial" w:cs="Arial"/>
          <w:bCs/>
          <w:sz w:val="20"/>
          <w:szCs w:val="20"/>
          <w:lang w:val="fr-CA"/>
        </w:rPr>
        <w:t xml:space="preserve">Un dernier paiement de </w:t>
      </w:r>
      <w:r w:rsidR="0066203C" w:rsidRPr="00AC6CE4">
        <w:rPr>
          <w:rFonts w:ascii="Arial" w:hAnsi="Arial" w:cs="Arial"/>
          <w:bCs/>
          <w:sz w:val="20"/>
          <w:szCs w:val="20"/>
          <w:lang w:val="fr-CA"/>
        </w:rPr>
        <w:t>10</w:t>
      </w:r>
      <w:r w:rsidRPr="00AC6CE4">
        <w:rPr>
          <w:rFonts w:ascii="Arial" w:hAnsi="Arial" w:cs="Arial"/>
          <w:bCs/>
          <w:sz w:val="20"/>
          <w:szCs w:val="20"/>
          <w:lang w:val="fr-CA"/>
        </w:rPr>
        <w:t>% du contrat sera retenu pour être versé après</w:t>
      </w:r>
      <w:r w:rsidR="0066203C" w:rsidRPr="00AC6CE4">
        <w:rPr>
          <w:rFonts w:ascii="Arial" w:hAnsi="Arial" w:cs="Arial"/>
          <w:bCs/>
          <w:sz w:val="20"/>
          <w:szCs w:val="20"/>
          <w:lang w:val="fr-CA"/>
        </w:rPr>
        <w:t xml:space="preserve"> la réception définitive des travaux et après avoir</w:t>
      </w:r>
      <w:r w:rsidRPr="00AC6CE4">
        <w:rPr>
          <w:rFonts w:ascii="Arial" w:hAnsi="Arial" w:cs="Arial"/>
          <w:bCs/>
          <w:sz w:val="20"/>
          <w:szCs w:val="20"/>
          <w:lang w:val="fr-CA"/>
        </w:rPr>
        <w:t xml:space="preserve"> soumis le rapport final de supervision sur la base des produits </w:t>
      </w:r>
      <w:r w:rsidR="00D0276D" w:rsidRPr="00AC6CE4">
        <w:rPr>
          <w:rFonts w:ascii="Arial" w:hAnsi="Arial" w:cs="Arial"/>
          <w:bCs/>
          <w:sz w:val="20"/>
          <w:szCs w:val="20"/>
          <w:lang w:val="fr-CA"/>
        </w:rPr>
        <w:t>attendus,</w:t>
      </w:r>
      <w:r w:rsidRPr="00AC6CE4">
        <w:rPr>
          <w:rFonts w:ascii="Arial" w:hAnsi="Arial" w:cs="Arial"/>
          <w:bCs/>
          <w:sz w:val="20"/>
          <w:szCs w:val="20"/>
          <w:lang w:val="fr-CA"/>
        </w:rPr>
        <w:t xml:space="preserve"> et accepté par le </w:t>
      </w:r>
      <w:r w:rsidR="0066203C" w:rsidRPr="00AC6CE4">
        <w:rPr>
          <w:rFonts w:ascii="Arial" w:hAnsi="Arial" w:cs="Arial"/>
          <w:bCs/>
          <w:sz w:val="20"/>
          <w:szCs w:val="20"/>
          <w:lang w:val="fr-CA"/>
        </w:rPr>
        <w:t>Client.</w:t>
      </w:r>
    </w:p>
    <w:p w14:paraId="0214712A" w14:textId="77777777" w:rsidR="00D47AA9" w:rsidRPr="00D47AA9" w:rsidRDefault="00D47AA9" w:rsidP="00B556EB">
      <w:pPr>
        <w:pStyle w:val="Heading1"/>
        <w:keepLines w:val="0"/>
        <w:numPr>
          <w:ilvl w:val="0"/>
          <w:numId w:val="28"/>
        </w:numPr>
        <w:ind w:left="567" w:hanging="567"/>
        <w:jc w:val="both"/>
        <w:rPr>
          <w:rFonts w:ascii="Arial" w:hAnsi="Arial" w:cs="Arial"/>
          <w:sz w:val="20"/>
        </w:rPr>
      </w:pPr>
      <w:r w:rsidRPr="00D47AA9">
        <w:rPr>
          <w:rFonts w:ascii="Arial" w:hAnsi="Arial" w:cs="Arial"/>
          <w:sz w:val="20"/>
          <w:lang w:val="fr-FR"/>
        </w:rPr>
        <w:t>Clauses déontologiques</w:t>
      </w:r>
      <w:bookmarkEnd w:id="180"/>
      <w:bookmarkEnd w:id="181"/>
      <w:bookmarkEnd w:id="182"/>
      <w:bookmarkEnd w:id="183"/>
      <w:bookmarkEnd w:id="184"/>
    </w:p>
    <w:p w14:paraId="65460E34" w14:textId="77777777" w:rsidR="00D47AA9" w:rsidRPr="00D47AA9" w:rsidRDefault="00D47AA9" w:rsidP="00B556EB">
      <w:pPr>
        <w:pStyle w:val="ListParagraph"/>
        <w:numPr>
          <w:ilvl w:val="1"/>
          <w:numId w:val="28"/>
        </w:numPr>
        <w:spacing w:after="120"/>
        <w:ind w:left="567" w:hanging="567"/>
        <w:contextualSpacing w:val="0"/>
        <w:jc w:val="both"/>
        <w:rPr>
          <w:rFonts w:ascii="Arial" w:eastAsia="Arial Unicode MS" w:hAnsi="Arial" w:cs="Arial"/>
          <w:sz w:val="20"/>
          <w:szCs w:val="20"/>
          <w:u w:val="single"/>
          <w:lang w:val="fr-FR"/>
        </w:rPr>
      </w:pPr>
      <w:bookmarkStart w:id="185" w:name="_Toc520690035"/>
      <w:bookmarkStart w:id="186" w:name="_Toc520691435"/>
      <w:bookmarkStart w:id="187" w:name="_Toc520692579"/>
      <w:bookmarkStart w:id="188" w:name="_Toc520778974"/>
      <w:r w:rsidRPr="00D47AA9">
        <w:rPr>
          <w:rFonts w:ascii="Arial" w:hAnsi="Arial" w:cs="Arial"/>
          <w:sz w:val="20"/>
          <w:szCs w:val="20"/>
          <w:lang w:val="fr-FR"/>
        </w:rPr>
        <w:t>Toute tentative d'un candidat ou d'un soumissionnaire visant à se procurer des informations confidentielles, à conclure des ententes illicites avec ses concurrents ou à influencer le comité ou le pouvoir adjudicateur au cours de la procédure d'examen, de clarification, d'évaluation et de comparaison des offres entraîne le rejet de sa candidature ou de son offre.</w:t>
      </w:r>
      <w:bookmarkStart w:id="189" w:name="_Toc520690038"/>
      <w:bookmarkStart w:id="190" w:name="_Toc520691438"/>
      <w:bookmarkStart w:id="191" w:name="_Toc520692582"/>
      <w:bookmarkStart w:id="192" w:name="_Toc520778977"/>
      <w:bookmarkEnd w:id="185"/>
      <w:bookmarkEnd w:id="186"/>
      <w:bookmarkEnd w:id="187"/>
      <w:bookmarkEnd w:id="188"/>
    </w:p>
    <w:p w14:paraId="4B9BD8B4" w14:textId="77777777" w:rsidR="00D47AA9" w:rsidRPr="00D47AA9" w:rsidRDefault="00D47AA9" w:rsidP="00B556EB">
      <w:pPr>
        <w:pStyle w:val="ListParagraph"/>
        <w:numPr>
          <w:ilvl w:val="1"/>
          <w:numId w:val="28"/>
        </w:numPr>
        <w:spacing w:after="120"/>
        <w:ind w:left="567" w:hanging="567"/>
        <w:contextualSpacing w:val="0"/>
        <w:jc w:val="both"/>
        <w:rPr>
          <w:rFonts w:ascii="Arial" w:eastAsia="Arial Unicode MS" w:hAnsi="Arial" w:cs="Arial"/>
          <w:sz w:val="20"/>
          <w:szCs w:val="20"/>
          <w:u w:val="single"/>
          <w:lang w:val="fr-FR"/>
        </w:rPr>
      </w:pPr>
      <w:r w:rsidRPr="00D47AA9">
        <w:rPr>
          <w:rFonts w:ascii="Arial" w:hAnsi="Arial" w:cs="Arial"/>
          <w:sz w:val="20"/>
          <w:szCs w:val="20"/>
          <w:lang w:val="fr-FR"/>
        </w:rPr>
        <w:t xml:space="preserve">Le titulaire doit agir en toute occasion avec impartialité et comme un conseiller loyal, conformément au code de déontologie de sa profession. Il s'abstient de faire des déclarations publiques concernant le projet ou les services sans l'approbation préalable du pouvoir </w:t>
      </w:r>
      <w:r w:rsidRPr="00D47AA9">
        <w:rPr>
          <w:rFonts w:ascii="Arial" w:hAnsi="Arial" w:cs="Arial"/>
          <w:sz w:val="20"/>
          <w:szCs w:val="20"/>
          <w:lang w:val="fr-FR"/>
        </w:rPr>
        <w:lastRenderedPageBreak/>
        <w:t>adjudicateur. Il n'engage le pouvoir adjudicateur d'aucune manière sans son consentement préalable et écrit.</w:t>
      </w:r>
      <w:bookmarkStart w:id="193" w:name="_Toc520690041"/>
      <w:bookmarkStart w:id="194" w:name="_Toc520691441"/>
      <w:bookmarkStart w:id="195" w:name="_Toc520692585"/>
      <w:bookmarkStart w:id="196" w:name="_Toc520778980"/>
      <w:bookmarkEnd w:id="189"/>
      <w:bookmarkEnd w:id="190"/>
      <w:bookmarkEnd w:id="191"/>
      <w:bookmarkEnd w:id="192"/>
    </w:p>
    <w:p w14:paraId="34D54CE1" w14:textId="77777777" w:rsidR="00D47AA9" w:rsidRPr="00D47AA9" w:rsidRDefault="00D47AA9" w:rsidP="00B556EB">
      <w:pPr>
        <w:pStyle w:val="ListParagraph"/>
        <w:numPr>
          <w:ilvl w:val="1"/>
          <w:numId w:val="28"/>
        </w:numPr>
        <w:spacing w:after="120"/>
        <w:ind w:left="567" w:hanging="567"/>
        <w:contextualSpacing w:val="0"/>
        <w:jc w:val="both"/>
        <w:rPr>
          <w:rFonts w:ascii="Arial" w:eastAsia="Arial Unicode MS" w:hAnsi="Arial" w:cs="Arial"/>
          <w:sz w:val="20"/>
          <w:szCs w:val="20"/>
          <w:u w:val="single"/>
          <w:lang w:val="fr-FR"/>
        </w:rPr>
      </w:pPr>
      <w:r w:rsidRPr="00D47AA9">
        <w:rPr>
          <w:rFonts w:ascii="Arial" w:hAnsi="Arial" w:cs="Arial"/>
          <w:sz w:val="20"/>
          <w:szCs w:val="20"/>
          <w:lang w:val="fr-FR"/>
        </w:rPr>
        <w:t>Le titulaire et son personnel sont tenus au secret professionnel pendant toute la durée du marché et après son achèvement. Tous les rapports et documents reçus ou établis par le titulaire dans le cadre de l'exécution du marché sont confidentiels.</w:t>
      </w:r>
      <w:bookmarkStart w:id="197" w:name="_Toc520690045"/>
      <w:bookmarkStart w:id="198" w:name="_Toc520691445"/>
      <w:bookmarkStart w:id="199" w:name="_Toc520692589"/>
      <w:bookmarkStart w:id="200" w:name="_Toc520778984"/>
      <w:bookmarkEnd w:id="193"/>
      <w:bookmarkEnd w:id="194"/>
      <w:bookmarkEnd w:id="195"/>
      <w:bookmarkEnd w:id="196"/>
    </w:p>
    <w:p w14:paraId="75F32542" w14:textId="77777777" w:rsidR="00D47AA9" w:rsidRPr="00D47AA9" w:rsidRDefault="00D47AA9" w:rsidP="00B556EB">
      <w:pPr>
        <w:pStyle w:val="ListParagraph"/>
        <w:numPr>
          <w:ilvl w:val="1"/>
          <w:numId w:val="28"/>
        </w:numPr>
        <w:spacing w:after="120"/>
        <w:ind w:left="567" w:hanging="567"/>
        <w:contextualSpacing w:val="0"/>
        <w:jc w:val="both"/>
        <w:rPr>
          <w:rFonts w:ascii="Arial" w:eastAsia="Arial Unicode MS" w:hAnsi="Arial" w:cs="Arial"/>
          <w:sz w:val="20"/>
          <w:szCs w:val="20"/>
          <w:u w:val="single"/>
          <w:lang w:val="fr-FR"/>
        </w:rPr>
      </w:pPr>
      <w:r w:rsidRPr="00D47AA9">
        <w:rPr>
          <w:rFonts w:ascii="Arial" w:hAnsi="Arial" w:cs="Arial"/>
          <w:sz w:val="20"/>
          <w:szCs w:val="20"/>
          <w:lang w:val="fr-FR"/>
        </w:rPr>
        <w:t>Toute offre sera rejetée ou tout contrat annulé dès lors qu'il sera avéré que l'attribution du contrat ou sa mise en œuvre aura donné lieu au versement de frais commerciaux extraordinaires.</w:t>
      </w:r>
      <w:bookmarkEnd w:id="197"/>
      <w:bookmarkEnd w:id="198"/>
      <w:bookmarkEnd w:id="199"/>
      <w:bookmarkEnd w:id="200"/>
    </w:p>
    <w:p w14:paraId="0BE946CC" w14:textId="77777777" w:rsidR="00D47AA9" w:rsidRPr="00D47AA9" w:rsidRDefault="00D47AA9" w:rsidP="00B556EB">
      <w:pPr>
        <w:pStyle w:val="Heading1"/>
        <w:keepLines w:val="0"/>
        <w:numPr>
          <w:ilvl w:val="0"/>
          <w:numId w:val="28"/>
        </w:numPr>
        <w:ind w:left="567" w:hanging="567"/>
        <w:jc w:val="both"/>
        <w:rPr>
          <w:rFonts w:ascii="Arial" w:hAnsi="Arial" w:cs="Arial"/>
          <w:sz w:val="20"/>
          <w:lang w:val="fr-FR"/>
        </w:rPr>
      </w:pPr>
      <w:bookmarkStart w:id="201" w:name="_Toc520690050"/>
      <w:bookmarkStart w:id="202" w:name="_Toc520691450"/>
      <w:bookmarkStart w:id="203" w:name="_Toc520692594"/>
      <w:bookmarkStart w:id="204" w:name="_Toc520778989"/>
      <w:bookmarkStart w:id="205" w:name="_Toc42487984"/>
      <w:r w:rsidRPr="00D47AA9">
        <w:rPr>
          <w:rFonts w:ascii="Arial" w:hAnsi="Arial" w:cs="Arial"/>
          <w:sz w:val="20"/>
          <w:lang w:val="fr-FR"/>
        </w:rPr>
        <w:t>Annulation de la procédure d'appel d'offres</w:t>
      </w:r>
      <w:bookmarkEnd w:id="201"/>
      <w:bookmarkEnd w:id="202"/>
      <w:bookmarkEnd w:id="203"/>
      <w:bookmarkEnd w:id="204"/>
      <w:bookmarkEnd w:id="205"/>
    </w:p>
    <w:p w14:paraId="0F4DB04B" w14:textId="77777777" w:rsidR="00D47AA9" w:rsidRPr="00D47AA9" w:rsidRDefault="00D47AA9" w:rsidP="00B556EB">
      <w:pPr>
        <w:pStyle w:val="ListParagraph"/>
        <w:numPr>
          <w:ilvl w:val="1"/>
          <w:numId w:val="28"/>
        </w:numPr>
        <w:spacing w:after="120"/>
        <w:ind w:left="567" w:hanging="567"/>
        <w:contextualSpacing w:val="0"/>
        <w:jc w:val="both"/>
        <w:rPr>
          <w:rFonts w:ascii="Arial" w:eastAsia="Arial Unicode MS" w:hAnsi="Arial" w:cs="Arial"/>
          <w:sz w:val="20"/>
          <w:szCs w:val="20"/>
          <w:u w:val="single"/>
          <w:lang w:val="fr-FR"/>
        </w:rPr>
      </w:pPr>
      <w:r w:rsidRPr="00D47AA9">
        <w:rPr>
          <w:rFonts w:ascii="Arial" w:hAnsi="Arial" w:cs="Arial"/>
          <w:sz w:val="20"/>
          <w:szCs w:val="20"/>
          <w:lang w:val="fr-FR"/>
        </w:rPr>
        <w:t>En cas d'annulation de l’appel d'offres, les soumissionnaires seront avertis de l'annulation par la Welthungerhilfe.</w:t>
      </w:r>
    </w:p>
    <w:p w14:paraId="3270D8DB" w14:textId="77777777" w:rsidR="00D47AA9" w:rsidRPr="00D47AA9" w:rsidRDefault="00D47AA9" w:rsidP="00D47AA9">
      <w:pPr>
        <w:pStyle w:val="BodyText"/>
        <w:ind w:left="567"/>
        <w:rPr>
          <w:rFonts w:ascii="Arial" w:hAnsi="Arial" w:cs="Arial"/>
          <w:sz w:val="20"/>
          <w:lang w:val="fr-FR"/>
        </w:rPr>
      </w:pPr>
      <w:r w:rsidRPr="00D47AA9">
        <w:rPr>
          <w:rFonts w:ascii="Arial" w:hAnsi="Arial" w:cs="Arial"/>
          <w:sz w:val="20"/>
          <w:lang w:val="fr-FR"/>
        </w:rPr>
        <w:t>L'annulation peut intervenir dans les cas suivants :</w:t>
      </w:r>
    </w:p>
    <w:p w14:paraId="2E3C1876" w14:textId="77777777" w:rsidR="00D47AA9" w:rsidRPr="00D47AA9" w:rsidRDefault="00D47AA9" w:rsidP="00B556EB">
      <w:pPr>
        <w:pStyle w:val="Heading2"/>
        <w:keepNext/>
        <w:numPr>
          <w:ilvl w:val="0"/>
          <w:numId w:val="29"/>
        </w:numPr>
        <w:tabs>
          <w:tab w:val="clear" w:pos="360"/>
        </w:tabs>
        <w:spacing w:before="120" w:after="120"/>
        <w:ind w:left="900"/>
        <w:contextualSpacing w:val="0"/>
        <w:jc w:val="both"/>
        <w:rPr>
          <w:rFonts w:ascii="Arial" w:hAnsi="Arial" w:cs="Arial"/>
          <w:sz w:val="20"/>
          <w:szCs w:val="20"/>
          <w:lang w:val="fr-FR"/>
        </w:rPr>
      </w:pPr>
      <w:r w:rsidRPr="00D47AA9">
        <w:rPr>
          <w:rFonts w:ascii="Arial" w:hAnsi="Arial" w:cs="Arial"/>
          <w:sz w:val="20"/>
          <w:szCs w:val="20"/>
          <w:lang w:val="fr-FR"/>
        </w:rPr>
        <w:t>Lorsque l'appel d'offres est infructueux, c'est-à-dire lorsque aucune offre méritant d'être retenue sur le plan qualitatif et/ou financier n'a été reçue ou lorsqu'il n'y a pas eu de réponse ;</w:t>
      </w:r>
    </w:p>
    <w:p w14:paraId="5283249B" w14:textId="77777777" w:rsidR="00D47AA9" w:rsidRPr="00D47AA9" w:rsidRDefault="00D47AA9" w:rsidP="00B556EB">
      <w:pPr>
        <w:pStyle w:val="Heading2"/>
        <w:keepNext/>
        <w:numPr>
          <w:ilvl w:val="0"/>
          <w:numId w:val="29"/>
        </w:numPr>
        <w:tabs>
          <w:tab w:val="clear" w:pos="360"/>
        </w:tabs>
        <w:spacing w:before="120" w:after="120"/>
        <w:ind w:left="900"/>
        <w:contextualSpacing w:val="0"/>
        <w:jc w:val="both"/>
        <w:rPr>
          <w:rFonts w:ascii="Arial" w:hAnsi="Arial" w:cs="Arial"/>
          <w:sz w:val="20"/>
          <w:szCs w:val="20"/>
          <w:lang w:val="fr-FR"/>
        </w:rPr>
      </w:pPr>
      <w:r w:rsidRPr="00D47AA9">
        <w:rPr>
          <w:rFonts w:ascii="Arial" w:hAnsi="Arial" w:cs="Arial"/>
          <w:sz w:val="20"/>
          <w:szCs w:val="20"/>
          <w:lang w:val="fr-FR"/>
        </w:rPr>
        <w:t>Lorsque les éléments techniques ou économiques du projet ont été fondamentalement modifiés ;</w:t>
      </w:r>
    </w:p>
    <w:p w14:paraId="0C2041ED" w14:textId="77777777" w:rsidR="00D47AA9" w:rsidRPr="00D47AA9" w:rsidRDefault="00D47AA9" w:rsidP="00B556EB">
      <w:pPr>
        <w:pStyle w:val="Heading2"/>
        <w:keepNext/>
        <w:numPr>
          <w:ilvl w:val="0"/>
          <w:numId w:val="29"/>
        </w:numPr>
        <w:tabs>
          <w:tab w:val="clear" w:pos="360"/>
        </w:tabs>
        <w:spacing w:before="120" w:after="120"/>
        <w:ind w:left="900"/>
        <w:contextualSpacing w:val="0"/>
        <w:jc w:val="both"/>
        <w:rPr>
          <w:rFonts w:ascii="Arial" w:hAnsi="Arial" w:cs="Arial"/>
          <w:sz w:val="20"/>
          <w:szCs w:val="20"/>
          <w:lang w:val="fr-FR"/>
        </w:rPr>
      </w:pPr>
      <w:r w:rsidRPr="00D47AA9">
        <w:rPr>
          <w:rFonts w:ascii="Arial" w:hAnsi="Arial" w:cs="Arial"/>
          <w:sz w:val="20"/>
          <w:szCs w:val="20"/>
          <w:lang w:val="fr-FR"/>
        </w:rPr>
        <w:t>Lorsque des circonstances exceptionnelles ou de force majeure rendent impossible la mise en œuvre normale du projet ;</w:t>
      </w:r>
    </w:p>
    <w:p w14:paraId="4C8DDEFD" w14:textId="77777777" w:rsidR="00D47AA9" w:rsidRPr="00D47AA9" w:rsidRDefault="00D47AA9" w:rsidP="00B556EB">
      <w:pPr>
        <w:pStyle w:val="Heading2"/>
        <w:keepNext/>
        <w:numPr>
          <w:ilvl w:val="0"/>
          <w:numId w:val="29"/>
        </w:numPr>
        <w:tabs>
          <w:tab w:val="clear" w:pos="360"/>
        </w:tabs>
        <w:spacing w:before="120" w:after="120"/>
        <w:ind w:left="900"/>
        <w:contextualSpacing w:val="0"/>
        <w:jc w:val="both"/>
        <w:rPr>
          <w:rFonts w:ascii="Arial" w:hAnsi="Arial" w:cs="Arial"/>
          <w:sz w:val="20"/>
          <w:szCs w:val="20"/>
          <w:lang w:val="fr-FR"/>
        </w:rPr>
      </w:pPr>
      <w:r w:rsidRPr="00D47AA9">
        <w:rPr>
          <w:rFonts w:ascii="Arial" w:hAnsi="Arial" w:cs="Arial"/>
          <w:sz w:val="20"/>
          <w:szCs w:val="20"/>
          <w:lang w:val="fr-FR"/>
        </w:rPr>
        <w:t>Lorsque toutes les offres conformes sur le plan technique excèdent les ressources financières disponibles ;</w:t>
      </w:r>
    </w:p>
    <w:p w14:paraId="79B06B18" w14:textId="77777777" w:rsidR="00D47AA9" w:rsidRPr="00D47AA9" w:rsidRDefault="00D47AA9" w:rsidP="00B556EB">
      <w:pPr>
        <w:numPr>
          <w:ilvl w:val="0"/>
          <w:numId w:val="29"/>
        </w:numPr>
        <w:rPr>
          <w:rFonts w:ascii="Arial" w:hAnsi="Arial" w:cs="Arial"/>
          <w:sz w:val="20"/>
          <w:szCs w:val="20"/>
          <w:lang w:val="fr-FR"/>
        </w:rPr>
      </w:pPr>
      <w:r w:rsidRPr="00D47AA9">
        <w:rPr>
          <w:rFonts w:ascii="Arial" w:hAnsi="Arial" w:cs="Arial"/>
          <w:sz w:val="20"/>
          <w:szCs w:val="20"/>
          <w:lang w:val="fr-FR"/>
        </w:rPr>
        <w:t>Lorsqu’il y a eu des irrégularités dans la procédure, ayant notamment empêché une concurrence loyale.</w:t>
      </w:r>
    </w:p>
    <w:p w14:paraId="00097A19" w14:textId="77777777" w:rsidR="00D47AA9" w:rsidRPr="00D47AA9" w:rsidRDefault="00D47AA9" w:rsidP="00D47AA9">
      <w:pPr>
        <w:pStyle w:val="BodyTextIndent"/>
        <w:ind w:left="360"/>
        <w:rPr>
          <w:rFonts w:ascii="Arial" w:eastAsia="Arial Unicode MS" w:hAnsi="Arial" w:cs="Arial"/>
          <w:sz w:val="20"/>
          <w:u w:val="single"/>
          <w:lang w:val="fr-FR"/>
        </w:rPr>
      </w:pPr>
      <w:r w:rsidRPr="00D47AA9">
        <w:rPr>
          <w:rFonts w:ascii="Arial" w:hAnsi="Arial" w:cs="Arial"/>
          <w:sz w:val="20"/>
          <w:lang w:val="fr-FR"/>
        </w:rPr>
        <w:t>Le pouvoir adjudicateur ne sera en aucun cas tenu de verser des dommages-intérêts, incluant sans restriction des dommages-intérêts pour manque à gagner, liés à l'annulation d'un appel d'offres, quand bien même le pouvoir adjudicateur aurait été informé de la possibilité de dommages-intérêts. La publication d'un avis d'appel d'offres n'engage nullement le pouvoir adjudicateur à mettre en œuvre le programme ou le projet annoncé.</w:t>
      </w:r>
    </w:p>
    <w:p w14:paraId="069DC6A9" w14:textId="77777777" w:rsidR="00D47AA9" w:rsidRPr="00D47AA9" w:rsidRDefault="00D47AA9" w:rsidP="00B556EB">
      <w:pPr>
        <w:pStyle w:val="Heading1"/>
        <w:keepLines w:val="0"/>
        <w:numPr>
          <w:ilvl w:val="0"/>
          <w:numId w:val="28"/>
        </w:numPr>
        <w:ind w:left="567" w:hanging="567"/>
        <w:jc w:val="both"/>
        <w:rPr>
          <w:rFonts w:ascii="Arial" w:hAnsi="Arial" w:cs="Arial"/>
          <w:sz w:val="20"/>
        </w:rPr>
      </w:pPr>
      <w:r w:rsidRPr="00D47AA9">
        <w:rPr>
          <w:rFonts w:ascii="Arial" w:hAnsi="Arial" w:cs="Arial"/>
          <w:sz w:val="20"/>
          <w:lang w:val="fr-FR"/>
        </w:rPr>
        <w:t xml:space="preserve">Voies de recours </w:t>
      </w:r>
    </w:p>
    <w:p w14:paraId="6DDAF000" w14:textId="77777777" w:rsidR="00D47AA9" w:rsidRPr="00D47AA9" w:rsidRDefault="00D47AA9" w:rsidP="00D47AA9">
      <w:pPr>
        <w:spacing w:before="120" w:after="120"/>
        <w:jc w:val="both"/>
        <w:rPr>
          <w:rFonts w:ascii="Arial" w:hAnsi="Arial" w:cs="Arial"/>
          <w:sz w:val="20"/>
          <w:szCs w:val="20"/>
          <w:lang w:val="fr-FR"/>
        </w:rPr>
      </w:pPr>
      <w:r w:rsidRPr="00D47AA9">
        <w:rPr>
          <w:rFonts w:ascii="Arial" w:hAnsi="Arial" w:cs="Arial"/>
          <w:sz w:val="20"/>
          <w:szCs w:val="20"/>
          <w:lang w:val="fr-FR"/>
        </w:rPr>
        <w:t>Si un soumissionnaire s’estime lésé par une erreur ou irrégularité commise dans le cadre de la procédure de sélection ou de passation de marché, il en réfère directement à la Welthungerhilfe. Le pouvoir adjudicateur doit répondre dans un délai de 15 jours à compter de la date de réception de la plainte.</w:t>
      </w:r>
    </w:p>
    <w:p w14:paraId="033616C0" w14:textId="77777777" w:rsidR="00D47AA9" w:rsidRPr="00D47AA9" w:rsidRDefault="00D47AA9" w:rsidP="00D47AA9">
      <w:pPr>
        <w:spacing w:before="120" w:after="120"/>
        <w:jc w:val="both"/>
        <w:rPr>
          <w:rFonts w:ascii="Arial" w:hAnsi="Arial" w:cs="Arial"/>
          <w:sz w:val="20"/>
          <w:szCs w:val="20"/>
          <w:lang w:val="fr-FR"/>
        </w:rPr>
      </w:pPr>
    </w:p>
    <w:p w14:paraId="4D1370A2" w14:textId="77777777" w:rsidR="00D47AA9" w:rsidRPr="00D47AA9" w:rsidRDefault="00D47AA9" w:rsidP="00D47AA9">
      <w:pPr>
        <w:spacing w:before="120" w:after="120"/>
        <w:jc w:val="both"/>
        <w:rPr>
          <w:rFonts w:ascii="Arial" w:hAnsi="Arial" w:cs="Arial"/>
          <w:sz w:val="20"/>
          <w:szCs w:val="20"/>
          <w:lang w:val="fr-FR"/>
        </w:rPr>
      </w:pPr>
      <w:r w:rsidRPr="00D47AA9">
        <w:rPr>
          <w:rFonts w:ascii="Arial" w:hAnsi="Arial" w:cs="Arial"/>
          <w:sz w:val="20"/>
          <w:szCs w:val="20"/>
          <w:lang w:val="fr-FR"/>
        </w:rPr>
        <w:t>Nom, prénom …………………………………………………………………………………………………………</w:t>
      </w:r>
    </w:p>
    <w:p w14:paraId="7DD4C91F" w14:textId="77777777" w:rsidR="00D47AA9" w:rsidRPr="00D47AA9" w:rsidRDefault="00D47AA9" w:rsidP="00D47AA9">
      <w:pPr>
        <w:spacing w:before="120" w:after="120"/>
        <w:jc w:val="both"/>
        <w:rPr>
          <w:rFonts w:ascii="Arial" w:hAnsi="Arial" w:cs="Arial"/>
          <w:sz w:val="20"/>
          <w:szCs w:val="20"/>
          <w:lang w:val="fr-FR"/>
        </w:rPr>
      </w:pPr>
    </w:p>
    <w:p w14:paraId="6734AC09" w14:textId="77777777" w:rsidR="00D47AA9" w:rsidRPr="00D47AA9" w:rsidRDefault="00D47AA9" w:rsidP="00D47AA9">
      <w:pPr>
        <w:spacing w:before="120" w:after="120"/>
        <w:jc w:val="both"/>
        <w:rPr>
          <w:rFonts w:ascii="Arial" w:hAnsi="Arial" w:cs="Arial"/>
          <w:sz w:val="20"/>
          <w:szCs w:val="20"/>
          <w:lang w:val="fr-FR"/>
        </w:rPr>
      </w:pPr>
      <w:r w:rsidRPr="00D47AA9">
        <w:rPr>
          <w:rFonts w:ascii="Arial" w:hAnsi="Arial" w:cs="Arial"/>
          <w:sz w:val="20"/>
          <w:szCs w:val="20"/>
          <w:lang w:val="fr-FR"/>
        </w:rPr>
        <w:t>Fonction/</w:t>
      </w:r>
      <w:proofErr w:type="gramStart"/>
      <w:r w:rsidRPr="00D47AA9">
        <w:rPr>
          <w:rFonts w:ascii="Arial" w:hAnsi="Arial" w:cs="Arial"/>
          <w:sz w:val="20"/>
          <w:szCs w:val="20"/>
          <w:lang w:val="fr-FR"/>
        </w:rPr>
        <w:t>titre  …</w:t>
      </w:r>
      <w:proofErr w:type="gramEnd"/>
      <w:r w:rsidRPr="00D47AA9">
        <w:rPr>
          <w:rFonts w:ascii="Arial" w:hAnsi="Arial" w:cs="Arial"/>
          <w:sz w:val="20"/>
          <w:szCs w:val="20"/>
          <w:lang w:val="fr-FR"/>
        </w:rPr>
        <w:t>……………………………………………………………………………………………………..</w:t>
      </w:r>
    </w:p>
    <w:p w14:paraId="6AB8C62F" w14:textId="77777777" w:rsidR="00D47AA9" w:rsidRPr="00D47AA9" w:rsidRDefault="00D47AA9" w:rsidP="00D47AA9">
      <w:pPr>
        <w:spacing w:before="120" w:after="120"/>
        <w:jc w:val="both"/>
        <w:rPr>
          <w:rFonts w:ascii="Arial" w:hAnsi="Arial" w:cs="Arial"/>
          <w:sz w:val="20"/>
          <w:szCs w:val="20"/>
          <w:lang w:val="fr-FR"/>
        </w:rPr>
      </w:pPr>
    </w:p>
    <w:p w14:paraId="4D97EF03" w14:textId="77777777" w:rsidR="00D47AA9" w:rsidRPr="00D47AA9" w:rsidRDefault="00D47AA9" w:rsidP="00D47AA9">
      <w:pPr>
        <w:spacing w:before="120" w:after="120"/>
        <w:jc w:val="both"/>
        <w:rPr>
          <w:rFonts w:ascii="Arial" w:hAnsi="Arial" w:cs="Arial"/>
          <w:sz w:val="20"/>
          <w:szCs w:val="20"/>
          <w:lang w:val="fr-FR"/>
        </w:rPr>
      </w:pPr>
      <w:r w:rsidRPr="00D47AA9">
        <w:rPr>
          <w:rFonts w:ascii="Arial" w:hAnsi="Arial" w:cs="Arial"/>
          <w:sz w:val="20"/>
          <w:szCs w:val="20"/>
          <w:lang w:val="fr-FR"/>
        </w:rPr>
        <w:t>Nom</w:t>
      </w:r>
      <w:r w:rsidR="007C053A">
        <w:rPr>
          <w:rFonts w:ascii="Arial" w:hAnsi="Arial" w:cs="Arial"/>
          <w:sz w:val="20"/>
          <w:szCs w:val="20"/>
          <w:lang w:val="fr-FR"/>
        </w:rPr>
        <w:t>.</w:t>
      </w:r>
      <w:r w:rsidRPr="00D47AA9">
        <w:rPr>
          <w:rFonts w:ascii="Arial" w:hAnsi="Arial" w:cs="Arial"/>
          <w:sz w:val="20"/>
          <w:szCs w:val="20"/>
          <w:lang w:val="fr-FR"/>
        </w:rPr>
        <w:t>de l’entreprise……………………………………………………………………………………………</w:t>
      </w:r>
      <w:proofErr w:type="gramStart"/>
      <w:r w:rsidRPr="00D47AA9">
        <w:rPr>
          <w:rFonts w:ascii="Arial" w:hAnsi="Arial" w:cs="Arial"/>
          <w:sz w:val="20"/>
          <w:szCs w:val="20"/>
          <w:lang w:val="fr-FR"/>
        </w:rPr>
        <w:t>…….</w:t>
      </w:r>
      <w:proofErr w:type="gramEnd"/>
      <w:r w:rsidRPr="00D47AA9">
        <w:rPr>
          <w:rFonts w:ascii="Arial" w:hAnsi="Arial" w:cs="Arial"/>
          <w:sz w:val="20"/>
          <w:szCs w:val="20"/>
          <w:lang w:val="fr-FR"/>
        </w:rPr>
        <w:t>.</w:t>
      </w:r>
    </w:p>
    <w:p w14:paraId="58B91C2E" w14:textId="77777777" w:rsidR="00D47AA9" w:rsidRPr="00D47AA9" w:rsidRDefault="00D47AA9" w:rsidP="00D47AA9">
      <w:pPr>
        <w:spacing w:before="120" w:after="120"/>
        <w:jc w:val="both"/>
        <w:rPr>
          <w:rFonts w:ascii="Arial" w:hAnsi="Arial" w:cs="Arial"/>
          <w:sz w:val="20"/>
          <w:szCs w:val="20"/>
          <w:lang w:val="fr-FR"/>
        </w:rPr>
      </w:pPr>
    </w:p>
    <w:p w14:paraId="507B0599" w14:textId="77777777" w:rsidR="00D47AA9" w:rsidRPr="00D47AA9" w:rsidRDefault="00D47AA9" w:rsidP="00D47AA9">
      <w:pPr>
        <w:spacing w:before="120" w:after="120"/>
        <w:jc w:val="both"/>
        <w:rPr>
          <w:rFonts w:ascii="Arial" w:hAnsi="Arial" w:cs="Arial"/>
          <w:sz w:val="20"/>
          <w:szCs w:val="20"/>
          <w:lang w:val="fr-FR"/>
        </w:rPr>
      </w:pPr>
      <w:r w:rsidRPr="00D47AA9">
        <w:rPr>
          <w:rFonts w:ascii="Arial" w:hAnsi="Arial" w:cs="Arial"/>
          <w:sz w:val="20"/>
          <w:szCs w:val="20"/>
          <w:lang w:val="fr-FR"/>
        </w:rPr>
        <w:t>Adresse ……………………………………………………………………………………………………………….</w:t>
      </w:r>
    </w:p>
    <w:p w14:paraId="1A92A636" w14:textId="77777777" w:rsidR="00D47AA9" w:rsidRPr="00D47AA9" w:rsidRDefault="00D47AA9" w:rsidP="00D47AA9">
      <w:pPr>
        <w:spacing w:before="120" w:after="120"/>
        <w:jc w:val="both"/>
        <w:rPr>
          <w:rFonts w:ascii="Arial" w:hAnsi="Arial" w:cs="Arial"/>
          <w:sz w:val="20"/>
          <w:szCs w:val="20"/>
          <w:lang w:val="fr-FR"/>
        </w:rPr>
      </w:pPr>
    </w:p>
    <w:p w14:paraId="06FF211D" w14:textId="4BF45852" w:rsidR="00BE4B51" w:rsidRDefault="00D47AA9" w:rsidP="00BE4B51">
      <w:pPr>
        <w:spacing w:before="120" w:after="120"/>
        <w:jc w:val="both"/>
        <w:rPr>
          <w:rFonts w:ascii="Arial" w:hAnsi="Arial" w:cs="Arial"/>
          <w:sz w:val="20"/>
          <w:szCs w:val="20"/>
          <w:lang w:val="fr-FR"/>
        </w:rPr>
      </w:pPr>
      <w:r w:rsidRPr="00D47AA9">
        <w:rPr>
          <w:rFonts w:ascii="Arial" w:hAnsi="Arial" w:cs="Arial"/>
          <w:sz w:val="20"/>
          <w:szCs w:val="20"/>
          <w:lang w:val="fr-FR"/>
        </w:rPr>
        <w:t>Signatur</w:t>
      </w:r>
      <w:r w:rsidR="009D148A">
        <w:rPr>
          <w:rFonts w:ascii="Arial" w:hAnsi="Arial" w:cs="Arial"/>
          <w:sz w:val="20"/>
          <w:szCs w:val="20"/>
          <w:lang w:val="fr-FR"/>
        </w:rPr>
        <w:t>e,</w:t>
      </w:r>
      <w:r w:rsidR="00450DC3">
        <w:rPr>
          <w:rFonts w:ascii="Arial" w:hAnsi="Arial" w:cs="Arial"/>
          <w:sz w:val="20"/>
          <w:szCs w:val="20"/>
          <w:lang w:val="fr-FR"/>
        </w:rPr>
        <w:t xml:space="preserve"> </w:t>
      </w:r>
      <w:r w:rsidRPr="00D47AA9">
        <w:rPr>
          <w:rFonts w:ascii="Arial" w:hAnsi="Arial" w:cs="Arial"/>
          <w:sz w:val="20"/>
          <w:szCs w:val="20"/>
          <w:lang w:val="fr-FR"/>
        </w:rPr>
        <w:t>date, sceau…………</w:t>
      </w:r>
      <w:bookmarkEnd w:id="12"/>
    </w:p>
    <w:p w14:paraId="04A6118F" w14:textId="21552FDE" w:rsidR="009D148A" w:rsidRPr="00BE4B51" w:rsidRDefault="009D148A" w:rsidP="00BE4B51">
      <w:pPr>
        <w:tabs>
          <w:tab w:val="left" w:pos="1830"/>
        </w:tabs>
        <w:rPr>
          <w:rFonts w:ascii="Arial" w:hAnsi="Arial" w:cs="Arial"/>
          <w:sz w:val="20"/>
          <w:szCs w:val="20"/>
          <w:lang w:val="fr-FR"/>
        </w:rPr>
        <w:sectPr w:rsidR="009D148A" w:rsidRPr="00BE4B51" w:rsidSect="00A05A4E">
          <w:type w:val="continuous"/>
          <w:pgSz w:w="11907" w:h="16839" w:code="9"/>
          <w:pgMar w:top="1440" w:right="1440" w:bottom="1440" w:left="1728" w:header="720" w:footer="720" w:gutter="0"/>
          <w:pgNumType w:fmt="lowerRoman"/>
          <w:cols w:space="720"/>
          <w:docGrid w:linePitch="326"/>
        </w:sectPr>
      </w:pPr>
    </w:p>
    <w:p w14:paraId="71FC3B04" w14:textId="77777777" w:rsidR="00D47AA9" w:rsidRDefault="00D47AA9" w:rsidP="00D47AA9">
      <w:pPr>
        <w:tabs>
          <w:tab w:val="left" w:pos="851"/>
        </w:tabs>
        <w:rPr>
          <w:rFonts w:ascii="Arial" w:hAnsi="Arial" w:cs="Arial"/>
          <w:sz w:val="20"/>
          <w:szCs w:val="20"/>
          <w:lang w:val="fr-FR"/>
        </w:rPr>
      </w:pPr>
    </w:p>
    <w:p w14:paraId="7470FEC3" w14:textId="77777777" w:rsidR="00BD16F8" w:rsidRPr="007B14A0" w:rsidRDefault="00BD16F8" w:rsidP="007C053A">
      <w:pPr>
        <w:pStyle w:val="Heading2"/>
        <w:numPr>
          <w:ilvl w:val="0"/>
          <w:numId w:val="0"/>
        </w:numPr>
        <w:ind w:left="360"/>
        <w:rPr>
          <w:sz w:val="28"/>
          <w:szCs w:val="28"/>
          <w:lang w:val="fr-FR"/>
        </w:rPr>
      </w:pPr>
      <w:bookmarkStart w:id="206" w:name="_Toc487017607"/>
      <w:bookmarkStart w:id="207" w:name="_Hlk8313642"/>
      <w:r w:rsidRPr="007B14A0">
        <w:rPr>
          <w:noProof/>
          <w:sz w:val="28"/>
          <w:szCs w:val="28"/>
          <w:lang w:val="en-US"/>
        </w:rPr>
        <w:drawing>
          <wp:anchor distT="0" distB="0" distL="114300" distR="114300" simplePos="0" relativeHeight="251663360" behindDoc="0" locked="0" layoutInCell="0" allowOverlap="1" wp14:anchorId="1B1675A1" wp14:editId="47AB545D">
            <wp:simplePos x="0" y="0"/>
            <wp:positionH relativeFrom="column">
              <wp:posOffset>4467225</wp:posOffset>
            </wp:positionH>
            <wp:positionV relativeFrom="page">
              <wp:posOffset>314325</wp:posOffset>
            </wp:positionV>
            <wp:extent cx="1746000" cy="1436400"/>
            <wp:effectExtent l="0" t="0" r="6985"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a_Box_Ausland_F_RGB.gif"/>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746000" cy="1436400"/>
                    </a:xfrm>
                    <a:prstGeom prst="rect">
                      <a:avLst/>
                    </a:prstGeom>
                  </pic:spPr>
                </pic:pic>
              </a:graphicData>
            </a:graphic>
            <wp14:sizeRelH relativeFrom="margin">
              <wp14:pctWidth>0</wp14:pctWidth>
            </wp14:sizeRelH>
            <wp14:sizeRelV relativeFrom="margin">
              <wp14:pctHeight>0</wp14:pctHeight>
            </wp14:sizeRelV>
          </wp:anchor>
        </w:drawing>
      </w:r>
      <w:r w:rsidR="007C053A">
        <w:rPr>
          <w:rFonts w:eastAsia="Arial"/>
          <w:sz w:val="28"/>
          <w:szCs w:val="28"/>
          <w:bdr w:val="nil"/>
          <w:lang w:val="fr-FR"/>
        </w:rPr>
        <w:t>Section 2. Pré</w:t>
      </w:r>
      <w:r w:rsidR="007C053A" w:rsidRPr="007B14A0">
        <w:rPr>
          <w:rFonts w:eastAsia="Arial"/>
          <w:sz w:val="28"/>
          <w:szCs w:val="28"/>
          <w:bdr w:val="nil"/>
          <w:lang w:val="fr-FR"/>
        </w:rPr>
        <w:t>qualification</w:t>
      </w:r>
      <w:r w:rsidRPr="007B14A0">
        <w:rPr>
          <w:rFonts w:eastAsia="Arial"/>
          <w:sz w:val="28"/>
          <w:szCs w:val="28"/>
          <w:bdr w:val="nil"/>
          <w:lang w:val="fr-FR"/>
        </w:rPr>
        <w:t xml:space="preserve"> du </w:t>
      </w:r>
      <w:r w:rsidR="007C053A">
        <w:rPr>
          <w:rFonts w:eastAsia="Arial"/>
          <w:sz w:val="28"/>
          <w:szCs w:val="28"/>
          <w:bdr w:val="nil"/>
          <w:lang w:val="fr-FR"/>
        </w:rPr>
        <w:t>soumissionnaire</w:t>
      </w:r>
      <w:r w:rsidRPr="007B14A0">
        <w:rPr>
          <w:rFonts w:eastAsia="Arial"/>
          <w:sz w:val="28"/>
          <w:szCs w:val="28"/>
          <w:bdr w:val="nil"/>
          <w:lang w:val="fr-FR"/>
        </w:rPr>
        <w:t xml:space="preserve"> </w:t>
      </w:r>
      <w:bookmarkEnd w:id="206"/>
    </w:p>
    <w:p w14:paraId="2DEA77DA" w14:textId="77777777" w:rsidR="00BD16F8" w:rsidRDefault="00BD16F8" w:rsidP="00BD16F8">
      <w:pPr>
        <w:rPr>
          <w:rFonts w:eastAsia="Arial" w:cs="Arial"/>
          <w:b/>
          <w:bCs/>
          <w:szCs w:val="22"/>
          <w:bdr w:val="nil"/>
          <w:lang w:val="fr-FR"/>
        </w:rPr>
      </w:pPr>
      <w:r>
        <w:rPr>
          <w:rFonts w:eastAsia="Arial" w:cs="Arial"/>
          <w:b/>
          <w:bCs/>
          <w:szCs w:val="22"/>
          <w:bdr w:val="nil"/>
          <w:lang w:val="fr-FR"/>
        </w:rPr>
        <w:t>Page 1/3</w:t>
      </w:r>
    </w:p>
    <w:p w14:paraId="1704A729" w14:textId="77777777" w:rsidR="007C053A" w:rsidRDefault="007C053A" w:rsidP="00BD16F8">
      <w:pPr>
        <w:rPr>
          <w:b/>
          <w:lang w:val="fr-FR"/>
        </w:rPr>
      </w:pPr>
    </w:p>
    <w:p w14:paraId="288D95E1" w14:textId="77777777" w:rsidR="007C053A" w:rsidRDefault="007C053A" w:rsidP="00BD16F8">
      <w:pPr>
        <w:rPr>
          <w:b/>
          <w:lang w:val="fr-FR"/>
        </w:rPr>
      </w:pPr>
    </w:p>
    <w:p w14:paraId="5ABBA53D" w14:textId="77777777" w:rsidR="00BD16F8" w:rsidRPr="000F3E22" w:rsidRDefault="00BD16F8" w:rsidP="00BD16F8">
      <w:pPr>
        <w:rPr>
          <w:b/>
          <w:lang w:val="fr-FR"/>
        </w:rPr>
      </w:pPr>
      <w:proofErr w:type="gramStart"/>
      <w:r>
        <w:rPr>
          <w:b/>
          <w:lang w:val="fr-FR"/>
        </w:rPr>
        <w:t>Référence:</w:t>
      </w:r>
      <w:proofErr w:type="gramEnd"/>
      <w:r>
        <w:rPr>
          <w:b/>
          <w:lang w:val="fr-FR"/>
        </w:rPr>
        <w:t xml:space="preserve"> </w:t>
      </w:r>
      <w:r w:rsidR="007C053A" w:rsidRPr="00E96EB3">
        <w:rPr>
          <w:rFonts w:ascii="Arial" w:hAnsi="Arial" w:cs="Arial"/>
          <w:b/>
          <w:sz w:val="20"/>
          <w:szCs w:val="20"/>
          <w:lang w:val="fr-FR"/>
        </w:rPr>
        <w:t>WHH-CDB-JR/AON-006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51"/>
        <w:gridCol w:w="6378"/>
      </w:tblGrid>
      <w:tr w:rsidR="00BD16F8" w14:paraId="1917C5B8" w14:textId="77777777" w:rsidTr="00185768">
        <w:tc>
          <w:tcPr>
            <w:tcW w:w="2410" w:type="dxa"/>
          </w:tcPr>
          <w:p w14:paraId="6BBF0075" w14:textId="77777777" w:rsidR="00BD16F8" w:rsidRPr="0047309F" w:rsidRDefault="00BD16F8" w:rsidP="00185768">
            <w:pPr>
              <w:ind w:right="290"/>
              <w:rPr>
                <w:rFonts w:cs="Arial"/>
              </w:rPr>
            </w:pPr>
            <w:r>
              <w:rPr>
                <w:rFonts w:eastAsia="Arial" w:cs="Arial"/>
                <w:szCs w:val="22"/>
                <w:bdr w:val="nil"/>
                <w:lang w:val="fr-FR"/>
              </w:rPr>
              <w:t>Nom de l'entreprise</w:t>
            </w:r>
          </w:p>
        </w:tc>
        <w:tc>
          <w:tcPr>
            <w:tcW w:w="6800" w:type="dxa"/>
          </w:tcPr>
          <w:p w14:paraId="1981668B" w14:textId="77777777" w:rsidR="00BD16F8" w:rsidRPr="0047309F" w:rsidRDefault="00BD16F8" w:rsidP="00185768">
            <w:pPr>
              <w:rPr>
                <w:rFonts w:cs="Arial"/>
              </w:rPr>
            </w:pPr>
          </w:p>
          <w:p w14:paraId="1447947A" w14:textId="77777777" w:rsidR="00BD16F8" w:rsidRPr="0047309F" w:rsidRDefault="00BD16F8" w:rsidP="00185768">
            <w:pPr>
              <w:rPr>
                <w:rFonts w:cs="Arial"/>
              </w:rPr>
            </w:pPr>
          </w:p>
        </w:tc>
      </w:tr>
      <w:tr w:rsidR="00BD16F8" w14:paraId="36056E65" w14:textId="77777777" w:rsidTr="00185768">
        <w:tc>
          <w:tcPr>
            <w:tcW w:w="2410" w:type="dxa"/>
          </w:tcPr>
          <w:p w14:paraId="4008DC91" w14:textId="77777777" w:rsidR="00BD16F8" w:rsidRPr="0047309F" w:rsidRDefault="00BD16F8" w:rsidP="00185768">
            <w:pPr>
              <w:rPr>
                <w:rFonts w:cs="Arial"/>
              </w:rPr>
            </w:pPr>
            <w:r>
              <w:rPr>
                <w:rFonts w:eastAsia="Arial" w:cs="Arial"/>
                <w:szCs w:val="22"/>
                <w:bdr w:val="nil"/>
                <w:lang w:val="fr-FR"/>
              </w:rPr>
              <w:t>Forme juridique</w:t>
            </w:r>
          </w:p>
        </w:tc>
        <w:tc>
          <w:tcPr>
            <w:tcW w:w="6800" w:type="dxa"/>
          </w:tcPr>
          <w:p w14:paraId="2F026D69" w14:textId="77777777" w:rsidR="00BD16F8" w:rsidRPr="0047309F" w:rsidRDefault="00BD16F8" w:rsidP="00185768">
            <w:pPr>
              <w:rPr>
                <w:rFonts w:cs="Arial"/>
              </w:rPr>
            </w:pPr>
          </w:p>
          <w:p w14:paraId="0B2C1A9B" w14:textId="77777777" w:rsidR="00BD16F8" w:rsidRPr="0047309F" w:rsidRDefault="00BD16F8" w:rsidP="00185768">
            <w:pPr>
              <w:rPr>
                <w:rFonts w:cs="Arial"/>
              </w:rPr>
            </w:pPr>
          </w:p>
        </w:tc>
      </w:tr>
      <w:tr w:rsidR="00BD16F8" w14:paraId="26656DC0" w14:textId="77777777" w:rsidTr="00185768">
        <w:tc>
          <w:tcPr>
            <w:tcW w:w="2410" w:type="dxa"/>
          </w:tcPr>
          <w:p w14:paraId="0968FA7A" w14:textId="77777777" w:rsidR="00BD16F8" w:rsidRDefault="00BD16F8" w:rsidP="00185768">
            <w:pPr>
              <w:rPr>
                <w:rFonts w:cs="Arial"/>
              </w:rPr>
            </w:pPr>
            <w:r>
              <w:rPr>
                <w:rFonts w:eastAsia="Arial" w:cs="Arial"/>
                <w:szCs w:val="22"/>
                <w:bdr w:val="nil"/>
                <w:lang w:val="fr-FR"/>
              </w:rPr>
              <w:t>Nombre d'employés</w:t>
            </w:r>
          </w:p>
          <w:p w14:paraId="1B5DCF5F" w14:textId="77777777" w:rsidR="00BD16F8" w:rsidRPr="0047309F" w:rsidRDefault="00BD16F8" w:rsidP="00185768">
            <w:pPr>
              <w:rPr>
                <w:rFonts w:cs="Arial"/>
              </w:rPr>
            </w:pPr>
          </w:p>
        </w:tc>
        <w:tc>
          <w:tcPr>
            <w:tcW w:w="6800" w:type="dxa"/>
          </w:tcPr>
          <w:p w14:paraId="78E93A10" w14:textId="77777777" w:rsidR="00BD16F8" w:rsidRPr="0047309F" w:rsidRDefault="00BD16F8" w:rsidP="00185768">
            <w:pPr>
              <w:rPr>
                <w:rFonts w:cs="Arial"/>
              </w:rPr>
            </w:pPr>
          </w:p>
        </w:tc>
      </w:tr>
      <w:tr w:rsidR="00BD16F8" w14:paraId="0FED9BAF" w14:textId="77777777" w:rsidTr="00185768">
        <w:tc>
          <w:tcPr>
            <w:tcW w:w="2410" w:type="dxa"/>
          </w:tcPr>
          <w:p w14:paraId="1C3034FF" w14:textId="77777777" w:rsidR="00BD16F8" w:rsidRDefault="00BD16F8" w:rsidP="00185768">
            <w:pPr>
              <w:rPr>
                <w:rFonts w:cs="Arial"/>
              </w:rPr>
            </w:pPr>
            <w:r>
              <w:rPr>
                <w:rFonts w:eastAsia="Arial" w:cs="Arial"/>
                <w:szCs w:val="22"/>
                <w:bdr w:val="nil"/>
                <w:lang w:val="fr-FR"/>
              </w:rPr>
              <w:t>Nationalité de l'entreprise</w:t>
            </w:r>
          </w:p>
        </w:tc>
        <w:tc>
          <w:tcPr>
            <w:tcW w:w="6800" w:type="dxa"/>
          </w:tcPr>
          <w:p w14:paraId="006DD0BD" w14:textId="77777777" w:rsidR="00BD16F8" w:rsidRPr="0047309F" w:rsidRDefault="00BD16F8" w:rsidP="00185768">
            <w:pPr>
              <w:rPr>
                <w:rFonts w:cs="Arial"/>
              </w:rPr>
            </w:pPr>
          </w:p>
        </w:tc>
      </w:tr>
      <w:tr w:rsidR="00BD16F8" w14:paraId="00753DA1" w14:textId="77777777" w:rsidTr="00185768">
        <w:tc>
          <w:tcPr>
            <w:tcW w:w="2410" w:type="dxa"/>
          </w:tcPr>
          <w:p w14:paraId="297A44D2" w14:textId="77777777" w:rsidR="00BD16F8" w:rsidRPr="0047309F" w:rsidRDefault="00BD16F8" w:rsidP="00185768">
            <w:pPr>
              <w:rPr>
                <w:rFonts w:cs="Arial"/>
              </w:rPr>
            </w:pPr>
            <w:r>
              <w:rPr>
                <w:rFonts w:eastAsia="Arial" w:cs="Arial"/>
                <w:szCs w:val="22"/>
                <w:bdr w:val="nil"/>
                <w:lang w:val="fr-FR"/>
              </w:rPr>
              <w:t>Adresse postale</w:t>
            </w:r>
          </w:p>
          <w:p w14:paraId="52AEECC4" w14:textId="77777777" w:rsidR="00BD16F8" w:rsidRPr="0047309F" w:rsidRDefault="00BD16F8" w:rsidP="00185768">
            <w:pPr>
              <w:rPr>
                <w:rFonts w:cs="Arial"/>
              </w:rPr>
            </w:pPr>
          </w:p>
          <w:p w14:paraId="1BBDED71" w14:textId="77777777" w:rsidR="00BD16F8" w:rsidRPr="0047309F" w:rsidRDefault="00BD16F8" w:rsidP="00185768">
            <w:pPr>
              <w:rPr>
                <w:rFonts w:cs="Arial"/>
              </w:rPr>
            </w:pPr>
          </w:p>
        </w:tc>
        <w:tc>
          <w:tcPr>
            <w:tcW w:w="6800" w:type="dxa"/>
          </w:tcPr>
          <w:p w14:paraId="604AB5C1" w14:textId="77777777" w:rsidR="00BD16F8" w:rsidRPr="0047309F" w:rsidRDefault="00BD16F8" w:rsidP="00185768">
            <w:pPr>
              <w:rPr>
                <w:rFonts w:cs="Arial"/>
              </w:rPr>
            </w:pPr>
          </w:p>
          <w:p w14:paraId="2D2BA5AD" w14:textId="77777777" w:rsidR="00BD16F8" w:rsidRPr="0047309F" w:rsidRDefault="00BD16F8" w:rsidP="00185768">
            <w:pPr>
              <w:rPr>
                <w:rFonts w:cs="Arial"/>
              </w:rPr>
            </w:pPr>
          </w:p>
          <w:p w14:paraId="7E7F9B49" w14:textId="77777777" w:rsidR="00BD16F8" w:rsidRPr="0047309F" w:rsidRDefault="00BD16F8" w:rsidP="00185768">
            <w:pPr>
              <w:rPr>
                <w:rFonts w:cs="Arial"/>
              </w:rPr>
            </w:pPr>
          </w:p>
        </w:tc>
      </w:tr>
      <w:tr w:rsidR="00BD16F8" w14:paraId="102DA022" w14:textId="77777777" w:rsidTr="00185768">
        <w:trPr>
          <w:trHeight w:val="1130"/>
        </w:trPr>
        <w:tc>
          <w:tcPr>
            <w:tcW w:w="2410" w:type="dxa"/>
          </w:tcPr>
          <w:p w14:paraId="2CC9F194" w14:textId="77777777" w:rsidR="00BD16F8" w:rsidRPr="0047309F" w:rsidRDefault="00BD16F8" w:rsidP="00185768">
            <w:pPr>
              <w:rPr>
                <w:rFonts w:cs="Arial"/>
              </w:rPr>
            </w:pPr>
            <w:r>
              <w:rPr>
                <w:rFonts w:eastAsia="Arial" w:cs="Arial"/>
                <w:szCs w:val="22"/>
                <w:bdr w:val="nil"/>
                <w:lang w:val="fr-FR"/>
              </w:rPr>
              <w:t>Adresse pour les visiteurs</w:t>
            </w:r>
          </w:p>
          <w:p w14:paraId="5A45750F" w14:textId="77777777" w:rsidR="00BD16F8" w:rsidRPr="0047309F" w:rsidRDefault="00BD16F8" w:rsidP="00185768">
            <w:pPr>
              <w:rPr>
                <w:rFonts w:cs="Arial"/>
              </w:rPr>
            </w:pPr>
          </w:p>
          <w:p w14:paraId="35A8B1EE" w14:textId="77777777" w:rsidR="00BD16F8" w:rsidRPr="0047309F" w:rsidRDefault="00BD16F8" w:rsidP="00185768">
            <w:pPr>
              <w:rPr>
                <w:rFonts w:cs="Arial"/>
              </w:rPr>
            </w:pPr>
          </w:p>
        </w:tc>
        <w:tc>
          <w:tcPr>
            <w:tcW w:w="6800" w:type="dxa"/>
          </w:tcPr>
          <w:p w14:paraId="23BEC1CB" w14:textId="77777777" w:rsidR="00BD16F8" w:rsidRPr="0047309F" w:rsidRDefault="00BD16F8" w:rsidP="00185768">
            <w:pPr>
              <w:rPr>
                <w:rFonts w:cs="Arial"/>
              </w:rPr>
            </w:pPr>
          </w:p>
          <w:p w14:paraId="681D436A" w14:textId="77777777" w:rsidR="00BD16F8" w:rsidRPr="0047309F" w:rsidRDefault="00BD16F8" w:rsidP="00185768">
            <w:pPr>
              <w:rPr>
                <w:rFonts w:cs="Arial"/>
              </w:rPr>
            </w:pPr>
          </w:p>
          <w:p w14:paraId="45B01BF7" w14:textId="77777777" w:rsidR="00BD16F8" w:rsidRPr="0047309F" w:rsidRDefault="00BD16F8" w:rsidP="00185768">
            <w:pPr>
              <w:rPr>
                <w:rFonts w:cs="Arial"/>
              </w:rPr>
            </w:pPr>
          </w:p>
        </w:tc>
      </w:tr>
      <w:tr w:rsidR="00BD16F8" w14:paraId="46BDA8CB" w14:textId="77777777" w:rsidTr="00185768">
        <w:tc>
          <w:tcPr>
            <w:tcW w:w="2410" w:type="dxa"/>
          </w:tcPr>
          <w:p w14:paraId="4165042E" w14:textId="77777777" w:rsidR="00BD16F8" w:rsidRPr="0047309F" w:rsidRDefault="00BD16F8" w:rsidP="00185768">
            <w:pPr>
              <w:rPr>
                <w:rFonts w:cs="Arial"/>
              </w:rPr>
            </w:pPr>
            <w:r>
              <w:rPr>
                <w:rFonts w:eastAsia="Arial" w:cs="Arial"/>
                <w:szCs w:val="22"/>
                <w:bdr w:val="nil"/>
                <w:lang w:val="fr-FR"/>
              </w:rPr>
              <w:t>Numéro de téléphone</w:t>
            </w:r>
          </w:p>
        </w:tc>
        <w:tc>
          <w:tcPr>
            <w:tcW w:w="6800" w:type="dxa"/>
          </w:tcPr>
          <w:p w14:paraId="5B5E2BA8" w14:textId="77777777" w:rsidR="00BD16F8" w:rsidRPr="0047309F" w:rsidRDefault="00BD16F8" w:rsidP="00185768">
            <w:pPr>
              <w:rPr>
                <w:rFonts w:cs="Arial"/>
              </w:rPr>
            </w:pPr>
          </w:p>
        </w:tc>
      </w:tr>
      <w:tr w:rsidR="00BD16F8" w14:paraId="0CE4E8DE" w14:textId="77777777" w:rsidTr="00185768">
        <w:tc>
          <w:tcPr>
            <w:tcW w:w="2410" w:type="dxa"/>
          </w:tcPr>
          <w:p w14:paraId="750148A3" w14:textId="77777777" w:rsidR="00BD16F8" w:rsidRPr="0047309F" w:rsidRDefault="00BD16F8" w:rsidP="00185768">
            <w:pPr>
              <w:rPr>
                <w:rFonts w:cs="Arial"/>
              </w:rPr>
            </w:pPr>
            <w:r>
              <w:rPr>
                <w:rFonts w:eastAsia="Arial" w:cs="Arial"/>
                <w:szCs w:val="22"/>
                <w:bdr w:val="nil"/>
                <w:lang w:val="fr-FR"/>
              </w:rPr>
              <w:t>Adresse e-mail</w:t>
            </w:r>
          </w:p>
        </w:tc>
        <w:tc>
          <w:tcPr>
            <w:tcW w:w="6800" w:type="dxa"/>
          </w:tcPr>
          <w:p w14:paraId="4D4C8DB3" w14:textId="77777777" w:rsidR="00BD16F8" w:rsidRPr="0047309F" w:rsidRDefault="00BD16F8" w:rsidP="00185768">
            <w:pPr>
              <w:rPr>
                <w:rFonts w:cs="Arial"/>
              </w:rPr>
            </w:pPr>
          </w:p>
        </w:tc>
      </w:tr>
      <w:tr w:rsidR="00BD16F8" w14:paraId="4C21B10C" w14:textId="77777777" w:rsidTr="00185768">
        <w:tc>
          <w:tcPr>
            <w:tcW w:w="2410" w:type="dxa"/>
          </w:tcPr>
          <w:p w14:paraId="44C64226" w14:textId="77777777" w:rsidR="00BD16F8" w:rsidRPr="0047309F" w:rsidRDefault="00BD16F8" w:rsidP="00185768">
            <w:pPr>
              <w:rPr>
                <w:rFonts w:cs="Arial"/>
              </w:rPr>
            </w:pPr>
            <w:r>
              <w:rPr>
                <w:rFonts w:eastAsia="Arial" w:cs="Arial"/>
                <w:szCs w:val="22"/>
                <w:bdr w:val="nil"/>
                <w:lang w:val="fr-FR"/>
              </w:rPr>
              <w:t>Site Internet</w:t>
            </w:r>
          </w:p>
        </w:tc>
        <w:tc>
          <w:tcPr>
            <w:tcW w:w="6800" w:type="dxa"/>
          </w:tcPr>
          <w:p w14:paraId="04E479CF" w14:textId="77777777" w:rsidR="00BD16F8" w:rsidRPr="0047309F" w:rsidRDefault="00BD16F8" w:rsidP="00185768">
            <w:pPr>
              <w:rPr>
                <w:rFonts w:cs="Arial"/>
              </w:rPr>
            </w:pPr>
          </w:p>
        </w:tc>
      </w:tr>
      <w:tr w:rsidR="00BD16F8" w14:paraId="7885E11A" w14:textId="77777777" w:rsidTr="00185768">
        <w:tc>
          <w:tcPr>
            <w:tcW w:w="2410" w:type="dxa"/>
          </w:tcPr>
          <w:p w14:paraId="4391F1B3" w14:textId="77777777" w:rsidR="00BD16F8" w:rsidRPr="0047309F" w:rsidRDefault="00BD16F8" w:rsidP="00185768">
            <w:pPr>
              <w:rPr>
                <w:rFonts w:cs="Arial"/>
              </w:rPr>
            </w:pPr>
            <w:r>
              <w:rPr>
                <w:rFonts w:eastAsia="Arial" w:cs="Arial"/>
                <w:szCs w:val="22"/>
                <w:bdr w:val="nil"/>
                <w:lang w:val="fr-FR"/>
              </w:rPr>
              <w:t>Nom du directeur/</w:t>
            </w:r>
            <w:proofErr w:type="spellStart"/>
            <w:r>
              <w:rPr>
                <w:rFonts w:eastAsia="Arial" w:cs="Arial"/>
                <w:szCs w:val="22"/>
                <w:bdr w:val="nil"/>
                <w:lang w:val="fr-FR"/>
              </w:rPr>
              <w:t>trice</w:t>
            </w:r>
            <w:proofErr w:type="spellEnd"/>
          </w:p>
        </w:tc>
        <w:tc>
          <w:tcPr>
            <w:tcW w:w="6800" w:type="dxa"/>
          </w:tcPr>
          <w:p w14:paraId="50F23FC9" w14:textId="77777777" w:rsidR="00BD16F8" w:rsidRPr="0047309F" w:rsidRDefault="00BD16F8" w:rsidP="00185768">
            <w:pPr>
              <w:rPr>
                <w:rFonts w:cs="Arial"/>
              </w:rPr>
            </w:pPr>
          </w:p>
        </w:tc>
      </w:tr>
      <w:tr w:rsidR="00BD16F8" w:rsidRPr="00673B82" w14:paraId="31C05518" w14:textId="77777777" w:rsidTr="00185768">
        <w:tc>
          <w:tcPr>
            <w:tcW w:w="2410" w:type="dxa"/>
          </w:tcPr>
          <w:p w14:paraId="43198F8B" w14:textId="77777777" w:rsidR="00BD16F8" w:rsidRPr="006C7879" w:rsidRDefault="00BD16F8" w:rsidP="00185768">
            <w:pPr>
              <w:rPr>
                <w:rFonts w:cs="Arial"/>
                <w:lang w:val="fr-FR"/>
              </w:rPr>
            </w:pPr>
            <w:r>
              <w:rPr>
                <w:rFonts w:eastAsia="Arial" w:cs="Arial"/>
                <w:szCs w:val="22"/>
                <w:bdr w:val="nil"/>
                <w:lang w:val="fr-FR"/>
              </w:rPr>
              <w:t>Contact pour l'unité marketing et vente</w:t>
            </w:r>
          </w:p>
        </w:tc>
        <w:tc>
          <w:tcPr>
            <w:tcW w:w="6800" w:type="dxa"/>
          </w:tcPr>
          <w:p w14:paraId="46A48CF4" w14:textId="77777777" w:rsidR="00BD16F8" w:rsidRPr="006C7879" w:rsidRDefault="00BD16F8" w:rsidP="00185768">
            <w:pPr>
              <w:rPr>
                <w:rFonts w:cs="Arial"/>
                <w:lang w:val="fr-FR"/>
              </w:rPr>
            </w:pPr>
          </w:p>
        </w:tc>
      </w:tr>
      <w:tr w:rsidR="00BD16F8" w:rsidRPr="00673B82" w14:paraId="6480CB8A" w14:textId="77777777" w:rsidTr="00185768">
        <w:tc>
          <w:tcPr>
            <w:tcW w:w="2410" w:type="dxa"/>
          </w:tcPr>
          <w:p w14:paraId="3A8D3523" w14:textId="77777777" w:rsidR="00BD16F8" w:rsidRPr="006C7879" w:rsidRDefault="00BD16F8" w:rsidP="00185768">
            <w:pPr>
              <w:rPr>
                <w:rFonts w:cs="Arial"/>
                <w:lang w:val="fr-FR"/>
              </w:rPr>
            </w:pPr>
            <w:r>
              <w:rPr>
                <w:rFonts w:eastAsia="Arial" w:cs="Arial"/>
                <w:szCs w:val="22"/>
                <w:bdr w:val="nil"/>
                <w:lang w:val="fr-FR"/>
              </w:rPr>
              <w:t>Contact pour le service livraison</w:t>
            </w:r>
          </w:p>
        </w:tc>
        <w:tc>
          <w:tcPr>
            <w:tcW w:w="6800" w:type="dxa"/>
          </w:tcPr>
          <w:p w14:paraId="563C5B20" w14:textId="77777777" w:rsidR="00BD16F8" w:rsidRPr="006C7879" w:rsidRDefault="00BD16F8" w:rsidP="00185768">
            <w:pPr>
              <w:rPr>
                <w:rFonts w:cs="Arial"/>
                <w:lang w:val="fr-FR"/>
              </w:rPr>
            </w:pPr>
          </w:p>
        </w:tc>
      </w:tr>
      <w:tr w:rsidR="00BD16F8" w:rsidRPr="00673B82" w14:paraId="61E6A280" w14:textId="77777777" w:rsidTr="00185768">
        <w:tc>
          <w:tcPr>
            <w:tcW w:w="2410" w:type="dxa"/>
          </w:tcPr>
          <w:p w14:paraId="3C0D6312" w14:textId="77777777" w:rsidR="00BD16F8" w:rsidRPr="006C7879" w:rsidRDefault="00BD16F8" w:rsidP="00185768">
            <w:pPr>
              <w:rPr>
                <w:rFonts w:cs="Arial"/>
                <w:lang w:val="fr-FR"/>
              </w:rPr>
            </w:pPr>
            <w:r>
              <w:rPr>
                <w:rFonts w:eastAsia="Arial" w:cs="Arial"/>
                <w:szCs w:val="22"/>
                <w:bdr w:val="nil"/>
                <w:lang w:val="fr-FR"/>
              </w:rPr>
              <w:t>Éventail des services proposé par l'entreprise (brochure de l'entreprise)</w:t>
            </w:r>
          </w:p>
        </w:tc>
        <w:tc>
          <w:tcPr>
            <w:tcW w:w="6800" w:type="dxa"/>
          </w:tcPr>
          <w:p w14:paraId="689E7FA1" w14:textId="77777777" w:rsidR="00BD16F8" w:rsidRPr="006C7879" w:rsidRDefault="00BD16F8" w:rsidP="00185768">
            <w:pPr>
              <w:rPr>
                <w:rFonts w:cs="Arial"/>
                <w:lang w:val="fr-FR"/>
              </w:rPr>
            </w:pPr>
          </w:p>
          <w:p w14:paraId="23933861" w14:textId="77777777" w:rsidR="00BD16F8" w:rsidRPr="006C7879" w:rsidRDefault="00BD16F8" w:rsidP="00185768">
            <w:pPr>
              <w:rPr>
                <w:rFonts w:cs="Arial"/>
                <w:lang w:val="fr-FR"/>
              </w:rPr>
            </w:pPr>
          </w:p>
        </w:tc>
      </w:tr>
      <w:tr w:rsidR="00BD16F8" w14:paraId="22295A8A" w14:textId="77777777" w:rsidTr="00185768">
        <w:tc>
          <w:tcPr>
            <w:tcW w:w="2410" w:type="dxa"/>
          </w:tcPr>
          <w:p w14:paraId="67F4EA5B" w14:textId="77777777" w:rsidR="00BD16F8" w:rsidRPr="0047309F" w:rsidRDefault="00BD16F8" w:rsidP="00185768">
            <w:pPr>
              <w:rPr>
                <w:rFonts w:cs="Arial"/>
              </w:rPr>
            </w:pPr>
            <w:r>
              <w:rPr>
                <w:rFonts w:eastAsia="Arial" w:cs="Arial"/>
                <w:szCs w:val="22"/>
                <w:bdr w:val="nil"/>
                <w:lang w:val="fr-FR"/>
              </w:rPr>
              <w:t>Remarques</w:t>
            </w:r>
          </w:p>
          <w:p w14:paraId="39CF8771" w14:textId="77777777" w:rsidR="00BD16F8" w:rsidRPr="0047309F" w:rsidRDefault="00BD16F8" w:rsidP="00185768">
            <w:pPr>
              <w:rPr>
                <w:rFonts w:cs="Arial"/>
              </w:rPr>
            </w:pPr>
          </w:p>
          <w:p w14:paraId="698BC07B" w14:textId="77777777" w:rsidR="00BD16F8" w:rsidRPr="0047309F" w:rsidRDefault="00BD16F8" w:rsidP="00185768">
            <w:pPr>
              <w:rPr>
                <w:rFonts w:cs="Arial"/>
              </w:rPr>
            </w:pPr>
          </w:p>
        </w:tc>
        <w:tc>
          <w:tcPr>
            <w:tcW w:w="6800" w:type="dxa"/>
          </w:tcPr>
          <w:p w14:paraId="316424FF" w14:textId="77777777" w:rsidR="00BD16F8" w:rsidRPr="0047309F" w:rsidRDefault="00BD16F8" w:rsidP="00185768">
            <w:pPr>
              <w:rPr>
                <w:rFonts w:cs="Arial"/>
              </w:rPr>
            </w:pPr>
          </w:p>
          <w:p w14:paraId="69EC1D35" w14:textId="77777777" w:rsidR="00BD16F8" w:rsidRPr="0047309F" w:rsidRDefault="00BD16F8" w:rsidP="00185768">
            <w:pPr>
              <w:rPr>
                <w:rFonts w:cs="Arial"/>
              </w:rPr>
            </w:pPr>
          </w:p>
        </w:tc>
      </w:tr>
    </w:tbl>
    <w:p w14:paraId="27832345" w14:textId="77777777" w:rsidR="00BD16F8" w:rsidRPr="006C7879" w:rsidRDefault="00BD16F8" w:rsidP="00BD16F8">
      <w:pPr>
        <w:rPr>
          <w:lang w:val="fr-FR"/>
        </w:rPr>
      </w:pPr>
      <w:r>
        <w:rPr>
          <w:rFonts w:eastAsia="Arial" w:cs="Arial"/>
          <w:b/>
          <w:bCs/>
          <w:szCs w:val="22"/>
          <w:bdr w:val="nil"/>
          <w:lang w:val="fr-FR"/>
        </w:rPr>
        <w:t>Note</w:t>
      </w:r>
      <w:r>
        <w:rPr>
          <w:rFonts w:eastAsia="Arial" w:cs="Arial"/>
          <w:szCs w:val="22"/>
          <w:bdr w:val="nil"/>
          <w:lang w:val="fr-FR"/>
        </w:rPr>
        <w:t xml:space="preserve"> : la déclaration suivante à signer par votre entreprise fait partie du processus de qualification pour nos </w:t>
      </w:r>
      <w:r w:rsidR="00163543">
        <w:rPr>
          <w:rFonts w:eastAsia="Arial" w:cs="Arial"/>
          <w:szCs w:val="22"/>
          <w:bdr w:val="nil"/>
          <w:lang w:val="fr-FR"/>
        </w:rPr>
        <w:t>soumissionnaires</w:t>
      </w:r>
      <w:r>
        <w:rPr>
          <w:rFonts w:eastAsia="Arial" w:cs="Arial"/>
          <w:szCs w:val="22"/>
          <w:bdr w:val="nil"/>
          <w:lang w:val="fr-FR"/>
        </w:rPr>
        <w:t xml:space="preserve">. </w:t>
      </w:r>
    </w:p>
    <w:p w14:paraId="6CECDE50" w14:textId="77777777" w:rsidR="00BD16F8" w:rsidRPr="007B14A0" w:rsidRDefault="00BD16F8" w:rsidP="00BD16F8">
      <w:pPr>
        <w:rPr>
          <w:b/>
          <w:sz w:val="28"/>
          <w:szCs w:val="28"/>
          <w:lang w:val="fr-FR"/>
        </w:rPr>
      </w:pPr>
      <w:r>
        <w:rPr>
          <w:rFonts w:eastAsia="Arial" w:cs="Arial"/>
          <w:szCs w:val="22"/>
          <w:bdr w:val="nil"/>
          <w:lang w:val="fr-FR"/>
        </w:rPr>
        <w:br w:type="page"/>
      </w:r>
      <w:r w:rsidRPr="007B14A0">
        <w:rPr>
          <w:noProof/>
          <w:sz w:val="28"/>
          <w:szCs w:val="28"/>
        </w:rPr>
        <w:lastRenderedPageBreak/>
        <w:drawing>
          <wp:anchor distT="0" distB="0" distL="114300" distR="114300" simplePos="0" relativeHeight="251664384" behindDoc="0" locked="0" layoutInCell="0" allowOverlap="1" wp14:anchorId="12D05A71" wp14:editId="5E2A4EAE">
            <wp:simplePos x="0" y="0"/>
            <wp:positionH relativeFrom="column">
              <wp:posOffset>4429125</wp:posOffset>
            </wp:positionH>
            <wp:positionV relativeFrom="page">
              <wp:posOffset>285750</wp:posOffset>
            </wp:positionV>
            <wp:extent cx="1746000" cy="1436400"/>
            <wp:effectExtent l="0" t="0" r="698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a_Box_Ausland_F_RGB.gif"/>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746000" cy="1436400"/>
                    </a:xfrm>
                    <a:prstGeom prst="rect">
                      <a:avLst/>
                    </a:prstGeom>
                  </pic:spPr>
                </pic:pic>
              </a:graphicData>
            </a:graphic>
            <wp14:sizeRelH relativeFrom="margin">
              <wp14:pctWidth>0</wp14:pctWidth>
            </wp14:sizeRelH>
            <wp14:sizeRelV relativeFrom="margin">
              <wp14:pctHeight>0</wp14:pctHeight>
            </wp14:sizeRelV>
          </wp:anchor>
        </w:drawing>
      </w:r>
      <w:r w:rsidRPr="007B14A0">
        <w:rPr>
          <w:rFonts w:eastAsia="Arial" w:cs="Arial"/>
          <w:b/>
          <w:bCs/>
          <w:sz w:val="28"/>
          <w:szCs w:val="28"/>
          <w:bdr w:val="nil"/>
          <w:lang w:val="fr-FR"/>
        </w:rPr>
        <w:t xml:space="preserve">Qualification du </w:t>
      </w:r>
      <w:r w:rsidR="00163543">
        <w:rPr>
          <w:rFonts w:eastAsia="Arial" w:cs="Arial"/>
          <w:b/>
          <w:bCs/>
          <w:sz w:val="28"/>
          <w:szCs w:val="28"/>
          <w:bdr w:val="nil"/>
          <w:lang w:val="fr-FR"/>
        </w:rPr>
        <w:t>soumissionnaire</w:t>
      </w:r>
      <w:r w:rsidRPr="007B14A0">
        <w:rPr>
          <w:rFonts w:eastAsia="Arial" w:cs="Arial"/>
          <w:b/>
          <w:bCs/>
          <w:sz w:val="28"/>
          <w:szCs w:val="28"/>
          <w:bdr w:val="nil"/>
          <w:lang w:val="fr-FR"/>
        </w:rPr>
        <w:t xml:space="preserve"> </w:t>
      </w:r>
    </w:p>
    <w:p w14:paraId="56199181" w14:textId="77777777" w:rsidR="00BD16F8" w:rsidRPr="000B02D9" w:rsidRDefault="00BD16F8" w:rsidP="00BD16F8">
      <w:pPr>
        <w:rPr>
          <w:b/>
          <w:lang w:val="fr-FR"/>
        </w:rPr>
      </w:pPr>
      <w:r>
        <w:rPr>
          <w:rFonts w:eastAsia="Arial" w:cs="Arial"/>
          <w:b/>
          <w:bCs/>
          <w:szCs w:val="22"/>
          <w:bdr w:val="nil"/>
          <w:lang w:val="fr-FR"/>
        </w:rPr>
        <w:t>Page 2/3</w:t>
      </w:r>
    </w:p>
    <w:p w14:paraId="2DEFF82D" w14:textId="77777777" w:rsidR="00BD16F8" w:rsidRPr="000F3E22" w:rsidRDefault="00163543" w:rsidP="00BD16F8">
      <w:pPr>
        <w:rPr>
          <w:b/>
          <w:lang w:val="fr-FR"/>
        </w:rPr>
      </w:pPr>
      <w:r w:rsidRPr="000F3E22">
        <w:rPr>
          <w:b/>
          <w:lang w:val="fr-FR"/>
        </w:rPr>
        <w:t>Référence :</w:t>
      </w:r>
      <w:r w:rsidR="00BD16F8" w:rsidRPr="000F3E22">
        <w:rPr>
          <w:b/>
          <w:lang w:val="fr-FR"/>
        </w:rPr>
        <w:t xml:space="preserve"> </w:t>
      </w:r>
      <w:r w:rsidR="007C053A" w:rsidRPr="00E96EB3">
        <w:rPr>
          <w:rFonts w:ascii="Arial" w:hAnsi="Arial" w:cs="Arial"/>
          <w:b/>
          <w:sz w:val="20"/>
          <w:szCs w:val="20"/>
          <w:lang w:val="fr-FR"/>
        </w:rPr>
        <w:t>WHH-CDB-JR/AON-006</w:t>
      </w:r>
    </w:p>
    <w:p w14:paraId="6A10A8EB" w14:textId="77777777" w:rsidR="00BD16F8" w:rsidRDefault="00BD16F8" w:rsidP="00BD16F8">
      <w:pPr>
        <w:rPr>
          <w:rStyle w:val="Strong"/>
          <w:rFonts w:eastAsia="Arial"/>
          <w:lang w:val="fr-FR"/>
        </w:rPr>
      </w:pPr>
    </w:p>
    <w:p w14:paraId="1C2D1FA8" w14:textId="77777777" w:rsidR="007C053A" w:rsidRDefault="007C053A" w:rsidP="00BD16F8">
      <w:pPr>
        <w:rPr>
          <w:rStyle w:val="Strong"/>
          <w:rFonts w:eastAsia="Arial"/>
          <w:lang w:val="fr-FR"/>
        </w:rPr>
      </w:pPr>
    </w:p>
    <w:p w14:paraId="0A24332C" w14:textId="77777777" w:rsidR="00BD16F8" w:rsidRPr="007B14A0" w:rsidRDefault="00BD16F8" w:rsidP="00BD16F8">
      <w:pPr>
        <w:rPr>
          <w:rStyle w:val="Strong"/>
          <w:rFonts w:eastAsia="SimSun"/>
          <w:lang w:val="fr-FR"/>
        </w:rPr>
      </w:pPr>
      <w:r w:rsidRPr="007B14A0">
        <w:rPr>
          <w:rStyle w:val="Strong"/>
          <w:rFonts w:eastAsia="Arial"/>
          <w:lang w:val="fr-FR"/>
        </w:rPr>
        <w:t>Welthungerhilfe soutient les objectifs du Pacte mondial des Nations Unies</w:t>
      </w:r>
    </w:p>
    <w:p w14:paraId="29CBC8DF" w14:textId="77777777" w:rsidR="00BD16F8" w:rsidRPr="000716FE" w:rsidRDefault="00BD16F8" w:rsidP="00BD16F8">
      <w:pPr>
        <w:pStyle w:val="NormalWeb"/>
        <w:jc w:val="both"/>
        <w:rPr>
          <w:rFonts w:ascii="Arial" w:hAnsi="Arial" w:cs="Arial"/>
          <w:sz w:val="20"/>
          <w:szCs w:val="20"/>
          <w:lang w:val="fr-FR"/>
        </w:rPr>
      </w:pPr>
      <w:r w:rsidRPr="000716FE">
        <w:rPr>
          <w:rFonts w:ascii="Arial" w:eastAsia="Arial" w:hAnsi="Arial" w:cs="Arial"/>
          <w:sz w:val="20"/>
          <w:szCs w:val="20"/>
          <w:bdr w:val="nil"/>
          <w:lang w:val="fr-FR"/>
        </w:rPr>
        <w:t>Le pacte mondial des Nations unies est une initiative de politiques stratégiques pour les entreprises qui s'engagent à aligner leurs activités et leurs stratégies sur</w:t>
      </w:r>
      <w:hyperlink r:id="rId17" w:tgtFrame="_self" w:history="1">
        <w:r w:rsidRPr="000716FE">
          <w:rPr>
            <w:rFonts w:ascii="Arial" w:eastAsia="Arial" w:hAnsi="Arial" w:cs="Arial"/>
            <w:sz w:val="20"/>
            <w:szCs w:val="20"/>
            <w:bdr w:val="nil"/>
            <w:lang w:val="fr-FR"/>
          </w:rPr>
          <w:t xml:space="preserve"> 10 principes universellement admis</w:t>
        </w:r>
      </w:hyperlink>
      <w:r w:rsidRPr="000716FE">
        <w:rPr>
          <w:rFonts w:ascii="Arial" w:eastAsia="Arial" w:hAnsi="Arial" w:cs="Arial"/>
          <w:sz w:val="20"/>
          <w:szCs w:val="20"/>
          <w:bdr w:val="nil"/>
          <w:lang w:val="fr-FR"/>
        </w:rPr>
        <w:t xml:space="preserve"> dans les domaines des</w:t>
      </w:r>
      <w:hyperlink r:id="rId18" w:tgtFrame="_self" w:history="1">
        <w:r w:rsidRPr="000716FE">
          <w:rPr>
            <w:rFonts w:ascii="Arial" w:eastAsia="Arial" w:hAnsi="Arial" w:cs="Arial"/>
            <w:sz w:val="20"/>
            <w:szCs w:val="20"/>
            <w:bdr w:val="nil"/>
            <w:lang w:val="fr-FR"/>
          </w:rPr>
          <w:t xml:space="preserve"> droits de l'homme</w:t>
        </w:r>
      </w:hyperlink>
      <w:r w:rsidRPr="000716FE">
        <w:rPr>
          <w:rFonts w:ascii="Arial" w:eastAsia="Arial" w:hAnsi="Arial" w:cs="Arial"/>
          <w:sz w:val="20"/>
          <w:szCs w:val="20"/>
          <w:bdr w:val="nil"/>
          <w:lang w:val="fr-FR"/>
        </w:rPr>
        <w:t xml:space="preserve">, </w:t>
      </w:r>
      <w:hyperlink r:id="rId19" w:tgtFrame="_self" w:history="1">
        <w:r w:rsidRPr="000716FE">
          <w:rPr>
            <w:rFonts w:ascii="Arial" w:eastAsia="Arial" w:hAnsi="Arial" w:cs="Arial"/>
            <w:sz w:val="20"/>
            <w:szCs w:val="20"/>
            <w:bdr w:val="nil"/>
            <w:lang w:val="fr-FR"/>
          </w:rPr>
          <w:t>droit du travail</w:t>
        </w:r>
      </w:hyperlink>
      <w:r w:rsidRPr="000716FE">
        <w:rPr>
          <w:rFonts w:ascii="Arial" w:eastAsia="Arial" w:hAnsi="Arial" w:cs="Arial"/>
          <w:sz w:val="20"/>
          <w:szCs w:val="20"/>
          <w:bdr w:val="nil"/>
          <w:lang w:val="fr-FR"/>
        </w:rPr>
        <w:t xml:space="preserve">, </w:t>
      </w:r>
      <w:hyperlink r:id="rId20" w:tgtFrame="_self" w:history="1">
        <w:r w:rsidRPr="000716FE">
          <w:rPr>
            <w:rFonts w:ascii="Arial" w:eastAsia="Arial" w:hAnsi="Arial" w:cs="Arial"/>
            <w:sz w:val="20"/>
            <w:szCs w:val="20"/>
            <w:bdr w:val="nil"/>
            <w:lang w:val="fr-FR"/>
          </w:rPr>
          <w:t>environnement</w:t>
        </w:r>
      </w:hyperlink>
      <w:r w:rsidRPr="000716FE">
        <w:rPr>
          <w:rFonts w:ascii="Arial" w:eastAsia="Arial" w:hAnsi="Arial" w:cs="Arial"/>
          <w:sz w:val="20"/>
          <w:szCs w:val="20"/>
          <w:bdr w:val="nil"/>
          <w:lang w:val="fr-FR"/>
        </w:rPr>
        <w:t xml:space="preserve"> et de la </w:t>
      </w:r>
      <w:hyperlink r:id="rId21" w:tgtFrame="_self" w:history="1">
        <w:r w:rsidRPr="000716FE">
          <w:rPr>
            <w:rFonts w:ascii="Arial" w:eastAsia="Arial" w:hAnsi="Arial" w:cs="Arial"/>
            <w:sz w:val="20"/>
            <w:szCs w:val="20"/>
            <w:bdr w:val="nil"/>
            <w:lang w:val="fr-FR"/>
          </w:rPr>
          <w:t>lutte contre la corruption</w:t>
        </w:r>
      </w:hyperlink>
      <w:r w:rsidRPr="000716FE">
        <w:rPr>
          <w:rFonts w:ascii="Arial" w:eastAsia="Arial" w:hAnsi="Arial" w:cs="Arial"/>
          <w:sz w:val="20"/>
          <w:szCs w:val="20"/>
          <w:bdr w:val="nil"/>
          <w:lang w:val="fr-FR"/>
        </w:rPr>
        <w:t>. Par cela, une entreprise, auteur premier de la mondialisation, peut aider à garantir que les marchés, le commerce, les technologies et la finance progressent d'une manière qui soit bénéfique aux économies et aux sociétés partout dans le monde.</w:t>
      </w:r>
    </w:p>
    <w:p w14:paraId="09E5DB19" w14:textId="77777777" w:rsidR="00BD16F8" w:rsidRPr="00863DB0" w:rsidRDefault="00673B82" w:rsidP="00BD16F8">
      <w:pPr>
        <w:pStyle w:val="NormalWeb"/>
        <w:spacing w:before="0" w:beforeAutospacing="0" w:after="0" w:afterAutospacing="0"/>
        <w:rPr>
          <w:rFonts w:ascii="Arial" w:hAnsi="Arial" w:cs="Arial"/>
          <w:sz w:val="22"/>
          <w:szCs w:val="22"/>
          <w:lang w:val="en"/>
        </w:rPr>
      </w:pPr>
      <w:hyperlink r:id="rId22" w:tgtFrame="_self" w:history="1">
        <w:r w:rsidR="00BD16F8">
          <w:rPr>
            <w:rFonts w:ascii="Arial" w:eastAsia="Arial" w:hAnsi="Arial" w:cs="Arial"/>
            <w:sz w:val="22"/>
            <w:szCs w:val="22"/>
            <w:u w:val="single"/>
            <w:bdr w:val="nil"/>
            <w:lang w:val="fr-FR"/>
          </w:rPr>
          <w:t>Droits de l'Homme</w:t>
        </w:r>
      </w:hyperlink>
    </w:p>
    <w:p w14:paraId="5212F784" w14:textId="77777777" w:rsidR="00BD16F8" w:rsidRPr="000B02D9" w:rsidRDefault="00673B82" w:rsidP="000716FE">
      <w:pPr>
        <w:numPr>
          <w:ilvl w:val="0"/>
          <w:numId w:val="31"/>
        </w:numPr>
        <w:jc w:val="both"/>
        <w:rPr>
          <w:rFonts w:cs="Arial"/>
          <w:szCs w:val="22"/>
          <w:lang w:val="fr-FR"/>
        </w:rPr>
      </w:pPr>
      <w:hyperlink r:id="rId23" w:tgtFrame="_self" w:history="1">
        <w:r w:rsidR="00BD16F8">
          <w:rPr>
            <w:rFonts w:eastAsia="Arial" w:cs="Arial"/>
            <w:szCs w:val="22"/>
            <w:u w:val="single"/>
            <w:bdr w:val="nil"/>
            <w:lang w:val="fr-FR"/>
          </w:rPr>
          <w:t>Principe 1</w:t>
        </w:r>
      </w:hyperlink>
      <w:r w:rsidR="00BD16F8">
        <w:rPr>
          <w:rFonts w:eastAsia="Arial" w:cs="Arial"/>
          <w:szCs w:val="22"/>
          <w:bdr w:val="nil"/>
          <w:lang w:val="fr-FR"/>
        </w:rPr>
        <w:t xml:space="preserve"> : les entreprises doivent soutenir et respecter la protection des droits de l'homme internationalement admis ; et</w:t>
      </w:r>
    </w:p>
    <w:p w14:paraId="3CAE6DF4" w14:textId="77777777" w:rsidR="00BD16F8" w:rsidRPr="000B02D9" w:rsidRDefault="00673B82" w:rsidP="000716FE">
      <w:pPr>
        <w:numPr>
          <w:ilvl w:val="0"/>
          <w:numId w:val="31"/>
        </w:numPr>
        <w:jc w:val="both"/>
        <w:rPr>
          <w:rFonts w:cs="Arial"/>
          <w:szCs w:val="22"/>
          <w:lang w:val="fr-FR"/>
        </w:rPr>
      </w:pPr>
      <w:hyperlink r:id="rId24" w:tgtFrame="_self" w:history="1">
        <w:r w:rsidR="00BD16F8">
          <w:rPr>
            <w:rFonts w:eastAsia="Arial" w:cs="Arial"/>
            <w:szCs w:val="22"/>
            <w:u w:val="single"/>
            <w:bdr w:val="nil"/>
            <w:lang w:val="fr-FR"/>
          </w:rPr>
          <w:t>Principe 2 :</w:t>
        </w:r>
      </w:hyperlink>
      <w:r w:rsidR="00BD16F8">
        <w:rPr>
          <w:rFonts w:eastAsia="Arial" w:cs="Arial"/>
          <w:szCs w:val="22"/>
          <w:bdr w:val="nil"/>
          <w:lang w:val="fr-FR"/>
        </w:rPr>
        <w:t xml:space="preserve"> garantir qu'elles ne participent pas à des violations des droits de l'homme.  </w:t>
      </w:r>
    </w:p>
    <w:p w14:paraId="0ABCEBCE" w14:textId="77777777" w:rsidR="00BD16F8" w:rsidRPr="00863DB0" w:rsidRDefault="00673B82" w:rsidP="000716FE">
      <w:pPr>
        <w:pStyle w:val="NormalWeb"/>
        <w:spacing w:before="0" w:beforeAutospacing="0" w:after="0" w:afterAutospacing="0"/>
        <w:jc w:val="both"/>
        <w:rPr>
          <w:rFonts w:ascii="Arial" w:hAnsi="Arial" w:cs="Arial"/>
          <w:sz w:val="22"/>
          <w:szCs w:val="22"/>
          <w:lang w:val="en"/>
        </w:rPr>
      </w:pPr>
      <w:hyperlink r:id="rId25" w:tgtFrame="_self" w:history="1">
        <w:r w:rsidR="00BD16F8">
          <w:rPr>
            <w:rFonts w:ascii="Arial" w:eastAsia="Arial" w:hAnsi="Arial" w:cs="Arial"/>
            <w:sz w:val="22"/>
            <w:szCs w:val="22"/>
            <w:u w:val="single"/>
            <w:bdr w:val="nil"/>
            <w:lang w:val="fr-FR"/>
          </w:rPr>
          <w:t>Droits du travail</w:t>
        </w:r>
      </w:hyperlink>
    </w:p>
    <w:p w14:paraId="0CAF003A" w14:textId="77777777" w:rsidR="00BD16F8" w:rsidRPr="000B02D9" w:rsidRDefault="00673B82" w:rsidP="000716FE">
      <w:pPr>
        <w:numPr>
          <w:ilvl w:val="0"/>
          <w:numId w:val="32"/>
        </w:numPr>
        <w:jc w:val="both"/>
        <w:rPr>
          <w:rFonts w:cs="Arial"/>
          <w:szCs w:val="22"/>
          <w:lang w:val="fr-FR"/>
        </w:rPr>
      </w:pPr>
      <w:hyperlink r:id="rId26" w:tgtFrame="_self" w:history="1">
        <w:r w:rsidR="00BD16F8">
          <w:rPr>
            <w:rFonts w:eastAsia="Arial" w:cs="Arial"/>
            <w:szCs w:val="22"/>
            <w:u w:val="single"/>
            <w:bdr w:val="nil"/>
            <w:lang w:val="fr-FR"/>
          </w:rPr>
          <w:t>Principe 3</w:t>
        </w:r>
      </w:hyperlink>
      <w:r w:rsidR="00BD16F8">
        <w:rPr>
          <w:rFonts w:eastAsia="Arial" w:cs="Arial"/>
          <w:szCs w:val="22"/>
          <w:bdr w:val="nil"/>
          <w:lang w:val="fr-FR"/>
        </w:rPr>
        <w:t xml:space="preserve"> : les entreprises sont invitées à soutenir le droit d'association et à reconnaître de manière efficace le droit à la négociation collective ;</w:t>
      </w:r>
    </w:p>
    <w:p w14:paraId="30A86200" w14:textId="77777777" w:rsidR="00BD16F8" w:rsidRPr="000B02D9" w:rsidRDefault="00673B82" w:rsidP="000716FE">
      <w:pPr>
        <w:numPr>
          <w:ilvl w:val="0"/>
          <w:numId w:val="32"/>
        </w:numPr>
        <w:jc w:val="both"/>
        <w:rPr>
          <w:rFonts w:cs="Arial"/>
          <w:szCs w:val="22"/>
          <w:lang w:val="fr-FR"/>
        </w:rPr>
      </w:pPr>
      <w:hyperlink r:id="rId27" w:tgtFrame="_self" w:history="1">
        <w:r w:rsidR="00BD16F8">
          <w:rPr>
            <w:rFonts w:eastAsia="Arial" w:cs="Arial"/>
            <w:szCs w:val="22"/>
            <w:u w:val="single"/>
            <w:bdr w:val="nil"/>
            <w:lang w:val="fr-FR"/>
          </w:rPr>
          <w:t>Principe 4</w:t>
        </w:r>
      </w:hyperlink>
      <w:r w:rsidR="00BD16F8">
        <w:rPr>
          <w:rFonts w:eastAsia="Arial" w:cs="Arial"/>
          <w:szCs w:val="22"/>
          <w:bdr w:val="nil"/>
          <w:lang w:val="fr-FR"/>
        </w:rPr>
        <w:t xml:space="preserve"> : l'élimination de toute forme de travail forcé ou obligatoire ;</w:t>
      </w:r>
    </w:p>
    <w:p w14:paraId="46C464EE" w14:textId="77777777" w:rsidR="00BD16F8" w:rsidRPr="000B02D9" w:rsidRDefault="00673B82" w:rsidP="000716FE">
      <w:pPr>
        <w:numPr>
          <w:ilvl w:val="0"/>
          <w:numId w:val="32"/>
        </w:numPr>
        <w:jc w:val="both"/>
        <w:rPr>
          <w:rFonts w:cs="Arial"/>
          <w:szCs w:val="22"/>
          <w:lang w:val="fr-FR"/>
        </w:rPr>
      </w:pPr>
      <w:hyperlink r:id="rId28" w:tgtFrame="_self" w:history="1">
        <w:r w:rsidR="00BD16F8">
          <w:rPr>
            <w:rFonts w:eastAsia="Arial" w:cs="Arial"/>
            <w:szCs w:val="22"/>
            <w:u w:val="single"/>
            <w:bdr w:val="nil"/>
            <w:lang w:val="fr-FR"/>
          </w:rPr>
          <w:t>Principe 5</w:t>
        </w:r>
      </w:hyperlink>
      <w:r w:rsidR="00BD16F8">
        <w:rPr>
          <w:rFonts w:eastAsia="Arial" w:cs="Arial"/>
          <w:szCs w:val="22"/>
          <w:bdr w:val="nil"/>
          <w:lang w:val="fr-FR"/>
        </w:rPr>
        <w:t xml:space="preserve"> : l'abolition tangible du travail des enfants ; et</w:t>
      </w:r>
    </w:p>
    <w:p w14:paraId="7760CA83" w14:textId="77777777" w:rsidR="00BD16F8" w:rsidRPr="000B02D9" w:rsidRDefault="00673B82" w:rsidP="000716FE">
      <w:pPr>
        <w:numPr>
          <w:ilvl w:val="0"/>
          <w:numId w:val="32"/>
        </w:numPr>
        <w:jc w:val="both"/>
        <w:rPr>
          <w:rFonts w:cs="Arial"/>
          <w:szCs w:val="22"/>
          <w:lang w:val="fr-FR"/>
        </w:rPr>
      </w:pPr>
      <w:hyperlink r:id="rId29" w:tgtFrame="_self" w:history="1">
        <w:r w:rsidR="00BD16F8">
          <w:rPr>
            <w:rFonts w:eastAsia="Arial" w:cs="Arial"/>
            <w:szCs w:val="22"/>
            <w:u w:val="single"/>
            <w:bdr w:val="nil"/>
            <w:lang w:val="fr-FR"/>
          </w:rPr>
          <w:t>Principe 6</w:t>
        </w:r>
      </w:hyperlink>
      <w:r w:rsidR="00BD16F8">
        <w:rPr>
          <w:rFonts w:eastAsia="Arial" w:cs="Arial"/>
          <w:szCs w:val="22"/>
          <w:bdr w:val="nil"/>
          <w:lang w:val="fr-FR"/>
        </w:rPr>
        <w:t xml:space="preserve"> : l'élimination de toute discrimination relative à l'embauche et au travail.  </w:t>
      </w:r>
    </w:p>
    <w:p w14:paraId="5745EB70" w14:textId="77777777" w:rsidR="00BD16F8" w:rsidRPr="00863DB0" w:rsidRDefault="00673B82" w:rsidP="000716FE">
      <w:pPr>
        <w:pStyle w:val="NormalWeb"/>
        <w:spacing w:before="0" w:beforeAutospacing="0" w:after="0" w:afterAutospacing="0"/>
        <w:jc w:val="both"/>
        <w:rPr>
          <w:rFonts w:ascii="Arial" w:hAnsi="Arial" w:cs="Arial"/>
          <w:sz w:val="22"/>
          <w:szCs w:val="22"/>
          <w:lang w:val="en"/>
        </w:rPr>
      </w:pPr>
      <w:hyperlink r:id="rId30" w:tgtFrame="_self" w:history="1">
        <w:r w:rsidR="00BD16F8">
          <w:rPr>
            <w:rFonts w:ascii="Arial" w:eastAsia="Arial" w:hAnsi="Arial" w:cs="Arial"/>
            <w:sz w:val="22"/>
            <w:szCs w:val="22"/>
            <w:u w:val="single"/>
            <w:bdr w:val="nil"/>
            <w:lang w:val="fr-FR"/>
          </w:rPr>
          <w:t>Environnement</w:t>
        </w:r>
      </w:hyperlink>
    </w:p>
    <w:p w14:paraId="30661E9A" w14:textId="77777777" w:rsidR="00BD16F8" w:rsidRPr="000B02D9" w:rsidRDefault="00673B82" w:rsidP="000716FE">
      <w:pPr>
        <w:numPr>
          <w:ilvl w:val="0"/>
          <w:numId w:val="33"/>
        </w:numPr>
        <w:jc w:val="both"/>
        <w:rPr>
          <w:rFonts w:cs="Arial"/>
          <w:szCs w:val="22"/>
          <w:lang w:val="fr-FR"/>
        </w:rPr>
      </w:pPr>
      <w:hyperlink r:id="rId31" w:tgtFrame="_self" w:history="1">
        <w:r w:rsidR="00BD16F8">
          <w:rPr>
            <w:rFonts w:eastAsia="Arial" w:cs="Arial"/>
            <w:szCs w:val="22"/>
            <w:u w:val="single"/>
            <w:bdr w:val="nil"/>
            <w:lang w:val="fr-FR"/>
          </w:rPr>
          <w:t>Principe 7</w:t>
        </w:r>
      </w:hyperlink>
      <w:r w:rsidR="00BD16F8">
        <w:rPr>
          <w:rFonts w:eastAsia="Arial" w:cs="Arial"/>
          <w:szCs w:val="22"/>
          <w:bdr w:val="nil"/>
          <w:lang w:val="fr-FR"/>
        </w:rPr>
        <w:t xml:space="preserve"> : les entreprises doivent soutenir une approche préventive face aux défis environnementaux ;</w:t>
      </w:r>
    </w:p>
    <w:p w14:paraId="58B0B789" w14:textId="77777777" w:rsidR="00BD16F8" w:rsidRPr="000B02D9" w:rsidRDefault="00673B82" w:rsidP="000716FE">
      <w:pPr>
        <w:numPr>
          <w:ilvl w:val="0"/>
          <w:numId w:val="33"/>
        </w:numPr>
        <w:jc w:val="both"/>
        <w:rPr>
          <w:rFonts w:cs="Arial"/>
          <w:szCs w:val="22"/>
          <w:lang w:val="fr-FR"/>
        </w:rPr>
      </w:pPr>
      <w:hyperlink r:id="rId32" w:tgtFrame="_self" w:history="1">
        <w:r w:rsidR="00BD16F8">
          <w:rPr>
            <w:rFonts w:eastAsia="Arial" w:cs="Arial"/>
            <w:szCs w:val="22"/>
            <w:u w:val="single"/>
            <w:bdr w:val="nil"/>
            <w:lang w:val="fr-FR"/>
          </w:rPr>
          <w:t>Principe 8</w:t>
        </w:r>
      </w:hyperlink>
      <w:r w:rsidR="00BD16F8">
        <w:rPr>
          <w:rFonts w:eastAsia="Arial" w:cs="Arial"/>
          <w:szCs w:val="22"/>
          <w:bdr w:val="nil"/>
          <w:lang w:val="fr-FR"/>
        </w:rPr>
        <w:t xml:space="preserve"> : entreprendre des initiatives pour favoriser une responsabilité environnementale plus importante ; et</w:t>
      </w:r>
    </w:p>
    <w:p w14:paraId="0E7DE873" w14:textId="77777777" w:rsidR="00BD16F8" w:rsidRPr="000B02D9" w:rsidRDefault="00673B82" w:rsidP="00B556EB">
      <w:pPr>
        <w:numPr>
          <w:ilvl w:val="0"/>
          <w:numId w:val="33"/>
        </w:numPr>
        <w:rPr>
          <w:rFonts w:cs="Arial"/>
          <w:szCs w:val="22"/>
          <w:lang w:val="fr-FR"/>
        </w:rPr>
      </w:pPr>
      <w:hyperlink r:id="rId33" w:tgtFrame="_self" w:history="1">
        <w:r w:rsidR="00BD16F8">
          <w:rPr>
            <w:rFonts w:eastAsia="Arial" w:cs="Arial"/>
            <w:szCs w:val="22"/>
            <w:u w:val="single"/>
            <w:bdr w:val="nil"/>
            <w:lang w:val="fr-FR"/>
          </w:rPr>
          <w:t>Principe 9</w:t>
        </w:r>
      </w:hyperlink>
      <w:r w:rsidR="00BD16F8">
        <w:rPr>
          <w:rFonts w:eastAsia="Arial" w:cs="Arial"/>
          <w:szCs w:val="22"/>
          <w:bdr w:val="nil"/>
          <w:lang w:val="fr-FR"/>
        </w:rPr>
        <w:t xml:space="preserve"> : encourager le développement et la diffusion des technologies respectueuses de l'environnement.   </w:t>
      </w:r>
    </w:p>
    <w:p w14:paraId="0F4B49EA" w14:textId="77777777" w:rsidR="00BD16F8" w:rsidRPr="00863DB0" w:rsidRDefault="00673B82" w:rsidP="00BD16F8">
      <w:pPr>
        <w:pStyle w:val="NormalWeb"/>
        <w:spacing w:before="0" w:beforeAutospacing="0" w:after="0" w:afterAutospacing="0"/>
        <w:rPr>
          <w:sz w:val="22"/>
          <w:szCs w:val="22"/>
          <w:lang w:val="en"/>
        </w:rPr>
      </w:pPr>
      <w:hyperlink r:id="rId34" w:tgtFrame="_self" w:history="1">
        <w:r w:rsidR="00BD16F8">
          <w:rPr>
            <w:rFonts w:ascii="Arial" w:eastAsia="Arial" w:hAnsi="Arial" w:cs="Arial"/>
            <w:sz w:val="22"/>
            <w:szCs w:val="22"/>
            <w:u w:val="single"/>
            <w:bdr w:val="nil"/>
            <w:lang w:val="fr-FR"/>
          </w:rPr>
          <w:t>Lutte contre la corruption</w:t>
        </w:r>
      </w:hyperlink>
    </w:p>
    <w:p w14:paraId="565F4A15" w14:textId="77777777" w:rsidR="00BD16F8" w:rsidRPr="000B02D9" w:rsidRDefault="00673B82" w:rsidP="00B556EB">
      <w:pPr>
        <w:numPr>
          <w:ilvl w:val="0"/>
          <w:numId w:val="34"/>
        </w:numPr>
        <w:rPr>
          <w:szCs w:val="22"/>
          <w:lang w:val="fr-FR"/>
        </w:rPr>
      </w:pPr>
      <w:hyperlink r:id="rId35" w:tgtFrame="_self" w:history="1">
        <w:r w:rsidR="00BD16F8">
          <w:rPr>
            <w:rFonts w:eastAsia="Arial" w:cs="Arial"/>
            <w:szCs w:val="22"/>
            <w:u w:val="single"/>
            <w:bdr w:val="nil"/>
            <w:lang w:val="fr-FR"/>
          </w:rPr>
          <w:t>Principe 10</w:t>
        </w:r>
      </w:hyperlink>
      <w:r w:rsidR="00BD16F8">
        <w:rPr>
          <w:rFonts w:eastAsia="Arial" w:cs="Arial"/>
          <w:szCs w:val="22"/>
          <w:bdr w:val="nil"/>
          <w:lang w:val="fr-FR"/>
        </w:rPr>
        <w:t xml:space="preserve"> : les entreprises doivent lutter contre la corruption sous toutes ses formes, dont l'extorsion et la fraude. </w:t>
      </w:r>
    </w:p>
    <w:p w14:paraId="20A9EAB0" w14:textId="77777777" w:rsidR="00BD16F8" w:rsidRDefault="00BD16F8" w:rsidP="00BD16F8">
      <w:pPr>
        <w:spacing w:before="100" w:beforeAutospacing="1"/>
        <w:rPr>
          <w:rFonts w:eastAsia="Arial" w:cs="Arial"/>
          <w:color w:val="0000FF"/>
          <w:szCs w:val="22"/>
          <w:u w:val="single"/>
          <w:bdr w:val="nil"/>
          <w:lang w:val="fr-FR"/>
        </w:rPr>
      </w:pPr>
      <w:r>
        <w:rPr>
          <w:rFonts w:eastAsia="Arial" w:cs="Arial"/>
          <w:szCs w:val="22"/>
          <w:bdr w:val="nil"/>
          <w:lang w:val="fr-FR"/>
        </w:rPr>
        <w:t>Le Pacte mondial est à la fois international et local, privé et public ; volontaire mais responsable.</w:t>
      </w:r>
      <w:r w:rsidR="002D72BB">
        <w:rPr>
          <w:rFonts w:eastAsia="Arial" w:cs="Arial"/>
          <w:szCs w:val="22"/>
          <w:bdr w:val="nil"/>
          <w:lang w:val="fr-FR"/>
        </w:rPr>
        <w:t xml:space="preserve"> </w:t>
      </w:r>
      <w:r>
        <w:rPr>
          <w:rFonts w:eastAsia="Arial" w:cs="Arial"/>
          <w:szCs w:val="22"/>
          <w:bdr w:val="nil"/>
          <w:lang w:val="fr-FR"/>
        </w:rPr>
        <w:t xml:space="preserve">Plus d'informations sur ce site Internet en plusieurs langues : </w:t>
      </w:r>
      <w:hyperlink r:id="rId36" w:history="1">
        <w:r>
          <w:rPr>
            <w:rFonts w:eastAsia="Arial" w:cs="Arial"/>
            <w:color w:val="0000FF"/>
            <w:szCs w:val="22"/>
            <w:u w:val="single"/>
            <w:bdr w:val="nil"/>
            <w:lang w:val="fr-FR"/>
          </w:rPr>
          <w:t>https://www.unglobalcompact.org</w:t>
        </w:r>
      </w:hyperlink>
    </w:p>
    <w:p w14:paraId="5BF3CAC6" w14:textId="77777777" w:rsidR="009B0BA0" w:rsidRDefault="009B0BA0" w:rsidP="000716FE">
      <w:pPr>
        <w:jc w:val="both"/>
        <w:rPr>
          <w:rFonts w:ascii="Arial" w:eastAsia="Arial" w:hAnsi="Arial" w:cs="Arial"/>
          <w:sz w:val="20"/>
          <w:szCs w:val="20"/>
          <w:bdr w:val="none" w:sz="0" w:space="0" w:color="auto" w:frame="1"/>
          <w:lang w:val="fr-FR"/>
        </w:rPr>
      </w:pPr>
    </w:p>
    <w:p w14:paraId="73090CA4" w14:textId="32A76C55" w:rsidR="00BD16F8" w:rsidRPr="000716FE" w:rsidRDefault="00BD16F8" w:rsidP="000716FE">
      <w:pPr>
        <w:jc w:val="both"/>
        <w:rPr>
          <w:rFonts w:ascii="Arial" w:hAnsi="Arial" w:cs="Arial"/>
          <w:sz w:val="20"/>
          <w:szCs w:val="20"/>
          <w:lang w:val="fr-FR"/>
        </w:rPr>
      </w:pPr>
      <w:r w:rsidRPr="000716FE">
        <w:rPr>
          <w:rFonts w:ascii="Arial" w:eastAsia="Arial" w:hAnsi="Arial" w:cs="Arial"/>
          <w:sz w:val="20"/>
          <w:szCs w:val="20"/>
          <w:bdr w:val="none" w:sz="0" w:space="0" w:color="auto" w:frame="1"/>
          <w:lang w:val="fr-FR"/>
        </w:rPr>
        <w:t>WHH renonce à toutes formes de terrorisme et ne soutiendra, ne tolèrera, ou n'encouragera jamais sciemment le terrorisme ou les activités de ceux qui prennent part au terrorisme ou au blanchiment d’argent. Conformément à de nombreuses résolutions du Conseil de sécurité des Nations Unies, dont S/RES/1269 (1999), S/RES/1368 (2001) et S/RES/1373 (2001) et de l’Union européenne, WHH est fermement attachée à la lutte internationale contre le terrorisme et en particulier contre le financement du terrorisme. Il est de la politique de WHH de veiller à ce que ses fonds et ceux de ses donateurs ne soient jamais utilisés, directement ou indirectement, pour soutenir des personnes ou des entités liées au terrorisme. Par conséquent, Welthungerhilfe contrôlera régulièrement les listes de sanctions pour vérifier que ses fournisseurs et prestataires de services n'y figurent pas. En soumettant leur offre, les fournisseurs et les prestataires de services acceptent cette déclaration.</w:t>
      </w:r>
    </w:p>
    <w:p w14:paraId="04E7D28E" w14:textId="77777777" w:rsidR="000716FE" w:rsidRDefault="000716FE" w:rsidP="00BD16F8">
      <w:pPr>
        <w:spacing w:before="100" w:beforeAutospacing="1" w:after="100" w:afterAutospacing="1"/>
        <w:rPr>
          <w:rFonts w:eastAsia="Arial" w:cs="Arial"/>
          <w:b/>
          <w:bCs/>
          <w:sz w:val="28"/>
          <w:szCs w:val="28"/>
          <w:bdr w:val="nil"/>
          <w:lang w:val="fr-FR"/>
        </w:rPr>
      </w:pPr>
    </w:p>
    <w:p w14:paraId="3D36EBE2" w14:textId="2F26F73E" w:rsidR="00BD16F8" w:rsidRPr="00F51120" w:rsidRDefault="00BD16F8" w:rsidP="00BD16F8">
      <w:pPr>
        <w:spacing w:before="100" w:beforeAutospacing="1" w:after="100" w:afterAutospacing="1"/>
        <w:rPr>
          <w:rFonts w:eastAsia="Arial" w:cs="Arial"/>
          <w:b/>
          <w:bCs/>
          <w:sz w:val="28"/>
          <w:szCs w:val="28"/>
          <w:bdr w:val="nil"/>
          <w:lang w:val="fr-FR"/>
        </w:rPr>
      </w:pPr>
      <w:r w:rsidRPr="00F51120">
        <w:rPr>
          <w:rFonts w:eastAsia="Arial" w:cs="Arial"/>
          <w:b/>
          <w:bCs/>
          <w:sz w:val="28"/>
          <w:szCs w:val="28"/>
          <w:bdr w:val="nil"/>
          <w:lang w:val="fr-FR"/>
        </w:rPr>
        <w:lastRenderedPageBreak/>
        <w:t xml:space="preserve">Qualification du </w:t>
      </w:r>
      <w:r w:rsidR="002D72BB">
        <w:rPr>
          <w:rFonts w:eastAsia="Arial" w:cs="Arial"/>
          <w:b/>
          <w:bCs/>
          <w:sz w:val="28"/>
          <w:szCs w:val="28"/>
          <w:bdr w:val="nil"/>
          <w:lang w:val="fr-FR"/>
        </w:rPr>
        <w:t>soumissionnaire</w:t>
      </w:r>
      <w:r w:rsidRPr="00F51120">
        <w:rPr>
          <w:rFonts w:eastAsia="Arial" w:cs="Arial"/>
          <w:b/>
          <w:bCs/>
          <w:sz w:val="28"/>
          <w:szCs w:val="28"/>
          <w:bdr w:val="nil"/>
          <w:lang w:val="fr-FR"/>
        </w:rPr>
        <w:t xml:space="preserve"> </w:t>
      </w:r>
    </w:p>
    <w:p w14:paraId="7F042420" w14:textId="77777777" w:rsidR="00BD16F8" w:rsidRPr="000B02D9" w:rsidRDefault="00BD16F8" w:rsidP="00BD16F8">
      <w:pPr>
        <w:rPr>
          <w:b/>
          <w:lang w:val="fr-FR"/>
        </w:rPr>
      </w:pPr>
      <w:r>
        <w:rPr>
          <w:rFonts w:eastAsia="Arial" w:cs="Arial"/>
          <w:b/>
          <w:bCs/>
          <w:szCs w:val="22"/>
          <w:bdr w:val="nil"/>
          <w:lang w:val="fr-FR"/>
        </w:rPr>
        <w:t>Page 3/3</w:t>
      </w:r>
    </w:p>
    <w:p w14:paraId="5CEAD676" w14:textId="77777777" w:rsidR="00BD16F8" w:rsidRPr="000F3E22" w:rsidRDefault="007C053A" w:rsidP="00BD16F8">
      <w:pPr>
        <w:rPr>
          <w:b/>
          <w:lang w:val="fr-FR"/>
        </w:rPr>
      </w:pPr>
      <w:r w:rsidRPr="000F3E22">
        <w:rPr>
          <w:b/>
          <w:lang w:val="fr-FR"/>
        </w:rPr>
        <w:t>Référence :</w:t>
      </w:r>
      <w:r w:rsidR="00BD16F8" w:rsidRPr="000F3E22">
        <w:rPr>
          <w:b/>
          <w:lang w:val="fr-FR"/>
        </w:rPr>
        <w:t xml:space="preserve"> </w:t>
      </w:r>
      <w:r w:rsidRPr="00E96EB3">
        <w:rPr>
          <w:rFonts w:ascii="Arial" w:hAnsi="Arial" w:cs="Arial"/>
          <w:b/>
          <w:sz w:val="20"/>
          <w:szCs w:val="20"/>
          <w:lang w:val="fr-FR"/>
        </w:rPr>
        <w:t>WHH-CDB-JR/AON-006</w:t>
      </w:r>
    </w:p>
    <w:p w14:paraId="38324A01" w14:textId="77777777" w:rsidR="00BD16F8" w:rsidRPr="00F51120" w:rsidRDefault="00BD16F8" w:rsidP="00BD16F8">
      <w:pPr>
        <w:rPr>
          <w:rFonts w:cs="Arial"/>
          <w:b/>
          <w:bCs/>
          <w:szCs w:val="22"/>
          <w:lang w:val="fr-FR"/>
        </w:rPr>
      </w:pPr>
      <w:r w:rsidRPr="00F51120">
        <w:rPr>
          <w:rFonts w:eastAsia="Arial" w:cs="Arial"/>
          <w:b/>
          <w:bCs/>
          <w:szCs w:val="22"/>
          <w:bdr w:val="nil"/>
          <w:lang w:val="fr-FR"/>
        </w:rPr>
        <w:t>Nous, ______________________________ (nom de l'entreprise) affirmons par la présente que</w:t>
      </w:r>
    </w:p>
    <w:p w14:paraId="7C4DD9BB" w14:textId="77777777" w:rsidR="00BD16F8" w:rsidRPr="000716FE" w:rsidRDefault="00BD16F8" w:rsidP="00B556EB">
      <w:pPr>
        <w:numPr>
          <w:ilvl w:val="0"/>
          <w:numId w:val="30"/>
        </w:numPr>
        <w:autoSpaceDE w:val="0"/>
        <w:autoSpaceDN w:val="0"/>
        <w:adjustRightInd w:val="0"/>
        <w:ind w:left="360"/>
        <w:jc w:val="both"/>
        <w:rPr>
          <w:rFonts w:ascii="Arial" w:hAnsi="Arial" w:cs="Arial"/>
          <w:sz w:val="20"/>
          <w:szCs w:val="20"/>
          <w:lang w:val="fr-FR"/>
        </w:rPr>
      </w:pPr>
      <w:r w:rsidRPr="000716FE">
        <w:rPr>
          <w:rFonts w:ascii="Arial" w:eastAsia="Arial" w:hAnsi="Arial" w:cs="Arial"/>
          <w:sz w:val="20"/>
          <w:szCs w:val="20"/>
          <w:bdr w:val="nil"/>
          <w:lang w:val="fr-FR"/>
        </w:rPr>
        <w:t>nous ne faisons pas l'objet de procédures de faillite, d'insolvabilité ou de liquidation judiciaire, n'avons pas cessé nos activités commerciales et ne sommes pas dans une situation similaire en vertu de procédures conformes aux dispositions nationales légales,</w:t>
      </w:r>
    </w:p>
    <w:p w14:paraId="51A6E52D" w14:textId="77777777" w:rsidR="00BD16F8" w:rsidRPr="000716FE" w:rsidRDefault="00BD16F8" w:rsidP="00BD16F8">
      <w:pPr>
        <w:autoSpaceDE w:val="0"/>
        <w:autoSpaceDN w:val="0"/>
        <w:adjustRightInd w:val="0"/>
        <w:ind w:left="360"/>
        <w:rPr>
          <w:rFonts w:ascii="Arial" w:hAnsi="Arial" w:cs="Arial"/>
          <w:sz w:val="20"/>
          <w:szCs w:val="20"/>
          <w:lang w:val="fr-FR"/>
        </w:rPr>
      </w:pPr>
    </w:p>
    <w:p w14:paraId="0AB2CE23" w14:textId="77777777" w:rsidR="00BD16F8" w:rsidRPr="000716FE" w:rsidRDefault="00BD16F8" w:rsidP="00B556EB">
      <w:pPr>
        <w:numPr>
          <w:ilvl w:val="0"/>
          <w:numId w:val="30"/>
        </w:numPr>
        <w:autoSpaceDE w:val="0"/>
        <w:autoSpaceDN w:val="0"/>
        <w:adjustRightInd w:val="0"/>
        <w:ind w:left="360"/>
        <w:jc w:val="both"/>
        <w:rPr>
          <w:rFonts w:ascii="Arial" w:hAnsi="Arial" w:cs="Arial"/>
          <w:sz w:val="20"/>
          <w:szCs w:val="20"/>
          <w:lang w:val="fr-FR"/>
        </w:rPr>
      </w:pPr>
      <w:r w:rsidRPr="000716FE">
        <w:rPr>
          <w:rFonts w:ascii="Arial" w:eastAsia="Arial" w:hAnsi="Arial" w:cs="Arial"/>
          <w:sz w:val="20"/>
          <w:szCs w:val="20"/>
          <w:bdr w:val="nil"/>
          <w:lang w:val="fr-FR"/>
        </w:rPr>
        <w:t xml:space="preserve">ne faisons pas l'objet de sanctions </w:t>
      </w:r>
      <w:proofErr w:type="gramStart"/>
      <w:r w:rsidRPr="000716FE">
        <w:rPr>
          <w:rFonts w:ascii="Arial" w:eastAsia="Arial" w:hAnsi="Arial" w:cs="Arial"/>
          <w:sz w:val="20"/>
          <w:szCs w:val="20"/>
          <w:bdr w:val="nil"/>
          <w:lang w:val="fr-FR"/>
        </w:rPr>
        <w:t>suite à un</w:t>
      </w:r>
      <w:proofErr w:type="gramEnd"/>
      <w:r w:rsidRPr="000716FE">
        <w:rPr>
          <w:rFonts w:ascii="Arial" w:eastAsia="Arial" w:hAnsi="Arial" w:cs="Arial"/>
          <w:sz w:val="20"/>
          <w:szCs w:val="20"/>
          <w:bdr w:val="nil"/>
          <w:lang w:val="fr-FR"/>
        </w:rPr>
        <w:t xml:space="preserve"> jugement pénal pour des raisons remettant en cause notre fiabilité professionnelle,</w:t>
      </w:r>
    </w:p>
    <w:p w14:paraId="089ABF94" w14:textId="77777777" w:rsidR="00BD16F8" w:rsidRPr="000716FE" w:rsidRDefault="00BD16F8" w:rsidP="00BD16F8">
      <w:pPr>
        <w:autoSpaceDE w:val="0"/>
        <w:autoSpaceDN w:val="0"/>
        <w:adjustRightInd w:val="0"/>
        <w:rPr>
          <w:rFonts w:ascii="Arial" w:hAnsi="Arial" w:cs="Arial"/>
          <w:sz w:val="20"/>
          <w:szCs w:val="20"/>
          <w:lang w:val="fr-FR"/>
        </w:rPr>
      </w:pPr>
    </w:p>
    <w:p w14:paraId="33B44059" w14:textId="77777777" w:rsidR="00BD16F8" w:rsidRPr="000716FE" w:rsidRDefault="00BD16F8" w:rsidP="00B556EB">
      <w:pPr>
        <w:numPr>
          <w:ilvl w:val="0"/>
          <w:numId w:val="30"/>
        </w:numPr>
        <w:autoSpaceDE w:val="0"/>
        <w:autoSpaceDN w:val="0"/>
        <w:adjustRightInd w:val="0"/>
        <w:ind w:left="360"/>
        <w:jc w:val="both"/>
        <w:rPr>
          <w:rFonts w:ascii="Arial" w:hAnsi="Arial" w:cs="Arial"/>
          <w:sz w:val="20"/>
          <w:szCs w:val="20"/>
          <w:lang w:val="fr-FR"/>
        </w:rPr>
      </w:pPr>
      <w:r w:rsidRPr="000716FE">
        <w:rPr>
          <w:rFonts w:ascii="Arial" w:eastAsia="Arial" w:hAnsi="Arial" w:cs="Arial"/>
          <w:sz w:val="20"/>
          <w:szCs w:val="20"/>
          <w:bdr w:val="nil"/>
          <w:lang w:val="fr-FR"/>
        </w:rPr>
        <w:t>nous nous conformons à nos obligations de paiement des cotisations sociales, impôts ou autres prélèvements, conformément aux dispositions légales dans l'État dans lequel se situe notre siège, dans l'État du destinataire, ou dans l'État où le contrat est réalisé,</w:t>
      </w:r>
    </w:p>
    <w:p w14:paraId="251556EC" w14:textId="77777777" w:rsidR="00BD16F8" w:rsidRPr="000716FE" w:rsidRDefault="00BD16F8" w:rsidP="00BD16F8">
      <w:pPr>
        <w:autoSpaceDE w:val="0"/>
        <w:autoSpaceDN w:val="0"/>
        <w:adjustRightInd w:val="0"/>
        <w:rPr>
          <w:rFonts w:ascii="Arial" w:hAnsi="Arial" w:cs="Arial"/>
          <w:sz w:val="20"/>
          <w:szCs w:val="20"/>
          <w:lang w:val="fr-FR"/>
        </w:rPr>
      </w:pPr>
    </w:p>
    <w:p w14:paraId="3EB4653D" w14:textId="77777777" w:rsidR="00BD16F8" w:rsidRPr="000716FE" w:rsidRDefault="00BD16F8" w:rsidP="00B556EB">
      <w:pPr>
        <w:numPr>
          <w:ilvl w:val="0"/>
          <w:numId w:val="30"/>
        </w:numPr>
        <w:autoSpaceDE w:val="0"/>
        <w:autoSpaceDN w:val="0"/>
        <w:adjustRightInd w:val="0"/>
        <w:ind w:left="360"/>
        <w:jc w:val="both"/>
        <w:rPr>
          <w:rFonts w:ascii="Arial" w:hAnsi="Arial" w:cs="Arial"/>
          <w:sz w:val="20"/>
          <w:szCs w:val="20"/>
          <w:lang w:val="fr-FR"/>
        </w:rPr>
      </w:pPr>
      <w:r w:rsidRPr="000716FE">
        <w:rPr>
          <w:rFonts w:ascii="Arial" w:eastAsia="Arial" w:hAnsi="Arial" w:cs="Arial"/>
          <w:sz w:val="20"/>
          <w:szCs w:val="20"/>
          <w:bdr w:val="nil"/>
          <w:lang w:val="fr-FR"/>
        </w:rPr>
        <w:t>nous ne faisons pas l'objet d'une peine juridiquement contraignante pour cause de fraude, corruption, participation à une organisation criminelle, ou tout autre acte enfreignant les intérêts financiers des communautés européennes, d'USAID ou de tout autre bailleur de fonds public.</w:t>
      </w:r>
    </w:p>
    <w:p w14:paraId="299CB645" w14:textId="77777777" w:rsidR="00BD16F8" w:rsidRPr="000716FE" w:rsidRDefault="00BD16F8" w:rsidP="00BD16F8">
      <w:pPr>
        <w:autoSpaceDE w:val="0"/>
        <w:autoSpaceDN w:val="0"/>
        <w:adjustRightInd w:val="0"/>
        <w:ind w:left="360"/>
        <w:rPr>
          <w:rFonts w:ascii="Arial" w:hAnsi="Arial" w:cs="Arial"/>
          <w:sz w:val="20"/>
          <w:szCs w:val="20"/>
          <w:lang w:val="fr-FR"/>
        </w:rPr>
      </w:pPr>
    </w:p>
    <w:p w14:paraId="7C093820" w14:textId="77777777" w:rsidR="00BD16F8" w:rsidRPr="000716FE" w:rsidRDefault="00BD16F8" w:rsidP="00B556EB">
      <w:pPr>
        <w:numPr>
          <w:ilvl w:val="0"/>
          <w:numId w:val="30"/>
        </w:numPr>
        <w:autoSpaceDE w:val="0"/>
        <w:autoSpaceDN w:val="0"/>
        <w:adjustRightInd w:val="0"/>
        <w:ind w:left="360"/>
        <w:jc w:val="both"/>
        <w:rPr>
          <w:rFonts w:ascii="Arial" w:hAnsi="Arial" w:cs="Arial"/>
          <w:sz w:val="20"/>
          <w:szCs w:val="20"/>
          <w:lang w:val="fr-FR"/>
        </w:rPr>
      </w:pPr>
      <w:r w:rsidRPr="000716FE">
        <w:rPr>
          <w:rFonts w:ascii="Arial" w:eastAsia="Arial" w:hAnsi="Arial" w:cs="Arial"/>
          <w:sz w:val="20"/>
          <w:szCs w:val="20"/>
          <w:bdr w:val="nil"/>
          <w:lang w:val="fr-FR"/>
        </w:rPr>
        <w:t>aucunes violations graves d'un contrat en raison de la non-exécution de nos obligations contractuelles n'ont été constatées dans le cadre d'un autre contrat ou dans le cadre d'un contrat attribué par le budget de la communauté européenne, d'USAID ou de tout autre bailleur de fonds public.</w:t>
      </w:r>
    </w:p>
    <w:p w14:paraId="08BB1346" w14:textId="77777777" w:rsidR="00BD16F8" w:rsidRPr="000716FE" w:rsidRDefault="00BD16F8" w:rsidP="00BD16F8">
      <w:pPr>
        <w:autoSpaceDE w:val="0"/>
        <w:autoSpaceDN w:val="0"/>
        <w:adjustRightInd w:val="0"/>
        <w:ind w:left="360"/>
        <w:rPr>
          <w:rFonts w:ascii="Arial" w:hAnsi="Arial" w:cs="Arial"/>
          <w:sz w:val="20"/>
          <w:szCs w:val="20"/>
          <w:lang w:val="fr-FR"/>
        </w:rPr>
      </w:pPr>
    </w:p>
    <w:p w14:paraId="0BDF0A6C" w14:textId="77777777" w:rsidR="00BD16F8" w:rsidRPr="000716FE" w:rsidRDefault="00BD16F8" w:rsidP="00B556EB">
      <w:pPr>
        <w:numPr>
          <w:ilvl w:val="0"/>
          <w:numId w:val="30"/>
        </w:numPr>
        <w:autoSpaceDE w:val="0"/>
        <w:autoSpaceDN w:val="0"/>
        <w:adjustRightInd w:val="0"/>
        <w:ind w:left="360"/>
        <w:jc w:val="both"/>
        <w:rPr>
          <w:rFonts w:ascii="Arial" w:hAnsi="Arial" w:cs="Arial"/>
          <w:sz w:val="20"/>
          <w:szCs w:val="20"/>
          <w:lang w:val="fr-FR"/>
        </w:rPr>
      </w:pPr>
      <w:r w:rsidRPr="000716FE">
        <w:rPr>
          <w:rFonts w:ascii="Arial" w:eastAsia="Arial" w:hAnsi="Arial" w:cs="Arial"/>
          <w:sz w:val="20"/>
          <w:szCs w:val="20"/>
          <w:bdr w:val="nil"/>
          <w:lang w:val="fr-FR"/>
        </w:rPr>
        <w:t xml:space="preserve">nous mettons à votre disposition toutes les informations nécessaires à la participation à un appel d'offres, </w:t>
      </w:r>
    </w:p>
    <w:p w14:paraId="069F883C" w14:textId="77777777" w:rsidR="00BD16F8" w:rsidRPr="000716FE" w:rsidRDefault="00BD16F8" w:rsidP="00BD16F8">
      <w:pPr>
        <w:autoSpaceDE w:val="0"/>
        <w:autoSpaceDN w:val="0"/>
        <w:adjustRightInd w:val="0"/>
        <w:ind w:left="360"/>
        <w:rPr>
          <w:rFonts w:ascii="Arial" w:hAnsi="Arial" w:cs="Arial"/>
          <w:sz w:val="20"/>
          <w:szCs w:val="20"/>
          <w:lang w:val="fr-FR"/>
        </w:rPr>
      </w:pPr>
    </w:p>
    <w:p w14:paraId="313A25B6" w14:textId="77777777" w:rsidR="00BD16F8" w:rsidRPr="000716FE" w:rsidRDefault="00BD16F8" w:rsidP="00B556EB">
      <w:pPr>
        <w:numPr>
          <w:ilvl w:val="0"/>
          <w:numId w:val="30"/>
        </w:numPr>
        <w:autoSpaceDE w:val="0"/>
        <w:autoSpaceDN w:val="0"/>
        <w:adjustRightInd w:val="0"/>
        <w:ind w:left="360"/>
        <w:jc w:val="both"/>
        <w:rPr>
          <w:rFonts w:ascii="Arial" w:hAnsi="Arial" w:cs="Arial"/>
          <w:sz w:val="20"/>
          <w:szCs w:val="20"/>
          <w:lang w:val="fr-FR"/>
        </w:rPr>
      </w:pPr>
      <w:r w:rsidRPr="000716FE">
        <w:rPr>
          <w:rFonts w:ascii="Arial" w:eastAsia="Arial" w:hAnsi="Arial" w:cs="Arial"/>
          <w:sz w:val="20"/>
          <w:szCs w:val="20"/>
          <w:bdr w:val="nil"/>
          <w:lang w:val="fr-FR"/>
        </w:rPr>
        <w:t xml:space="preserve">relativement à des contrats financés par des fonds de la Communauté européenne, nous n'avons pas été accusés de rupture de contrat en raison de violations flagrantes de nos obligations contractuelles, </w:t>
      </w:r>
    </w:p>
    <w:p w14:paraId="1EC58EA3" w14:textId="77777777" w:rsidR="00BD16F8" w:rsidRPr="000716FE" w:rsidRDefault="00BD16F8" w:rsidP="00BD16F8">
      <w:pPr>
        <w:autoSpaceDE w:val="0"/>
        <w:autoSpaceDN w:val="0"/>
        <w:adjustRightInd w:val="0"/>
        <w:ind w:left="360"/>
        <w:rPr>
          <w:rFonts w:ascii="Arial" w:hAnsi="Arial" w:cs="Arial"/>
          <w:sz w:val="20"/>
          <w:szCs w:val="20"/>
          <w:lang w:val="fr-FR"/>
        </w:rPr>
      </w:pPr>
    </w:p>
    <w:p w14:paraId="1BFDBCB0" w14:textId="77777777" w:rsidR="00BD16F8" w:rsidRPr="000716FE" w:rsidRDefault="00BD16F8" w:rsidP="00B556EB">
      <w:pPr>
        <w:numPr>
          <w:ilvl w:val="0"/>
          <w:numId w:val="30"/>
        </w:numPr>
        <w:autoSpaceDE w:val="0"/>
        <w:autoSpaceDN w:val="0"/>
        <w:adjustRightInd w:val="0"/>
        <w:ind w:left="360"/>
        <w:jc w:val="both"/>
        <w:rPr>
          <w:rFonts w:ascii="Arial" w:hAnsi="Arial" w:cs="Arial"/>
          <w:sz w:val="20"/>
          <w:szCs w:val="20"/>
          <w:lang w:val="fr-FR"/>
        </w:rPr>
      </w:pPr>
      <w:r w:rsidRPr="000716FE">
        <w:rPr>
          <w:rFonts w:ascii="Arial" w:eastAsia="Arial" w:hAnsi="Arial" w:cs="Arial"/>
          <w:sz w:val="20"/>
          <w:szCs w:val="20"/>
          <w:bdr w:val="nil"/>
          <w:lang w:val="fr-FR"/>
        </w:rPr>
        <w:t xml:space="preserve">nous n'avons pas été exclus en tant que partenaire de contrat par la Communauté européenne en raison de problèmes éthiques, </w:t>
      </w:r>
    </w:p>
    <w:p w14:paraId="703C6BA0" w14:textId="77777777" w:rsidR="00BD16F8" w:rsidRPr="000716FE" w:rsidRDefault="00BD16F8" w:rsidP="00BD16F8">
      <w:pPr>
        <w:autoSpaceDE w:val="0"/>
        <w:autoSpaceDN w:val="0"/>
        <w:adjustRightInd w:val="0"/>
        <w:ind w:left="360"/>
        <w:rPr>
          <w:rFonts w:ascii="Arial" w:hAnsi="Arial" w:cs="Arial"/>
          <w:sz w:val="20"/>
          <w:szCs w:val="20"/>
          <w:lang w:val="fr-FR"/>
        </w:rPr>
      </w:pPr>
    </w:p>
    <w:p w14:paraId="58F9C219" w14:textId="77777777" w:rsidR="00BD16F8" w:rsidRPr="000716FE" w:rsidRDefault="00BD16F8" w:rsidP="00B556EB">
      <w:pPr>
        <w:numPr>
          <w:ilvl w:val="0"/>
          <w:numId w:val="30"/>
        </w:numPr>
        <w:autoSpaceDE w:val="0"/>
        <w:autoSpaceDN w:val="0"/>
        <w:adjustRightInd w:val="0"/>
        <w:ind w:left="360"/>
        <w:jc w:val="both"/>
        <w:rPr>
          <w:rFonts w:ascii="Arial" w:hAnsi="Arial" w:cs="Arial"/>
          <w:sz w:val="20"/>
          <w:szCs w:val="20"/>
          <w:lang w:val="fr-FR"/>
        </w:rPr>
      </w:pPr>
      <w:r w:rsidRPr="000716FE">
        <w:rPr>
          <w:rFonts w:ascii="Arial" w:eastAsia="Arial" w:hAnsi="Arial" w:cs="Arial"/>
          <w:sz w:val="20"/>
          <w:szCs w:val="20"/>
          <w:bdr w:val="nil"/>
          <w:lang w:val="fr-FR"/>
        </w:rPr>
        <w:t xml:space="preserve">nous garantissons l'accès à la Commission européenne, au Bureau européen de lutte contre la corruption et aux contrôleurs de la Communauté européenne, aux contrôleurs d'autres agences de financement et aux contrôleurs de Welthungerhilfe à tous nos documents commerciaux et comptables à des fins de contrôle et d'audit, </w:t>
      </w:r>
    </w:p>
    <w:p w14:paraId="0098255C" w14:textId="77777777" w:rsidR="00BD16F8" w:rsidRPr="000716FE" w:rsidRDefault="00BD16F8" w:rsidP="00BD16F8">
      <w:pPr>
        <w:autoSpaceDE w:val="0"/>
        <w:autoSpaceDN w:val="0"/>
        <w:adjustRightInd w:val="0"/>
        <w:rPr>
          <w:rFonts w:ascii="Arial" w:hAnsi="Arial" w:cs="Arial"/>
          <w:sz w:val="20"/>
          <w:szCs w:val="20"/>
          <w:lang w:val="fr-FR"/>
        </w:rPr>
      </w:pPr>
    </w:p>
    <w:p w14:paraId="67DDD997" w14:textId="77777777" w:rsidR="00BD16F8" w:rsidRPr="000716FE" w:rsidRDefault="00BD16F8" w:rsidP="00B556EB">
      <w:pPr>
        <w:numPr>
          <w:ilvl w:val="0"/>
          <w:numId w:val="30"/>
        </w:numPr>
        <w:autoSpaceDE w:val="0"/>
        <w:autoSpaceDN w:val="0"/>
        <w:adjustRightInd w:val="0"/>
        <w:ind w:left="360"/>
        <w:jc w:val="both"/>
        <w:rPr>
          <w:rFonts w:ascii="Arial" w:hAnsi="Arial" w:cs="Arial"/>
          <w:sz w:val="20"/>
          <w:szCs w:val="20"/>
          <w:lang w:val="fr-FR"/>
        </w:rPr>
      </w:pPr>
      <w:r w:rsidRPr="000716FE">
        <w:rPr>
          <w:rFonts w:ascii="Arial" w:eastAsia="Arial" w:hAnsi="Arial" w:cs="Arial"/>
          <w:sz w:val="20"/>
          <w:szCs w:val="20"/>
          <w:bdr w:val="nil"/>
          <w:lang w:val="fr-FR"/>
        </w:rPr>
        <w:t>nous respectons les droits sociaux fondamentaux et condamnons le travail des enfants.</w:t>
      </w:r>
    </w:p>
    <w:p w14:paraId="44F16546" w14:textId="77777777" w:rsidR="00BD16F8" w:rsidRPr="000716FE" w:rsidRDefault="00BD16F8" w:rsidP="00BD16F8">
      <w:pPr>
        <w:pStyle w:val="ListParagraph"/>
        <w:rPr>
          <w:rFonts w:ascii="Arial" w:hAnsi="Arial" w:cs="Arial"/>
          <w:sz w:val="20"/>
          <w:szCs w:val="20"/>
          <w:lang w:val="fr-FR"/>
        </w:rPr>
      </w:pPr>
    </w:p>
    <w:p w14:paraId="7BC7178D" w14:textId="77777777" w:rsidR="00BD16F8" w:rsidRPr="000716FE" w:rsidRDefault="00BD16F8" w:rsidP="00B556EB">
      <w:pPr>
        <w:numPr>
          <w:ilvl w:val="0"/>
          <w:numId w:val="30"/>
        </w:numPr>
        <w:autoSpaceDE w:val="0"/>
        <w:autoSpaceDN w:val="0"/>
        <w:adjustRightInd w:val="0"/>
        <w:ind w:left="360"/>
        <w:jc w:val="both"/>
        <w:rPr>
          <w:rFonts w:ascii="Arial" w:hAnsi="Arial" w:cs="Arial"/>
          <w:sz w:val="20"/>
          <w:szCs w:val="20"/>
          <w:lang w:val="fr-FR"/>
        </w:rPr>
      </w:pPr>
      <w:r w:rsidRPr="000716FE">
        <w:rPr>
          <w:rFonts w:ascii="Arial" w:eastAsia="Arial" w:hAnsi="Arial" w:cs="Arial"/>
          <w:sz w:val="20"/>
          <w:szCs w:val="20"/>
          <w:bdr w:val="nil"/>
          <w:lang w:val="fr-FR"/>
        </w:rPr>
        <w:t>Nous garantissons le respect de la législation applicable et des normes communes en matière de salaire, de législation sociale, de sécurité et de santé professionnelles, ainsi que les recommandations de l'Organisation internationale du Travail (OIT).</w:t>
      </w:r>
    </w:p>
    <w:p w14:paraId="1FDF765C" w14:textId="77777777" w:rsidR="00BD16F8" w:rsidRPr="000716FE" w:rsidRDefault="00BD16F8" w:rsidP="00BD16F8">
      <w:pPr>
        <w:spacing w:before="100" w:beforeAutospacing="1" w:after="100" w:afterAutospacing="1"/>
        <w:rPr>
          <w:rFonts w:ascii="Arial" w:hAnsi="Arial" w:cs="Arial"/>
          <w:sz w:val="20"/>
          <w:szCs w:val="20"/>
          <w:lang w:val="fr-FR"/>
        </w:rPr>
      </w:pPr>
      <w:r w:rsidRPr="000716FE">
        <w:rPr>
          <w:rFonts w:ascii="Arial" w:eastAsia="Arial" w:hAnsi="Arial" w:cs="Arial"/>
          <w:sz w:val="20"/>
          <w:szCs w:val="20"/>
          <w:bdr w:val="nil"/>
          <w:lang w:val="fr-FR"/>
        </w:rPr>
        <w:t xml:space="preserve">Nous soutenons les objectifs du Pacte mondial des Nations Unies </w:t>
      </w:r>
      <w:hyperlink r:id="rId37" w:history="1">
        <w:r w:rsidRPr="000716FE">
          <w:rPr>
            <w:rFonts w:ascii="Arial" w:eastAsia="Arial" w:hAnsi="Arial" w:cs="Arial"/>
            <w:color w:val="0000FF"/>
            <w:sz w:val="20"/>
            <w:szCs w:val="20"/>
            <w:u w:val="single"/>
            <w:bdr w:val="nil"/>
            <w:lang w:val="fr-FR"/>
          </w:rPr>
          <w:t xml:space="preserve"> https://www.unglobalcompact.org </w:t>
        </w:r>
      </w:hyperlink>
    </w:p>
    <w:p w14:paraId="5ACC5DE5" w14:textId="77777777" w:rsidR="00BD16F8" w:rsidRPr="000B02D9" w:rsidRDefault="00BD16F8" w:rsidP="00BD16F8">
      <w:pPr>
        <w:rPr>
          <w:rFonts w:cs="Arial"/>
          <w:lang w:val="fr-FR"/>
        </w:rPr>
      </w:pPr>
      <w:r w:rsidRPr="000B02D9">
        <w:rPr>
          <w:rFonts w:cs="Arial"/>
          <w:lang w:val="fr-FR"/>
        </w:rPr>
        <w:t>________________________________________________________________</w:t>
      </w:r>
    </w:p>
    <w:p w14:paraId="6D3AF60D" w14:textId="77777777" w:rsidR="00BD16F8" w:rsidRPr="007B14A0" w:rsidRDefault="00BD16F8" w:rsidP="00BD16F8">
      <w:pPr>
        <w:rPr>
          <w:lang w:val="fr-FR"/>
        </w:rPr>
      </w:pPr>
      <w:r>
        <w:rPr>
          <w:rFonts w:eastAsia="Arial" w:cs="Arial"/>
          <w:szCs w:val="22"/>
          <w:bdr w:val="nil"/>
          <w:lang w:val="fr-FR"/>
        </w:rPr>
        <w:t>Date, nom de la société, signature, nom en capitales d’imprimerie, cachet de la société.</w:t>
      </w:r>
    </w:p>
    <w:p w14:paraId="09FE4517" w14:textId="77777777" w:rsidR="00D47AA9" w:rsidRDefault="00D47AA9" w:rsidP="00D47AA9">
      <w:pPr>
        <w:tabs>
          <w:tab w:val="left" w:pos="851"/>
        </w:tabs>
        <w:rPr>
          <w:rFonts w:ascii="Arial" w:hAnsi="Arial" w:cs="Arial"/>
          <w:sz w:val="20"/>
          <w:szCs w:val="20"/>
          <w:lang w:val="fr-FR"/>
        </w:rPr>
      </w:pPr>
    </w:p>
    <w:p w14:paraId="7AAD3A46" w14:textId="77777777" w:rsidR="00D47AA9" w:rsidRDefault="00D47AA9" w:rsidP="00D47AA9">
      <w:pPr>
        <w:tabs>
          <w:tab w:val="left" w:pos="851"/>
        </w:tabs>
        <w:rPr>
          <w:rFonts w:ascii="Arial" w:hAnsi="Arial" w:cs="Arial"/>
          <w:sz w:val="20"/>
          <w:szCs w:val="20"/>
          <w:lang w:val="fr-FR"/>
        </w:rPr>
      </w:pPr>
    </w:p>
    <w:p w14:paraId="62A1951A" w14:textId="77777777" w:rsidR="00D47AA9" w:rsidRDefault="00D47AA9" w:rsidP="00D47AA9">
      <w:pPr>
        <w:tabs>
          <w:tab w:val="left" w:pos="851"/>
        </w:tabs>
        <w:rPr>
          <w:rFonts w:ascii="Arial" w:hAnsi="Arial" w:cs="Arial"/>
          <w:sz w:val="20"/>
          <w:szCs w:val="20"/>
          <w:lang w:val="fr-FR"/>
        </w:rPr>
      </w:pPr>
    </w:p>
    <w:p w14:paraId="6BE1E215" w14:textId="77777777" w:rsidR="00D47AA9" w:rsidRDefault="00D47AA9" w:rsidP="00D47AA9">
      <w:pPr>
        <w:tabs>
          <w:tab w:val="left" w:pos="851"/>
        </w:tabs>
        <w:rPr>
          <w:rFonts w:ascii="Arial" w:hAnsi="Arial" w:cs="Arial"/>
          <w:sz w:val="20"/>
          <w:szCs w:val="20"/>
          <w:lang w:val="fr-FR"/>
        </w:rPr>
      </w:pPr>
    </w:p>
    <w:p w14:paraId="53AB1F16" w14:textId="77777777" w:rsidR="00D47AA9" w:rsidRDefault="00D47AA9" w:rsidP="00D47AA9">
      <w:pPr>
        <w:tabs>
          <w:tab w:val="left" w:pos="851"/>
        </w:tabs>
        <w:rPr>
          <w:rFonts w:ascii="Arial" w:hAnsi="Arial" w:cs="Arial"/>
          <w:sz w:val="20"/>
          <w:szCs w:val="20"/>
          <w:lang w:val="fr-FR"/>
        </w:rPr>
      </w:pPr>
    </w:p>
    <w:bookmarkEnd w:id="207"/>
    <w:p w14:paraId="66D478B7" w14:textId="77777777" w:rsidR="00D47AA9" w:rsidRPr="00EB179A" w:rsidRDefault="00D47AA9" w:rsidP="006F0461">
      <w:pPr>
        <w:rPr>
          <w:b/>
          <w:sz w:val="22"/>
          <w:szCs w:val="22"/>
          <w:lang w:val="fr-FR"/>
        </w:rPr>
        <w:sectPr w:rsidR="00D47AA9" w:rsidRPr="00EB179A" w:rsidSect="00B67FB9">
          <w:headerReference w:type="even" r:id="rId38"/>
          <w:pgSz w:w="11907" w:h="16839" w:code="9"/>
          <w:pgMar w:top="1440" w:right="1440" w:bottom="1440" w:left="1728" w:header="720" w:footer="720" w:gutter="0"/>
          <w:pgNumType w:fmt="lowerRoman"/>
          <w:cols w:space="720"/>
          <w:titlePg/>
          <w:docGrid w:linePitch="326"/>
        </w:sectPr>
      </w:pPr>
    </w:p>
    <w:p w14:paraId="0027E9A3" w14:textId="77777777" w:rsidR="005114E4" w:rsidRPr="00EB179A" w:rsidRDefault="000B5EDC" w:rsidP="00425CCB">
      <w:pPr>
        <w:pStyle w:val="Heading1"/>
        <w:rPr>
          <w:smallCaps/>
          <w:sz w:val="22"/>
          <w:szCs w:val="22"/>
          <w:lang w:val="fr-FR"/>
        </w:rPr>
      </w:pPr>
      <w:bookmarkStart w:id="210" w:name="_Toc397501852"/>
      <w:bookmarkStart w:id="211" w:name="_Toc265495739"/>
      <w:bookmarkStart w:id="212" w:name="_Toc379902181"/>
      <w:bookmarkStart w:id="213" w:name="_Toc379961068"/>
      <w:bookmarkStart w:id="214" w:name="_Toc379961469"/>
      <w:bookmarkStart w:id="215" w:name="_Toc379970180"/>
      <w:bookmarkStart w:id="216" w:name="TOC1"/>
      <w:r w:rsidRPr="00EB179A">
        <w:rPr>
          <w:sz w:val="22"/>
          <w:szCs w:val="22"/>
          <w:lang w:val="fr-FR"/>
        </w:rPr>
        <w:lastRenderedPageBreak/>
        <w:t>Section 3.  Propos</w:t>
      </w:r>
      <w:r w:rsidR="00FE2189" w:rsidRPr="00EB179A">
        <w:rPr>
          <w:sz w:val="22"/>
          <w:szCs w:val="22"/>
          <w:lang w:val="fr-FR"/>
        </w:rPr>
        <w:t>ition technique</w:t>
      </w:r>
      <w:r w:rsidRPr="00EB179A">
        <w:rPr>
          <w:sz w:val="22"/>
          <w:szCs w:val="22"/>
          <w:lang w:val="fr-FR"/>
        </w:rPr>
        <w:t xml:space="preserve"> – </w:t>
      </w:r>
      <w:r w:rsidR="00FE2189" w:rsidRPr="00EB179A">
        <w:rPr>
          <w:sz w:val="22"/>
          <w:szCs w:val="22"/>
          <w:lang w:val="fr-FR"/>
        </w:rPr>
        <w:t>Formulaires</w:t>
      </w:r>
      <w:bookmarkEnd w:id="210"/>
      <w:bookmarkEnd w:id="211"/>
      <w:r w:rsidR="007E0F21" w:rsidRPr="00EB179A">
        <w:rPr>
          <w:sz w:val="22"/>
          <w:szCs w:val="22"/>
          <w:lang w:val="fr-FR"/>
        </w:rPr>
        <w:t>-</w:t>
      </w:r>
      <w:r w:rsidR="00FE2189" w:rsidRPr="00EB179A">
        <w:rPr>
          <w:sz w:val="22"/>
          <w:szCs w:val="22"/>
          <w:lang w:val="fr-FR"/>
        </w:rPr>
        <w:t>types</w:t>
      </w:r>
      <w:bookmarkEnd w:id="212"/>
      <w:bookmarkEnd w:id="213"/>
      <w:bookmarkEnd w:id="214"/>
      <w:bookmarkEnd w:id="215"/>
    </w:p>
    <w:p w14:paraId="163ACDF0" w14:textId="77777777" w:rsidR="007A0EA9" w:rsidRPr="00EB179A" w:rsidRDefault="007A0EA9" w:rsidP="007A0EA9">
      <w:pPr>
        <w:rPr>
          <w:sz w:val="22"/>
          <w:szCs w:val="22"/>
          <w:lang w:val="fr-FR"/>
        </w:rPr>
      </w:pPr>
    </w:p>
    <w:p w14:paraId="68FB1ABF" w14:textId="77777777" w:rsidR="000B5EDC" w:rsidRPr="00EB179A" w:rsidRDefault="00B47775" w:rsidP="002B77EA">
      <w:pPr>
        <w:jc w:val="center"/>
        <w:rPr>
          <w:rFonts w:ascii="Times New Roman Bold" w:hAnsi="Times New Roman Bold"/>
          <w:b/>
          <w:smallCaps/>
          <w:sz w:val="22"/>
          <w:szCs w:val="22"/>
          <w:lang w:val="fr-FR"/>
        </w:rPr>
      </w:pPr>
      <w:r w:rsidRPr="00EB179A">
        <w:rPr>
          <w:rFonts w:ascii="Times New Roman Bold" w:hAnsi="Times New Roman Bold"/>
          <w:b/>
          <w:smallCaps/>
          <w:sz w:val="22"/>
          <w:szCs w:val="22"/>
          <w:lang w:val="fr-FR"/>
        </w:rPr>
        <w:t>Form</w:t>
      </w:r>
      <w:r w:rsidR="00FE2189" w:rsidRPr="00EB179A">
        <w:rPr>
          <w:rFonts w:ascii="Times New Roman Bold" w:hAnsi="Times New Roman Bold"/>
          <w:b/>
          <w:smallCaps/>
          <w:sz w:val="22"/>
          <w:szCs w:val="22"/>
          <w:lang w:val="fr-FR"/>
        </w:rPr>
        <w:t>ulaire</w:t>
      </w:r>
      <w:r w:rsidRPr="00EB179A">
        <w:rPr>
          <w:rFonts w:ascii="Times New Roman Bold" w:hAnsi="Times New Roman Bold"/>
          <w:b/>
          <w:smallCaps/>
          <w:sz w:val="22"/>
          <w:szCs w:val="22"/>
          <w:lang w:val="fr-FR"/>
        </w:rPr>
        <w:t xml:space="preserve"> </w:t>
      </w:r>
      <w:r w:rsidR="000B5EDC" w:rsidRPr="00EB179A">
        <w:rPr>
          <w:rFonts w:ascii="Times New Roman Bold" w:hAnsi="Times New Roman Bold"/>
          <w:b/>
          <w:smallCaps/>
          <w:sz w:val="22"/>
          <w:szCs w:val="22"/>
          <w:lang w:val="fr-FR"/>
        </w:rPr>
        <w:t xml:space="preserve">TECH-1  </w:t>
      </w:r>
    </w:p>
    <w:p w14:paraId="043E0031" w14:textId="77777777" w:rsidR="000B5EDC" w:rsidRPr="00EB179A" w:rsidRDefault="000B5EDC" w:rsidP="002B77EA">
      <w:pPr>
        <w:jc w:val="center"/>
        <w:rPr>
          <w:rFonts w:ascii="Times New Roman Bold" w:hAnsi="Times New Roman Bold"/>
          <w:b/>
          <w:smallCaps/>
          <w:sz w:val="22"/>
          <w:szCs w:val="22"/>
          <w:lang w:val="fr-FR"/>
        </w:rPr>
      </w:pPr>
    </w:p>
    <w:p w14:paraId="599A0595" w14:textId="77777777" w:rsidR="007A0EA9" w:rsidRPr="00EB179A" w:rsidRDefault="00FE2189" w:rsidP="00AC2B63">
      <w:pPr>
        <w:jc w:val="center"/>
        <w:rPr>
          <w:rFonts w:ascii="Times New Roman Bold" w:hAnsi="Times New Roman Bold"/>
          <w:b/>
          <w:smallCaps/>
          <w:sz w:val="22"/>
          <w:szCs w:val="22"/>
          <w:lang w:val="fr-FR"/>
        </w:rPr>
      </w:pPr>
      <w:r w:rsidRPr="00EB179A">
        <w:rPr>
          <w:rFonts w:ascii="Times New Roman Bold" w:hAnsi="Times New Roman Bold"/>
          <w:b/>
          <w:smallCaps/>
          <w:sz w:val="22"/>
          <w:szCs w:val="22"/>
          <w:lang w:val="fr-FR"/>
        </w:rPr>
        <w:t>Formulaire de soumission de la proposition technique</w:t>
      </w:r>
      <w:r w:rsidR="007A0EA9" w:rsidRPr="00EB179A">
        <w:rPr>
          <w:rFonts w:ascii="Times New Roman Bold" w:hAnsi="Times New Roman Bold"/>
          <w:b/>
          <w:smallCaps/>
          <w:sz w:val="22"/>
          <w:szCs w:val="22"/>
          <w:lang w:val="fr-FR"/>
        </w:rPr>
        <w:t xml:space="preserve"> </w:t>
      </w:r>
    </w:p>
    <w:p w14:paraId="04D4FE4C" w14:textId="77777777" w:rsidR="000B5EDC" w:rsidRPr="00EB179A" w:rsidRDefault="007A0EA9" w:rsidP="00AC2B63">
      <w:pPr>
        <w:jc w:val="center"/>
        <w:rPr>
          <w:rFonts w:ascii="Times New Roman Bold" w:hAnsi="Times New Roman Bold"/>
          <w:b/>
          <w:smallCaps/>
          <w:sz w:val="22"/>
          <w:szCs w:val="22"/>
          <w:lang w:val="fr-FR"/>
        </w:rPr>
      </w:pPr>
      <w:r w:rsidRPr="00EB179A">
        <w:rPr>
          <w:rFonts w:ascii="Times New Roman Bold" w:hAnsi="Times New Roman Bold"/>
          <w:b/>
          <w:smallCaps/>
          <w:sz w:val="22"/>
          <w:szCs w:val="22"/>
          <w:lang w:val="fr-FR"/>
        </w:rPr>
        <w:t>(texte à ne pas modifier)</w:t>
      </w:r>
    </w:p>
    <w:p w14:paraId="7A2C62ED" w14:textId="77777777" w:rsidR="000B5EDC" w:rsidRPr="00EB179A" w:rsidRDefault="000B5EDC" w:rsidP="00B91DDF">
      <w:pPr>
        <w:pBdr>
          <w:bottom w:val="single" w:sz="8" w:space="1" w:color="auto"/>
        </w:pBdr>
        <w:jc w:val="right"/>
        <w:rPr>
          <w:sz w:val="22"/>
          <w:szCs w:val="22"/>
          <w:lang w:val="fr-FR"/>
        </w:rPr>
      </w:pPr>
    </w:p>
    <w:p w14:paraId="13DC1C94" w14:textId="77777777" w:rsidR="000B5EDC" w:rsidRPr="00EB179A" w:rsidRDefault="000B5EDC" w:rsidP="00B91DDF">
      <w:pPr>
        <w:jc w:val="right"/>
        <w:rPr>
          <w:sz w:val="22"/>
          <w:szCs w:val="22"/>
          <w:lang w:val="fr-FR"/>
        </w:rPr>
      </w:pPr>
    </w:p>
    <w:p w14:paraId="7E41249E" w14:textId="77777777" w:rsidR="000B5EDC" w:rsidRPr="00EB179A" w:rsidRDefault="00A10FC2" w:rsidP="00B91DDF">
      <w:pPr>
        <w:jc w:val="right"/>
        <w:rPr>
          <w:sz w:val="22"/>
          <w:szCs w:val="22"/>
          <w:lang w:val="fr-FR"/>
        </w:rPr>
      </w:pPr>
      <w:r w:rsidRPr="00EB179A">
        <w:rPr>
          <w:sz w:val="22"/>
          <w:szCs w:val="22"/>
          <w:lang w:val="fr-FR"/>
        </w:rPr>
        <w:t>{</w:t>
      </w:r>
      <w:r w:rsidR="000B5EDC" w:rsidRPr="00EB179A">
        <w:rPr>
          <w:sz w:val="22"/>
          <w:szCs w:val="22"/>
          <w:lang w:val="fr-FR"/>
        </w:rPr>
        <w:t>L</w:t>
      </w:r>
      <w:r w:rsidR="00FE2189" w:rsidRPr="00EB179A">
        <w:rPr>
          <w:sz w:val="22"/>
          <w:szCs w:val="22"/>
          <w:lang w:val="fr-FR"/>
        </w:rPr>
        <w:t>ieu</w:t>
      </w:r>
      <w:r w:rsidR="000B5EDC" w:rsidRPr="00EB179A">
        <w:rPr>
          <w:sz w:val="22"/>
          <w:szCs w:val="22"/>
          <w:lang w:val="fr-FR"/>
        </w:rPr>
        <w:t>, Date</w:t>
      </w:r>
      <w:r w:rsidRPr="00EB179A">
        <w:rPr>
          <w:sz w:val="22"/>
          <w:szCs w:val="22"/>
          <w:lang w:val="fr-FR"/>
        </w:rPr>
        <w:t>}</w:t>
      </w:r>
    </w:p>
    <w:p w14:paraId="2426ACD9" w14:textId="77777777" w:rsidR="000B5EDC" w:rsidRPr="00EB179A" w:rsidRDefault="000B5EDC" w:rsidP="00B91DDF">
      <w:pPr>
        <w:pStyle w:val="Header"/>
        <w:rPr>
          <w:sz w:val="22"/>
          <w:szCs w:val="22"/>
          <w:lang w:val="fr-FR" w:eastAsia="it-IT"/>
        </w:rPr>
      </w:pPr>
    </w:p>
    <w:p w14:paraId="7AC1C696" w14:textId="77777777" w:rsidR="00D73CBB" w:rsidRPr="00EB179A" w:rsidRDefault="00D73CBB" w:rsidP="00D73CBB">
      <w:pPr>
        <w:ind w:firstLine="720"/>
        <w:rPr>
          <w:sz w:val="22"/>
          <w:szCs w:val="22"/>
          <w:lang w:val="fr-FR"/>
        </w:rPr>
      </w:pPr>
      <w:r w:rsidRPr="00EB179A">
        <w:rPr>
          <w:sz w:val="22"/>
          <w:szCs w:val="22"/>
          <w:lang w:val="fr-FR"/>
        </w:rPr>
        <w:t>À :</w:t>
      </w:r>
      <w:r w:rsidRPr="00EB179A">
        <w:rPr>
          <w:sz w:val="22"/>
          <w:szCs w:val="22"/>
          <w:lang w:val="fr-FR"/>
        </w:rPr>
        <w:tab/>
      </w:r>
      <w:r w:rsidRPr="00EB179A">
        <w:rPr>
          <w:i/>
          <w:sz w:val="22"/>
          <w:szCs w:val="22"/>
          <w:lang w:val="fr-FR"/>
        </w:rPr>
        <w:t>[</w:t>
      </w:r>
      <w:r w:rsidRPr="00EB179A">
        <w:rPr>
          <w:i/>
          <w:color w:val="002060"/>
          <w:sz w:val="22"/>
          <w:szCs w:val="22"/>
          <w:lang w:val="fr-FR"/>
        </w:rPr>
        <w:t>Nom et adresse du Client</w:t>
      </w:r>
      <w:r w:rsidRPr="00EB179A">
        <w:rPr>
          <w:i/>
          <w:sz w:val="22"/>
          <w:szCs w:val="22"/>
          <w:lang w:val="fr-FR"/>
        </w:rPr>
        <w:t>]</w:t>
      </w:r>
    </w:p>
    <w:p w14:paraId="76EC6CD0" w14:textId="77777777" w:rsidR="00D73CBB" w:rsidRPr="00EB179A" w:rsidRDefault="00D73CBB" w:rsidP="00D73CBB">
      <w:pPr>
        <w:rPr>
          <w:sz w:val="22"/>
          <w:szCs w:val="22"/>
          <w:lang w:val="fr-FR"/>
        </w:rPr>
      </w:pPr>
    </w:p>
    <w:p w14:paraId="67175F5F" w14:textId="77777777" w:rsidR="00D73CBB" w:rsidRPr="00EB179A" w:rsidRDefault="00D73CBB" w:rsidP="00D73CBB">
      <w:pPr>
        <w:ind w:firstLine="720"/>
        <w:rPr>
          <w:sz w:val="22"/>
          <w:szCs w:val="22"/>
          <w:lang w:val="fr-FR"/>
        </w:rPr>
      </w:pPr>
      <w:r w:rsidRPr="00EB179A">
        <w:rPr>
          <w:sz w:val="22"/>
          <w:szCs w:val="22"/>
          <w:lang w:val="fr-FR"/>
        </w:rPr>
        <w:t>Madame/Monsieur,</w:t>
      </w:r>
    </w:p>
    <w:p w14:paraId="06B2AA70" w14:textId="77777777" w:rsidR="00D73CBB" w:rsidRPr="00EB179A" w:rsidRDefault="00D73CBB" w:rsidP="00D73CBB">
      <w:pPr>
        <w:rPr>
          <w:sz w:val="22"/>
          <w:szCs w:val="22"/>
          <w:lang w:val="fr-FR"/>
        </w:rPr>
      </w:pPr>
    </w:p>
    <w:p w14:paraId="0F4145E2" w14:textId="77777777" w:rsidR="000B5EDC" w:rsidRPr="00EB179A" w:rsidRDefault="00D73CBB" w:rsidP="00A070D8">
      <w:pPr>
        <w:jc w:val="both"/>
        <w:rPr>
          <w:sz w:val="22"/>
          <w:szCs w:val="22"/>
          <w:lang w:val="fr-FR"/>
        </w:rPr>
      </w:pPr>
      <w:r w:rsidRPr="00EB179A">
        <w:rPr>
          <w:sz w:val="22"/>
          <w:szCs w:val="22"/>
          <w:lang w:val="fr-FR"/>
        </w:rPr>
        <w:tab/>
        <w:t xml:space="preserve">Nous, soussignés, avons l’honneur de vous proposer nos services, à titre de </w:t>
      </w:r>
      <w:r w:rsidR="00887FB5">
        <w:rPr>
          <w:sz w:val="22"/>
          <w:szCs w:val="22"/>
          <w:lang w:val="fr-FR"/>
        </w:rPr>
        <w:t>Prestataire</w:t>
      </w:r>
      <w:r w:rsidRPr="00EB179A">
        <w:rPr>
          <w:sz w:val="22"/>
          <w:szCs w:val="22"/>
          <w:lang w:val="fr-FR"/>
        </w:rPr>
        <w:t xml:space="preserve">, pour </w:t>
      </w:r>
      <w:r w:rsidRPr="00EB179A">
        <w:rPr>
          <w:i/>
          <w:sz w:val="22"/>
          <w:szCs w:val="22"/>
          <w:lang w:val="fr-FR"/>
        </w:rPr>
        <w:t>[</w:t>
      </w:r>
      <w:r w:rsidRPr="00EB179A">
        <w:rPr>
          <w:i/>
          <w:iCs/>
          <w:color w:val="002060"/>
          <w:sz w:val="22"/>
          <w:szCs w:val="22"/>
          <w:lang w:val="fr-FR"/>
        </w:rPr>
        <w:t>Insérer le</w:t>
      </w:r>
      <w:r w:rsidRPr="00EB179A">
        <w:rPr>
          <w:i/>
          <w:sz w:val="22"/>
          <w:szCs w:val="22"/>
          <w:lang w:val="fr-FR"/>
        </w:rPr>
        <w:t xml:space="preserve"> </w:t>
      </w:r>
      <w:r w:rsidRPr="00EB179A">
        <w:rPr>
          <w:i/>
          <w:iCs/>
          <w:color w:val="002060"/>
          <w:sz w:val="22"/>
          <w:szCs w:val="22"/>
          <w:lang w:val="fr-FR"/>
        </w:rPr>
        <w:t>titre des services de consultants</w:t>
      </w:r>
      <w:r w:rsidRPr="00EB179A">
        <w:rPr>
          <w:i/>
          <w:sz w:val="22"/>
          <w:szCs w:val="22"/>
          <w:lang w:val="fr-FR"/>
        </w:rPr>
        <w:t>]</w:t>
      </w:r>
      <w:r w:rsidRPr="00EB179A">
        <w:rPr>
          <w:sz w:val="22"/>
          <w:szCs w:val="22"/>
          <w:lang w:val="fr-FR"/>
        </w:rPr>
        <w:t xml:space="preserve"> conformément à votre Demande de propositions en date du [</w:t>
      </w:r>
      <w:r w:rsidRPr="00EB179A">
        <w:rPr>
          <w:iCs/>
          <w:color w:val="002060"/>
          <w:sz w:val="22"/>
          <w:szCs w:val="22"/>
          <w:lang w:val="fr-FR"/>
        </w:rPr>
        <w:t xml:space="preserve">Insérer </w:t>
      </w:r>
      <w:r w:rsidRPr="00EB179A">
        <w:rPr>
          <w:color w:val="002060"/>
          <w:sz w:val="22"/>
          <w:szCs w:val="22"/>
          <w:lang w:val="fr-FR"/>
        </w:rPr>
        <w:t>Date</w:t>
      </w:r>
      <w:r w:rsidRPr="00EB179A">
        <w:rPr>
          <w:sz w:val="22"/>
          <w:szCs w:val="22"/>
          <w:lang w:val="fr-FR"/>
        </w:rPr>
        <w:t>] et à notre Proposition. Nous vous soumettons par les présentes notre Proposition, qui comprend cette Proposition technique et une Proposition financière</w:t>
      </w:r>
      <w:r w:rsidRPr="00EB179A">
        <w:rPr>
          <w:rFonts w:eastAsia="SimSun"/>
          <w:sz w:val="22"/>
          <w:szCs w:val="22"/>
          <w:lang w:val="fr-FR"/>
        </w:rPr>
        <w:t xml:space="preserve"> </w:t>
      </w:r>
      <w:r w:rsidRPr="00EB179A">
        <w:rPr>
          <w:sz w:val="22"/>
          <w:szCs w:val="22"/>
          <w:lang w:val="fr-FR"/>
        </w:rPr>
        <w:t>sous enveloppe cachetée séparée.</w:t>
      </w:r>
      <w:r w:rsidR="000B5EDC" w:rsidRPr="00EB179A">
        <w:rPr>
          <w:sz w:val="22"/>
          <w:szCs w:val="22"/>
          <w:lang w:val="fr-FR"/>
        </w:rPr>
        <w:t xml:space="preserve"> </w:t>
      </w:r>
    </w:p>
    <w:p w14:paraId="5622B59C" w14:textId="77777777" w:rsidR="000B5EDC" w:rsidRPr="00EB179A" w:rsidRDefault="000B5EDC" w:rsidP="00B91DDF">
      <w:pPr>
        <w:jc w:val="both"/>
        <w:rPr>
          <w:sz w:val="22"/>
          <w:szCs w:val="22"/>
          <w:lang w:val="fr-FR"/>
        </w:rPr>
      </w:pPr>
    </w:p>
    <w:p w14:paraId="0C9DF898" w14:textId="77777777" w:rsidR="000B5EDC" w:rsidRPr="00EB179A" w:rsidRDefault="000B5EDC" w:rsidP="00D73CBB">
      <w:pPr>
        <w:jc w:val="both"/>
        <w:rPr>
          <w:sz w:val="22"/>
          <w:szCs w:val="22"/>
          <w:lang w:val="fr-FR"/>
        </w:rPr>
      </w:pPr>
      <w:r w:rsidRPr="00EB179A">
        <w:rPr>
          <w:sz w:val="22"/>
          <w:szCs w:val="22"/>
          <w:lang w:val="fr-FR"/>
        </w:rPr>
        <w:tab/>
      </w:r>
      <w:r w:rsidR="00A10FC2" w:rsidRPr="00EB179A">
        <w:rPr>
          <w:sz w:val="22"/>
          <w:szCs w:val="22"/>
          <w:lang w:val="fr-FR"/>
        </w:rPr>
        <w:t>{</w:t>
      </w:r>
      <w:r w:rsidR="00D73CBB" w:rsidRPr="00EB179A">
        <w:rPr>
          <w:sz w:val="22"/>
          <w:szCs w:val="22"/>
          <w:lang w:val="fr-FR"/>
        </w:rPr>
        <w:t xml:space="preserve">Si le </w:t>
      </w:r>
      <w:r w:rsidRPr="00EB179A">
        <w:rPr>
          <w:sz w:val="22"/>
          <w:szCs w:val="22"/>
          <w:lang w:val="fr-FR"/>
        </w:rPr>
        <w:t xml:space="preserve">Consultant </w:t>
      </w:r>
      <w:r w:rsidR="00D73CBB" w:rsidRPr="00EB179A">
        <w:rPr>
          <w:sz w:val="22"/>
          <w:szCs w:val="22"/>
          <w:lang w:val="fr-FR"/>
        </w:rPr>
        <w:t>est un groupement,</w:t>
      </w:r>
      <w:r w:rsidRPr="00EB179A">
        <w:rPr>
          <w:sz w:val="22"/>
          <w:szCs w:val="22"/>
          <w:lang w:val="fr-FR"/>
        </w:rPr>
        <w:t xml:space="preserve"> </w:t>
      </w:r>
      <w:r w:rsidR="00EA4287" w:rsidRPr="00EB179A">
        <w:rPr>
          <w:sz w:val="22"/>
          <w:szCs w:val="22"/>
          <w:lang w:val="fr-FR"/>
        </w:rPr>
        <w:t>insérer</w:t>
      </w:r>
      <w:r w:rsidRPr="00EB179A">
        <w:rPr>
          <w:sz w:val="22"/>
          <w:szCs w:val="22"/>
          <w:lang w:val="fr-FR"/>
        </w:rPr>
        <w:t xml:space="preserve"> </w:t>
      </w:r>
      <w:r w:rsidR="00D73CBB" w:rsidRPr="00EB179A">
        <w:rPr>
          <w:sz w:val="22"/>
          <w:szCs w:val="22"/>
          <w:lang w:val="fr-FR"/>
        </w:rPr>
        <w:t xml:space="preserve">ce qui </w:t>
      </w:r>
      <w:proofErr w:type="gramStart"/>
      <w:r w:rsidR="00D73CBB" w:rsidRPr="00EB179A">
        <w:rPr>
          <w:sz w:val="22"/>
          <w:szCs w:val="22"/>
          <w:lang w:val="fr-FR"/>
        </w:rPr>
        <w:t>suit</w:t>
      </w:r>
      <w:r w:rsidRPr="00EB179A">
        <w:rPr>
          <w:sz w:val="22"/>
          <w:szCs w:val="22"/>
          <w:lang w:val="fr-FR"/>
        </w:rPr>
        <w:t>:</w:t>
      </w:r>
      <w:proofErr w:type="gramEnd"/>
      <w:r w:rsidRPr="00EB179A">
        <w:rPr>
          <w:sz w:val="22"/>
          <w:szCs w:val="22"/>
          <w:lang w:val="fr-FR"/>
        </w:rPr>
        <w:t xml:space="preserve"> </w:t>
      </w:r>
      <w:r w:rsidR="00D73CBB" w:rsidRPr="00EB179A">
        <w:rPr>
          <w:sz w:val="22"/>
          <w:szCs w:val="22"/>
          <w:lang w:val="fr-FR"/>
        </w:rPr>
        <w:t>Nous soumettons notre Proposition en groupement comme suit</w:t>
      </w:r>
      <w:r w:rsidRPr="00EB179A">
        <w:rPr>
          <w:sz w:val="22"/>
          <w:szCs w:val="22"/>
          <w:lang w:val="fr-FR"/>
        </w:rPr>
        <w:t xml:space="preserve">: </w:t>
      </w:r>
      <w:r w:rsidR="000303CB" w:rsidRPr="00EB179A">
        <w:rPr>
          <w:sz w:val="22"/>
          <w:szCs w:val="22"/>
          <w:lang w:val="fr-FR"/>
        </w:rPr>
        <w:t>{</w:t>
      </w:r>
      <w:r w:rsidR="00EA4287" w:rsidRPr="00EB179A">
        <w:rPr>
          <w:iCs/>
          <w:sz w:val="22"/>
          <w:szCs w:val="22"/>
          <w:lang w:val="fr-FR"/>
        </w:rPr>
        <w:t>Insérer</w:t>
      </w:r>
      <w:r w:rsidRPr="00EB179A">
        <w:rPr>
          <w:iCs/>
          <w:sz w:val="22"/>
          <w:szCs w:val="22"/>
          <w:lang w:val="fr-FR"/>
        </w:rPr>
        <w:t xml:space="preserve"> </w:t>
      </w:r>
      <w:r w:rsidR="00D73CBB" w:rsidRPr="00EB179A">
        <w:rPr>
          <w:iCs/>
          <w:sz w:val="22"/>
          <w:szCs w:val="22"/>
          <w:lang w:val="fr-FR"/>
        </w:rPr>
        <w:t>la l</w:t>
      </w:r>
      <w:r w:rsidRPr="00EB179A">
        <w:rPr>
          <w:iCs/>
          <w:sz w:val="22"/>
          <w:szCs w:val="22"/>
          <w:lang w:val="fr-FR"/>
        </w:rPr>
        <w:t>ist</w:t>
      </w:r>
      <w:r w:rsidR="00D73CBB" w:rsidRPr="00EB179A">
        <w:rPr>
          <w:iCs/>
          <w:sz w:val="22"/>
          <w:szCs w:val="22"/>
          <w:lang w:val="fr-FR"/>
        </w:rPr>
        <w:t>e</w:t>
      </w:r>
      <w:r w:rsidRPr="00EB179A">
        <w:rPr>
          <w:iCs/>
          <w:sz w:val="22"/>
          <w:szCs w:val="22"/>
          <w:lang w:val="fr-FR"/>
        </w:rPr>
        <w:t xml:space="preserve"> </w:t>
      </w:r>
      <w:r w:rsidR="00D73CBB" w:rsidRPr="00EB179A">
        <w:rPr>
          <w:iCs/>
          <w:sz w:val="22"/>
          <w:szCs w:val="22"/>
          <w:lang w:val="fr-FR"/>
        </w:rPr>
        <w:t xml:space="preserve">indiquant </w:t>
      </w:r>
      <w:r w:rsidR="00726875" w:rsidRPr="00EB179A">
        <w:rPr>
          <w:iCs/>
          <w:sz w:val="22"/>
          <w:szCs w:val="22"/>
          <w:lang w:val="fr-FR"/>
        </w:rPr>
        <w:t>le nom complet et l’adresse de chaque partenaire, et identifier le chef de file</w:t>
      </w:r>
      <w:r w:rsidR="000303CB" w:rsidRPr="00EB179A">
        <w:rPr>
          <w:sz w:val="22"/>
          <w:szCs w:val="22"/>
          <w:lang w:val="fr-FR"/>
        </w:rPr>
        <w:t>}</w:t>
      </w:r>
      <w:r w:rsidRPr="00EB179A">
        <w:rPr>
          <w:sz w:val="22"/>
          <w:szCs w:val="22"/>
          <w:lang w:val="fr-FR"/>
        </w:rPr>
        <w:t>.</w:t>
      </w:r>
      <w:r w:rsidRPr="00EB179A">
        <w:rPr>
          <w:sz w:val="22"/>
          <w:szCs w:val="22"/>
          <w:vertAlign w:val="superscript"/>
          <w:lang w:val="fr-FR"/>
        </w:rPr>
        <w:t xml:space="preserve"> </w:t>
      </w:r>
      <w:r w:rsidR="00726875" w:rsidRPr="00EB179A">
        <w:rPr>
          <w:iCs/>
          <w:sz w:val="22"/>
          <w:szCs w:val="22"/>
          <w:lang w:val="fr-FR"/>
        </w:rPr>
        <w:t xml:space="preserve">Nous joignons </w:t>
      </w:r>
      <w:proofErr w:type="gramStart"/>
      <w:r w:rsidR="00726875" w:rsidRPr="00EB179A">
        <w:rPr>
          <w:iCs/>
          <w:sz w:val="22"/>
          <w:szCs w:val="22"/>
          <w:lang w:val="fr-FR"/>
        </w:rPr>
        <w:t xml:space="preserve">copie </w:t>
      </w:r>
      <w:r w:rsidRPr="00EB179A">
        <w:rPr>
          <w:sz w:val="22"/>
          <w:szCs w:val="22"/>
          <w:lang w:val="fr-FR"/>
        </w:rPr>
        <w:t xml:space="preserve"> </w:t>
      </w:r>
      <w:r w:rsidR="002D0646" w:rsidRPr="00EB179A">
        <w:rPr>
          <w:sz w:val="22"/>
          <w:szCs w:val="22"/>
          <w:lang w:val="fr-FR"/>
        </w:rPr>
        <w:t>{</w:t>
      </w:r>
      <w:proofErr w:type="gramEnd"/>
      <w:r w:rsidR="00EA4287" w:rsidRPr="00EB179A">
        <w:rPr>
          <w:sz w:val="22"/>
          <w:szCs w:val="22"/>
          <w:lang w:val="fr-FR"/>
        </w:rPr>
        <w:t>insérer</w:t>
      </w:r>
      <w:r w:rsidR="00720D36" w:rsidRPr="00EB179A">
        <w:rPr>
          <w:sz w:val="22"/>
          <w:szCs w:val="22"/>
          <w:lang w:val="fr-FR"/>
        </w:rPr>
        <w:t>: “</w:t>
      </w:r>
      <w:r w:rsidR="00726875" w:rsidRPr="00EB179A">
        <w:rPr>
          <w:sz w:val="22"/>
          <w:szCs w:val="22"/>
          <w:lang w:val="fr-FR"/>
        </w:rPr>
        <w:t>de la lettre d’intention de former un groupement</w:t>
      </w:r>
      <w:r w:rsidR="00B927C9" w:rsidRPr="00EB179A">
        <w:rPr>
          <w:sz w:val="22"/>
          <w:szCs w:val="22"/>
          <w:lang w:val="fr-FR"/>
        </w:rPr>
        <w:t xml:space="preserve">” </w:t>
      </w:r>
      <w:r w:rsidR="00720D36" w:rsidRPr="00EB179A">
        <w:rPr>
          <w:sz w:val="22"/>
          <w:szCs w:val="22"/>
          <w:lang w:val="fr-FR"/>
        </w:rPr>
        <w:t>o</w:t>
      </w:r>
      <w:r w:rsidR="00726875" w:rsidRPr="00EB179A">
        <w:rPr>
          <w:sz w:val="22"/>
          <w:szCs w:val="22"/>
          <w:lang w:val="fr-FR"/>
        </w:rPr>
        <w:t>u</w:t>
      </w:r>
      <w:r w:rsidR="00720D36" w:rsidRPr="00EB179A">
        <w:rPr>
          <w:sz w:val="22"/>
          <w:szCs w:val="22"/>
          <w:lang w:val="fr-FR"/>
        </w:rPr>
        <w:t xml:space="preserve">, </w:t>
      </w:r>
      <w:r w:rsidR="00726875" w:rsidRPr="00EB179A">
        <w:rPr>
          <w:sz w:val="22"/>
          <w:szCs w:val="22"/>
          <w:lang w:val="fr-FR"/>
        </w:rPr>
        <w:t>si un groupement a déjà été formé</w:t>
      </w:r>
      <w:r w:rsidR="00720D36" w:rsidRPr="00EB179A">
        <w:rPr>
          <w:sz w:val="22"/>
          <w:szCs w:val="22"/>
          <w:lang w:val="fr-FR"/>
        </w:rPr>
        <w:t>, “</w:t>
      </w:r>
      <w:r w:rsidR="00726875" w:rsidRPr="00EB179A">
        <w:rPr>
          <w:sz w:val="22"/>
          <w:szCs w:val="22"/>
          <w:lang w:val="fr-FR"/>
        </w:rPr>
        <w:t>de l’accord de groupement</w:t>
      </w:r>
      <w:r w:rsidR="00720D36" w:rsidRPr="00EB179A">
        <w:rPr>
          <w:sz w:val="22"/>
          <w:szCs w:val="22"/>
          <w:lang w:val="fr-FR"/>
        </w:rPr>
        <w:t>”</w:t>
      </w:r>
      <w:r w:rsidR="002D0646" w:rsidRPr="00EB179A">
        <w:rPr>
          <w:sz w:val="22"/>
          <w:szCs w:val="22"/>
          <w:lang w:val="fr-FR"/>
        </w:rPr>
        <w:t>}</w:t>
      </w:r>
      <w:r w:rsidR="00726875" w:rsidRPr="00EB179A">
        <w:rPr>
          <w:sz w:val="22"/>
          <w:szCs w:val="22"/>
          <w:lang w:val="fr-FR"/>
        </w:rPr>
        <w:t xml:space="preserve"> signé</w:t>
      </w:r>
      <w:r w:rsidRPr="00EB179A">
        <w:rPr>
          <w:sz w:val="22"/>
          <w:szCs w:val="22"/>
          <w:lang w:val="fr-FR"/>
        </w:rPr>
        <w:t xml:space="preserve"> </w:t>
      </w:r>
      <w:r w:rsidR="00726875" w:rsidRPr="00EB179A">
        <w:rPr>
          <w:sz w:val="22"/>
          <w:szCs w:val="22"/>
          <w:lang w:val="fr-FR"/>
        </w:rPr>
        <w:t>par chacun des partenaires du groupement, y compris les détails de la structure probable et la confirmation de la responsabilité conjointe et solidaire des partenaires de ce groupement</w:t>
      </w:r>
      <w:r w:rsidRPr="00EB179A">
        <w:rPr>
          <w:sz w:val="22"/>
          <w:szCs w:val="22"/>
          <w:lang w:val="fr-FR"/>
        </w:rPr>
        <w:t>.</w:t>
      </w:r>
    </w:p>
    <w:p w14:paraId="2356874F" w14:textId="77777777" w:rsidR="000B5EDC" w:rsidRPr="00EB179A" w:rsidRDefault="000B5EDC" w:rsidP="00B91DDF">
      <w:pPr>
        <w:jc w:val="both"/>
        <w:rPr>
          <w:sz w:val="22"/>
          <w:szCs w:val="22"/>
          <w:lang w:val="fr-FR"/>
        </w:rPr>
      </w:pPr>
    </w:p>
    <w:p w14:paraId="1280C218" w14:textId="77777777" w:rsidR="000B5EDC" w:rsidRPr="00EB179A" w:rsidRDefault="00726875" w:rsidP="00B91DDF">
      <w:pPr>
        <w:ind w:firstLine="709"/>
        <w:jc w:val="both"/>
        <w:rPr>
          <w:sz w:val="22"/>
          <w:szCs w:val="22"/>
          <w:lang w:val="fr-FR"/>
        </w:rPr>
      </w:pPr>
      <w:r w:rsidRPr="00EB179A">
        <w:rPr>
          <w:sz w:val="22"/>
          <w:szCs w:val="22"/>
          <w:lang w:val="fr-FR"/>
        </w:rPr>
        <w:t xml:space="preserve">Nous déclarons </w:t>
      </w:r>
      <w:proofErr w:type="gramStart"/>
      <w:r w:rsidRPr="00EB179A">
        <w:rPr>
          <w:sz w:val="22"/>
          <w:szCs w:val="22"/>
          <w:lang w:val="fr-FR"/>
        </w:rPr>
        <w:t>que</w:t>
      </w:r>
      <w:r w:rsidR="000B5EDC" w:rsidRPr="00EB179A">
        <w:rPr>
          <w:sz w:val="22"/>
          <w:szCs w:val="22"/>
          <w:lang w:val="fr-FR"/>
        </w:rPr>
        <w:t>:</w:t>
      </w:r>
      <w:proofErr w:type="gramEnd"/>
      <w:r w:rsidR="000B5EDC" w:rsidRPr="00EB179A">
        <w:rPr>
          <w:sz w:val="22"/>
          <w:szCs w:val="22"/>
          <w:lang w:val="fr-FR"/>
        </w:rPr>
        <w:t xml:space="preserve"> </w:t>
      </w:r>
    </w:p>
    <w:p w14:paraId="70A2C405" w14:textId="77777777" w:rsidR="000B5EDC" w:rsidRPr="00EB179A" w:rsidRDefault="000B5EDC" w:rsidP="00B91DDF">
      <w:pPr>
        <w:ind w:firstLine="709"/>
        <w:jc w:val="both"/>
        <w:rPr>
          <w:sz w:val="22"/>
          <w:szCs w:val="22"/>
          <w:lang w:val="fr-FR"/>
        </w:rPr>
      </w:pPr>
    </w:p>
    <w:p w14:paraId="2F46E196" w14:textId="77777777" w:rsidR="00F25D26" w:rsidRPr="00EB179A" w:rsidRDefault="000B5EDC" w:rsidP="00D05394">
      <w:pPr>
        <w:ind w:left="1440" w:hanging="731"/>
        <w:jc w:val="both"/>
        <w:rPr>
          <w:sz w:val="22"/>
          <w:szCs w:val="22"/>
          <w:lang w:val="fr-FR"/>
        </w:rPr>
      </w:pPr>
      <w:r w:rsidRPr="00EB179A">
        <w:rPr>
          <w:sz w:val="22"/>
          <w:szCs w:val="22"/>
          <w:lang w:val="fr-FR"/>
        </w:rPr>
        <w:t xml:space="preserve">(a) </w:t>
      </w:r>
      <w:r w:rsidR="00D05394" w:rsidRPr="00EB179A">
        <w:rPr>
          <w:sz w:val="22"/>
          <w:szCs w:val="22"/>
          <w:lang w:val="fr-FR"/>
        </w:rPr>
        <w:tab/>
      </w:r>
      <w:r w:rsidR="00726875" w:rsidRPr="00EB179A">
        <w:rPr>
          <w:sz w:val="22"/>
          <w:szCs w:val="22"/>
          <w:lang w:val="fr-FR"/>
        </w:rPr>
        <w:t xml:space="preserve">Tous les renseignements et </w:t>
      </w:r>
      <w:r w:rsidR="00A070D8" w:rsidRPr="00EB179A">
        <w:rPr>
          <w:sz w:val="22"/>
          <w:szCs w:val="22"/>
          <w:lang w:val="fr-FR"/>
        </w:rPr>
        <w:t>déclarations</w:t>
      </w:r>
      <w:r w:rsidR="00726875" w:rsidRPr="00EB179A">
        <w:rPr>
          <w:sz w:val="22"/>
          <w:szCs w:val="22"/>
          <w:lang w:val="fr-FR"/>
        </w:rPr>
        <w:t xml:space="preserve"> figurant dans la Proposition sont véridiques et nous acceptons que toute erreur d’interprétation ou fausse </w:t>
      </w:r>
      <w:r w:rsidR="00A070D8" w:rsidRPr="00EB179A">
        <w:rPr>
          <w:sz w:val="22"/>
          <w:szCs w:val="22"/>
          <w:lang w:val="fr-FR"/>
        </w:rPr>
        <w:t>déclaration</w:t>
      </w:r>
      <w:r w:rsidR="00726875" w:rsidRPr="00EB179A">
        <w:rPr>
          <w:sz w:val="22"/>
          <w:szCs w:val="22"/>
          <w:lang w:val="fr-FR"/>
        </w:rPr>
        <w:t xml:space="preserve"> contenue dans ladite Proposition est susceptible de conduire à notre disqualification par l</w:t>
      </w:r>
      <w:r w:rsidR="007A0EA9" w:rsidRPr="00EB179A">
        <w:rPr>
          <w:sz w:val="22"/>
          <w:szCs w:val="22"/>
          <w:lang w:val="fr-FR"/>
        </w:rPr>
        <w:t>e Client</w:t>
      </w:r>
      <w:r w:rsidRPr="00EB179A">
        <w:rPr>
          <w:sz w:val="22"/>
          <w:szCs w:val="22"/>
          <w:lang w:val="fr-FR"/>
        </w:rPr>
        <w:t>.</w:t>
      </w:r>
    </w:p>
    <w:p w14:paraId="4D491560" w14:textId="77777777" w:rsidR="000B5EDC" w:rsidRPr="00EB179A" w:rsidRDefault="000B5EDC" w:rsidP="00D05394">
      <w:pPr>
        <w:ind w:left="1440" w:hanging="731"/>
        <w:jc w:val="both"/>
        <w:rPr>
          <w:sz w:val="22"/>
          <w:szCs w:val="22"/>
          <w:lang w:val="fr-FR"/>
        </w:rPr>
      </w:pPr>
    </w:p>
    <w:p w14:paraId="07C5F492" w14:textId="77777777" w:rsidR="00F25D26" w:rsidRPr="00EB179A" w:rsidRDefault="000B5EDC" w:rsidP="00D05394">
      <w:pPr>
        <w:ind w:left="1440" w:hanging="731"/>
        <w:jc w:val="both"/>
        <w:rPr>
          <w:sz w:val="22"/>
          <w:szCs w:val="22"/>
          <w:lang w:val="fr-FR"/>
        </w:rPr>
      </w:pPr>
      <w:r w:rsidRPr="00EB179A">
        <w:rPr>
          <w:sz w:val="22"/>
          <w:szCs w:val="22"/>
          <w:lang w:val="fr-FR"/>
        </w:rPr>
        <w:t xml:space="preserve">(b) </w:t>
      </w:r>
      <w:r w:rsidR="00D05394" w:rsidRPr="00EB179A">
        <w:rPr>
          <w:sz w:val="22"/>
          <w:szCs w:val="22"/>
          <w:lang w:val="fr-FR"/>
        </w:rPr>
        <w:tab/>
      </w:r>
      <w:r w:rsidR="00726875" w:rsidRPr="00EB179A">
        <w:rPr>
          <w:sz w:val="22"/>
          <w:szCs w:val="22"/>
          <w:lang w:val="fr-FR"/>
        </w:rPr>
        <w:t xml:space="preserve">Notre </w:t>
      </w:r>
      <w:r w:rsidRPr="00EB179A">
        <w:rPr>
          <w:sz w:val="22"/>
          <w:szCs w:val="22"/>
          <w:lang w:val="fr-FR"/>
        </w:rPr>
        <w:t>Propos</w:t>
      </w:r>
      <w:r w:rsidR="00726875" w:rsidRPr="00EB179A">
        <w:rPr>
          <w:sz w:val="22"/>
          <w:szCs w:val="22"/>
          <w:lang w:val="fr-FR"/>
        </w:rPr>
        <w:t xml:space="preserve">ition demeurera valide et nous liera pour </w:t>
      </w:r>
      <w:r w:rsidR="00FE72F2" w:rsidRPr="00EB179A">
        <w:rPr>
          <w:sz w:val="22"/>
          <w:szCs w:val="22"/>
          <w:lang w:val="fr-FR"/>
        </w:rPr>
        <w:t>toute la durée mentionnée</w:t>
      </w:r>
      <w:r w:rsidR="00726875" w:rsidRPr="00EB179A">
        <w:rPr>
          <w:sz w:val="22"/>
          <w:szCs w:val="22"/>
          <w:lang w:val="fr-FR"/>
        </w:rPr>
        <w:t xml:space="preserve"> dans l</w:t>
      </w:r>
      <w:r w:rsidR="00FE72F2">
        <w:rPr>
          <w:sz w:val="22"/>
          <w:szCs w:val="22"/>
          <w:lang w:val="fr-FR"/>
        </w:rPr>
        <w:t>’article 7 des TdR</w:t>
      </w:r>
      <w:r w:rsidRPr="00EB179A">
        <w:rPr>
          <w:sz w:val="22"/>
          <w:szCs w:val="22"/>
          <w:lang w:val="fr-FR"/>
        </w:rPr>
        <w:t>.</w:t>
      </w:r>
    </w:p>
    <w:p w14:paraId="50443FB5" w14:textId="77777777" w:rsidR="000B5EDC" w:rsidRPr="00EB179A" w:rsidRDefault="000B5EDC" w:rsidP="00D05394">
      <w:pPr>
        <w:ind w:left="1440" w:hanging="731"/>
        <w:jc w:val="both"/>
        <w:rPr>
          <w:sz w:val="22"/>
          <w:szCs w:val="22"/>
          <w:lang w:val="fr-FR"/>
        </w:rPr>
      </w:pPr>
    </w:p>
    <w:p w14:paraId="654CE535" w14:textId="77777777" w:rsidR="00A070D8" w:rsidRPr="00EB179A" w:rsidRDefault="000B5EDC" w:rsidP="007A0EA9">
      <w:pPr>
        <w:ind w:left="1440" w:hanging="731"/>
        <w:jc w:val="both"/>
        <w:rPr>
          <w:sz w:val="22"/>
          <w:szCs w:val="22"/>
          <w:lang w:val="fr-FR"/>
        </w:rPr>
      </w:pPr>
      <w:r w:rsidRPr="00EB179A">
        <w:rPr>
          <w:sz w:val="22"/>
          <w:szCs w:val="22"/>
          <w:lang w:val="fr-FR"/>
        </w:rPr>
        <w:t xml:space="preserve">(c) </w:t>
      </w:r>
      <w:r w:rsidR="00D05394" w:rsidRPr="00EB179A">
        <w:rPr>
          <w:sz w:val="22"/>
          <w:szCs w:val="22"/>
          <w:lang w:val="fr-FR"/>
        </w:rPr>
        <w:tab/>
      </w:r>
      <w:r w:rsidR="00726875" w:rsidRPr="00EB179A">
        <w:rPr>
          <w:sz w:val="22"/>
          <w:szCs w:val="22"/>
          <w:lang w:val="fr-FR"/>
        </w:rPr>
        <w:t xml:space="preserve">Nous ne nous trouvons pas en situation de conflit d’intérêt, </w:t>
      </w:r>
      <w:r w:rsidR="008921A0">
        <w:rPr>
          <w:sz w:val="22"/>
          <w:szCs w:val="22"/>
          <w:lang w:val="fr-FR"/>
        </w:rPr>
        <w:t>conformément à la note de préqualification à la section 2</w:t>
      </w:r>
      <w:r w:rsidRPr="00EB179A">
        <w:rPr>
          <w:sz w:val="22"/>
          <w:szCs w:val="22"/>
          <w:lang w:val="fr-FR"/>
        </w:rPr>
        <w:t>.</w:t>
      </w:r>
    </w:p>
    <w:p w14:paraId="52021604" w14:textId="77777777" w:rsidR="00720D36" w:rsidRPr="00EB179A" w:rsidRDefault="00720D36" w:rsidP="00D05394">
      <w:pPr>
        <w:ind w:left="1440" w:hanging="731"/>
        <w:jc w:val="both"/>
        <w:rPr>
          <w:sz w:val="22"/>
          <w:szCs w:val="22"/>
          <w:lang w:val="fr-FR"/>
        </w:rPr>
      </w:pPr>
    </w:p>
    <w:p w14:paraId="351389A5" w14:textId="77777777" w:rsidR="00F25D26" w:rsidRPr="00EB179A" w:rsidRDefault="000B5EDC" w:rsidP="00D05394">
      <w:pPr>
        <w:ind w:left="1440" w:hanging="731"/>
        <w:jc w:val="both"/>
        <w:rPr>
          <w:sz w:val="22"/>
          <w:szCs w:val="22"/>
          <w:lang w:val="fr-FR"/>
        </w:rPr>
      </w:pPr>
      <w:r w:rsidRPr="00EB179A">
        <w:rPr>
          <w:sz w:val="22"/>
          <w:szCs w:val="22"/>
          <w:lang w:val="fr-FR"/>
        </w:rPr>
        <w:t>(</w:t>
      </w:r>
      <w:r w:rsidR="007A0EA9" w:rsidRPr="00EB179A">
        <w:rPr>
          <w:sz w:val="22"/>
          <w:szCs w:val="22"/>
          <w:lang w:val="fr-FR"/>
        </w:rPr>
        <w:t>d</w:t>
      </w:r>
      <w:r w:rsidRPr="00EB179A">
        <w:rPr>
          <w:sz w:val="22"/>
          <w:szCs w:val="22"/>
          <w:lang w:val="fr-FR"/>
        </w:rPr>
        <w:t xml:space="preserve">) </w:t>
      </w:r>
      <w:r w:rsidR="00D05394" w:rsidRPr="00EB179A">
        <w:rPr>
          <w:sz w:val="22"/>
          <w:szCs w:val="22"/>
          <w:lang w:val="fr-FR"/>
        </w:rPr>
        <w:tab/>
      </w:r>
      <w:r w:rsidR="00FE72F2">
        <w:rPr>
          <w:sz w:val="22"/>
          <w:szCs w:val="22"/>
          <w:lang w:val="fr-FR"/>
        </w:rPr>
        <w:t>N</w:t>
      </w:r>
      <w:r w:rsidR="00A070D8" w:rsidRPr="00EB179A">
        <w:rPr>
          <w:sz w:val="22"/>
          <w:szCs w:val="22"/>
          <w:lang w:val="fr-FR"/>
        </w:rPr>
        <w:t>ous nous engageons à négocier un Contrat sur la base des personnels-clés proposés. Nous reconnaissons que le remplacement de personnel-clé pour des motifs autres que ceux mentionnés au</w:t>
      </w:r>
      <w:r w:rsidR="00ED3788">
        <w:rPr>
          <w:sz w:val="22"/>
          <w:szCs w:val="22"/>
          <w:lang w:val="fr-FR"/>
        </w:rPr>
        <w:t xml:space="preserve"> formulaire technique 4</w:t>
      </w:r>
      <w:r w:rsidR="00376F4D">
        <w:rPr>
          <w:sz w:val="22"/>
          <w:szCs w:val="22"/>
          <w:lang w:val="fr-FR"/>
        </w:rPr>
        <w:t xml:space="preserve"> de la proposition technique </w:t>
      </w:r>
      <w:r w:rsidR="00A070D8" w:rsidRPr="00EB179A">
        <w:rPr>
          <w:sz w:val="22"/>
          <w:szCs w:val="22"/>
          <w:lang w:val="fr-FR"/>
        </w:rPr>
        <w:t>pourra conduire à mettre fin aux négociations du Contrat</w:t>
      </w:r>
      <w:r w:rsidRPr="00EB179A">
        <w:rPr>
          <w:sz w:val="22"/>
          <w:szCs w:val="22"/>
          <w:lang w:val="fr-FR"/>
        </w:rPr>
        <w:t>.</w:t>
      </w:r>
    </w:p>
    <w:p w14:paraId="499451E3" w14:textId="77777777" w:rsidR="000B5EDC" w:rsidRPr="00EB179A" w:rsidRDefault="000B5EDC" w:rsidP="00D05394">
      <w:pPr>
        <w:pStyle w:val="BodyText"/>
        <w:spacing w:after="0"/>
        <w:ind w:left="1440" w:hanging="731"/>
        <w:rPr>
          <w:sz w:val="22"/>
          <w:szCs w:val="22"/>
          <w:lang w:val="fr-FR"/>
        </w:rPr>
      </w:pPr>
    </w:p>
    <w:p w14:paraId="5A164E3A" w14:textId="77777777" w:rsidR="00F25D26" w:rsidRPr="00EB179A" w:rsidRDefault="000B5EDC" w:rsidP="00D05394">
      <w:pPr>
        <w:pStyle w:val="BodyText"/>
        <w:spacing w:after="0"/>
        <w:ind w:left="1440" w:hanging="731"/>
        <w:rPr>
          <w:sz w:val="22"/>
          <w:szCs w:val="22"/>
          <w:lang w:val="fr-FR"/>
        </w:rPr>
      </w:pPr>
      <w:r w:rsidRPr="00EB179A">
        <w:rPr>
          <w:sz w:val="22"/>
          <w:szCs w:val="22"/>
          <w:lang w:val="fr-FR"/>
        </w:rPr>
        <w:t>(</w:t>
      </w:r>
      <w:r w:rsidR="007A0EA9" w:rsidRPr="00EB179A">
        <w:rPr>
          <w:sz w:val="22"/>
          <w:szCs w:val="22"/>
          <w:lang w:val="fr-FR"/>
        </w:rPr>
        <w:t>e</w:t>
      </w:r>
      <w:r w:rsidRPr="00EB179A">
        <w:rPr>
          <w:sz w:val="22"/>
          <w:szCs w:val="22"/>
          <w:lang w:val="fr-FR"/>
        </w:rPr>
        <w:t xml:space="preserve">) </w:t>
      </w:r>
      <w:r w:rsidR="00D05394" w:rsidRPr="00EB179A">
        <w:rPr>
          <w:sz w:val="22"/>
          <w:szCs w:val="22"/>
          <w:lang w:val="fr-FR"/>
        </w:rPr>
        <w:tab/>
      </w:r>
      <w:r w:rsidR="00A070D8" w:rsidRPr="00EB179A">
        <w:rPr>
          <w:sz w:val="22"/>
          <w:szCs w:val="22"/>
          <w:lang w:val="fr-FR"/>
        </w:rPr>
        <w:t xml:space="preserve">Notre Proposition </w:t>
      </w:r>
      <w:r w:rsidR="007E0F21" w:rsidRPr="00EB179A">
        <w:rPr>
          <w:sz w:val="22"/>
          <w:szCs w:val="22"/>
          <w:lang w:val="fr-FR"/>
        </w:rPr>
        <w:t xml:space="preserve">a pour </w:t>
      </w:r>
      <w:r w:rsidR="00A070D8" w:rsidRPr="00EB179A">
        <w:rPr>
          <w:sz w:val="22"/>
          <w:szCs w:val="22"/>
          <w:lang w:val="fr-FR"/>
        </w:rPr>
        <w:t xml:space="preserve">nous </w:t>
      </w:r>
      <w:r w:rsidR="007E0F21" w:rsidRPr="00EB179A">
        <w:rPr>
          <w:sz w:val="22"/>
          <w:szCs w:val="22"/>
          <w:lang w:val="fr-FR"/>
        </w:rPr>
        <w:t>force exécutoire</w:t>
      </w:r>
      <w:r w:rsidR="00A070D8" w:rsidRPr="00EB179A">
        <w:rPr>
          <w:sz w:val="22"/>
          <w:szCs w:val="22"/>
          <w:lang w:val="fr-FR"/>
        </w:rPr>
        <w:t>, sous réserve de modifications résultant des négociations du Contrat</w:t>
      </w:r>
      <w:r w:rsidRPr="00EB179A">
        <w:rPr>
          <w:sz w:val="22"/>
          <w:szCs w:val="22"/>
          <w:lang w:val="fr-FR"/>
        </w:rPr>
        <w:t>.</w:t>
      </w:r>
    </w:p>
    <w:p w14:paraId="24C3DBF7" w14:textId="77777777" w:rsidR="00086A34" w:rsidRPr="00EB179A" w:rsidRDefault="00086A34">
      <w:pPr>
        <w:pStyle w:val="BodyText"/>
        <w:spacing w:after="0"/>
        <w:rPr>
          <w:i/>
          <w:sz w:val="22"/>
          <w:szCs w:val="22"/>
          <w:lang w:val="fr-FR"/>
        </w:rPr>
      </w:pPr>
    </w:p>
    <w:p w14:paraId="08DA64DB" w14:textId="77777777" w:rsidR="00086A34" w:rsidRPr="00EB179A" w:rsidRDefault="00086A34">
      <w:pPr>
        <w:pStyle w:val="BodyText"/>
        <w:spacing w:after="0"/>
        <w:rPr>
          <w:sz w:val="22"/>
          <w:szCs w:val="22"/>
          <w:lang w:val="fr-FR"/>
        </w:rPr>
      </w:pPr>
    </w:p>
    <w:p w14:paraId="3D5BDC08" w14:textId="77777777" w:rsidR="000B5EDC" w:rsidRPr="00EB179A" w:rsidRDefault="00A070D8" w:rsidP="00581FFF">
      <w:pPr>
        <w:ind w:firstLine="709"/>
        <w:jc w:val="both"/>
        <w:rPr>
          <w:sz w:val="22"/>
          <w:szCs w:val="22"/>
          <w:lang w:val="fr-FR"/>
        </w:rPr>
      </w:pPr>
      <w:r w:rsidRPr="00EB179A">
        <w:rPr>
          <w:sz w:val="22"/>
          <w:szCs w:val="22"/>
          <w:lang w:val="fr-FR"/>
        </w:rPr>
        <w:t xml:space="preserve">Si notre Proposition est acceptée et le Contrat signé, nous nous engageons à commencer les </w:t>
      </w:r>
      <w:r w:rsidR="006825A0" w:rsidRPr="00EB179A">
        <w:rPr>
          <w:sz w:val="22"/>
          <w:szCs w:val="22"/>
          <w:lang w:val="fr-FR"/>
        </w:rPr>
        <w:t>S</w:t>
      </w:r>
      <w:r w:rsidR="000B5EDC" w:rsidRPr="00EB179A">
        <w:rPr>
          <w:sz w:val="22"/>
          <w:szCs w:val="22"/>
          <w:lang w:val="fr-FR"/>
        </w:rPr>
        <w:t xml:space="preserve">ervices </w:t>
      </w:r>
      <w:r w:rsidRPr="00EB179A">
        <w:rPr>
          <w:sz w:val="22"/>
          <w:szCs w:val="22"/>
          <w:lang w:val="fr-FR"/>
        </w:rPr>
        <w:t xml:space="preserve">au titre de la mission au plus tard à la date indiquée </w:t>
      </w:r>
      <w:r w:rsidRPr="00376F4D">
        <w:rPr>
          <w:sz w:val="22"/>
          <w:szCs w:val="22"/>
          <w:lang w:val="fr-FR"/>
        </w:rPr>
        <w:t xml:space="preserve">à l’article </w:t>
      </w:r>
      <w:r w:rsidR="00376F4D" w:rsidRPr="00376F4D">
        <w:rPr>
          <w:sz w:val="22"/>
          <w:szCs w:val="22"/>
          <w:lang w:val="fr-FR"/>
        </w:rPr>
        <w:t>2 des instructions aux soumissionnaires</w:t>
      </w:r>
      <w:r w:rsidR="000B5EDC" w:rsidRPr="00376F4D">
        <w:rPr>
          <w:sz w:val="22"/>
          <w:szCs w:val="22"/>
          <w:lang w:val="fr-FR"/>
        </w:rPr>
        <w:t>.</w:t>
      </w:r>
    </w:p>
    <w:p w14:paraId="0814FAC6" w14:textId="77777777" w:rsidR="000B5EDC" w:rsidRPr="00EB179A" w:rsidRDefault="000B5EDC" w:rsidP="00B91DDF">
      <w:pPr>
        <w:jc w:val="both"/>
        <w:rPr>
          <w:sz w:val="22"/>
          <w:szCs w:val="22"/>
          <w:lang w:val="fr-FR"/>
        </w:rPr>
      </w:pPr>
    </w:p>
    <w:p w14:paraId="27E52592" w14:textId="77777777" w:rsidR="000B5EDC" w:rsidRPr="00EB179A" w:rsidRDefault="00A070D8" w:rsidP="00581FFF">
      <w:pPr>
        <w:ind w:firstLine="709"/>
        <w:jc w:val="both"/>
        <w:rPr>
          <w:sz w:val="22"/>
          <w:szCs w:val="22"/>
          <w:lang w:val="fr-FR"/>
        </w:rPr>
      </w:pPr>
      <w:r w:rsidRPr="00EB179A">
        <w:rPr>
          <w:sz w:val="22"/>
          <w:szCs w:val="22"/>
          <w:lang w:val="fr-FR"/>
        </w:rPr>
        <w:lastRenderedPageBreak/>
        <w:t xml:space="preserve">Nous </w:t>
      </w:r>
      <w:r w:rsidR="007E0F21" w:rsidRPr="00EB179A">
        <w:rPr>
          <w:sz w:val="22"/>
          <w:szCs w:val="22"/>
          <w:lang w:val="fr-FR"/>
        </w:rPr>
        <w:t>reconnaiss</w:t>
      </w:r>
      <w:r w:rsidRPr="00EB179A">
        <w:rPr>
          <w:sz w:val="22"/>
          <w:szCs w:val="22"/>
          <w:lang w:val="fr-FR"/>
        </w:rPr>
        <w:t xml:space="preserve">ons que le Client n’est tenu d’accepter </w:t>
      </w:r>
      <w:r w:rsidR="00844851" w:rsidRPr="00EB179A">
        <w:rPr>
          <w:sz w:val="22"/>
          <w:szCs w:val="22"/>
          <w:lang w:val="fr-FR"/>
        </w:rPr>
        <w:t>une quelconque</w:t>
      </w:r>
      <w:r w:rsidRPr="00EB179A">
        <w:rPr>
          <w:sz w:val="22"/>
          <w:szCs w:val="22"/>
          <w:lang w:val="fr-FR"/>
        </w:rPr>
        <w:t xml:space="preserve"> des Propositions qu’il aura reçues. </w:t>
      </w:r>
    </w:p>
    <w:p w14:paraId="1CDF08E4" w14:textId="77777777" w:rsidR="000B5EDC" w:rsidRPr="00EB179A" w:rsidRDefault="000B5EDC" w:rsidP="00B91DDF">
      <w:pPr>
        <w:jc w:val="both"/>
        <w:rPr>
          <w:sz w:val="22"/>
          <w:szCs w:val="22"/>
          <w:lang w:val="fr-FR"/>
        </w:rPr>
      </w:pPr>
    </w:p>
    <w:p w14:paraId="3364C4CE" w14:textId="77777777" w:rsidR="00A070D8" w:rsidRPr="00EB179A" w:rsidRDefault="000B5EDC" w:rsidP="00A070D8">
      <w:pPr>
        <w:tabs>
          <w:tab w:val="left" w:pos="0"/>
          <w:tab w:val="left" w:pos="288"/>
          <w:tab w:val="left" w:pos="720"/>
          <w:tab w:val="left" w:pos="1044"/>
          <w:tab w:val="left" w:pos="1440"/>
          <w:tab w:val="left" w:pos="1764"/>
          <w:tab w:val="left" w:pos="2160"/>
          <w:tab w:val="left" w:pos="2484"/>
          <w:tab w:val="left" w:pos="2880"/>
          <w:tab w:val="left" w:pos="3168"/>
          <w:tab w:val="left" w:pos="3600"/>
          <w:tab w:val="left" w:pos="3996"/>
          <w:tab w:val="left" w:pos="4320"/>
          <w:tab w:val="left" w:pos="4644"/>
          <w:tab w:val="left" w:pos="5040"/>
          <w:tab w:val="left" w:pos="5400"/>
          <w:tab w:val="left" w:pos="5760"/>
        </w:tabs>
        <w:suppressAutoHyphens/>
        <w:jc w:val="both"/>
        <w:rPr>
          <w:rFonts w:ascii="CG Times" w:hAnsi="CG Times"/>
          <w:spacing w:val="-3"/>
          <w:sz w:val="22"/>
          <w:szCs w:val="22"/>
          <w:lang w:val="fr-FR"/>
        </w:rPr>
      </w:pPr>
      <w:r w:rsidRPr="00EB179A">
        <w:rPr>
          <w:sz w:val="22"/>
          <w:szCs w:val="22"/>
          <w:lang w:val="fr-FR" w:eastAsia="it-IT"/>
        </w:rPr>
        <w:tab/>
      </w:r>
      <w:r w:rsidR="00A070D8" w:rsidRPr="00EB179A">
        <w:rPr>
          <w:rFonts w:ascii="CG Times" w:hAnsi="CG Times"/>
          <w:spacing w:val="-3"/>
          <w:sz w:val="22"/>
          <w:szCs w:val="22"/>
          <w:lang w:val="fr-FR"/>
        </w:rPr>
        <w:t>Veuillez agréer, Mesdames/Messieurs, l’</w:t>
      </w:r>
      <w:r w:rsidR="00844851" w:rsidRPr="00EB179A">
        <w:rPr>
          <w:rFonts w:ascii="CG Times" w:hAnsi="CG Times"/>
          <w:spacing w:val="-3"/>
          <w:sz w:val="22"/>
          <w:szCs w:val="22"/>
          <w:lang w:val="fr-FR"/>
        </w:rPr>
        <w:t>assurance</w:t>
      </w:r>
      <w:r w:rsidR="00A070D8" w:rsidRPr="00EB179A">
        <w:rPr>
          <w:rFonts w:ascii="CG Times" w:hAnsi="CG Times"/>
          <w:spacing w:val="-3"/>
          <w:sz w:val="22"/>
          <w:szCs w:val="22"/>
          <w:lang w:val="fr-FR"/>
        </w:rPr>
        <w:t xml:space="preserve"> de notre considération distinguée.</w:t>
      </w:r>
    </w:p>
    <w:p w14:paraId="3BDEF298" w14:textId="77777777" w:rsidR="000B5EDC" w:rsidRPr="00EB179A" w:rsidRDefault="000B5EDC" w:rsidP="00A070D8">
      <w:pPr>
        <w:rPr>
          <w:sz w:val="22"/>
          <w:szCs w:val="22"/>
          <w:lang w:val="fr-FR"/>
        </w:rPr>
      </w:pPr>
    </w:p>
    <w:p w14:paraId="730D904D" w14:textId="77777777" w:rsidR="000B5EDC" w:rsidRPr="00EB179A" w:rsidRDefault="000B5EDC" w:rsidP="00B91DDF">
      <w:pPr>
        <w:jc w:val="both"/>
        <w:rPr>
          <w:sz w:val="22"/>
          <w:szCs w:val="22"/>
          <w:lang w:val="fr-FR"/>
        </w:rPr>
      </w:pPr>
    </w:p>
    <w:p w14:paraId="6A65C711" w14:textId="77777777" w:rsidR="00A070D8" w:rsidRPr="00EB179A" w:rsidRDefault="00A070D8" w:rsidP="00A070D8">
      <w:pPr>
        <w:jc w:val="center"/>
        <w:rPr>
          <w:sz w:val="22"/>
          <w:szCs w:val="22"/>
          <w:lang w:val="fr-FR"/>
        </w:rPr>
      </w:pPr>
    </w:p>
    <w:p w14:paraId="5D92C2FF" w14:textId="77777777" w:rsidR="00A070D8" w:rsidRPr="00EB179A" w:rsidRDefault="00A070D8" w:rsidP="00A070D8">
      <w:pPr>
        <w:jc w:val="center"/>
        <w:rPr>
          <w:sz w:val="22"/>
          <w:szCs w:val="22"/>
          <w:lang w:val="fr-FR"/>
        </w:rPr>
      </w:pPr>
    </w:p>
    <w:p w14:paraId="624F9916" w14:textId="77777777" w:rsidR="00A070D8" w:rsidRPr="00EB179A" w:rsidRDefault="00A070D8" w:rsidP="00A070D8">
      <w:pPr>
        <w:rPr>
          <w:sz w:val="22"/>
          <w:szCs w:val="22"/>
          <w:lang w:val="fr-FR"/>
        </w:rPr>
      </w:pPr>
      <w:r w:rsidRPr="00EB179A">
        <w:rPr>
          <w:sz w:val="22"/>
          <w:szCs w:val="22"/>
          <w:lang w:val="fr-FR"/>
        </w:rPr>
        <w:t>Signature du représentant habilité :</w:t>
      </w:r>
      <w:r w:rsidRPr="00EB179A">
        <w:rPr>
          <w:sz w:val="22"/>
          <w:szCs w:val="22"/>
          <w:u w:val="single"/>
          <w:lang w:val="fr-FR"/>
        </w:rPr>
        <w:t xml:space="preserve"> </w:t>
      </w:r>
      <w:r w:rsidRPr="00EB179A">
        <w:rPr>
          <w:sz w:val="22"/>
          <w:szCs w:val="22"/>
          <w:u w:val="single"/>
          <w:lang w:val="fr-FR"/>
        </w:rPr>
        <w:tab/>
      </w:r>
    </w:p>
    <w:p w14:paraId="30F6FEEF" w14:textId="77777777" w:rsidR="009B0BA0" w:rsidRDefault="009B0BA0" w:rsidP="00A070D8">
      <w:pPr>
        <w:rPr>
          <w:sz w:val="22"/>
          <w:szCs w:val="22"/>
          <w:lang w:val="fr-FR"/>
        </w:rPr>
      </w:pPr>
    </w:p>
    <w:p w14:paraId="22B0C2C7" w14:textId="32B6FC3A" w:rsidR="00A070D8" w:rsidRPr="00EB179A" w:rsidRDefault="00A070D8" w:rsidP="00A070D8">
      <w:pPr>
        <w:rPr>
          <w:sz w:val="22"/>
          <w:szCs w:val="22"/>
          <w:lang w:val="fr-FR"/>
        </w:rPr>
      </w:pPr>
      <w:r w:rsidRPr="00EB179A">
        <w:rPr>
          <w:sz w:val="22"/>
          <w:szCs w:val="22"/>
          <w:lang w:val="fr-FR"/>
        </w:rPr>
        <w:t xml:space="preserve">Nom et titre du signataire : </w:t>
      </w:r>
      <w:r w:rsidRPr="00EB179A">
        <w:rPr>
          <w:sz w:val="22"/>
          <w:szCs w:val="22"/>
          <w:u w:val="single"/>
          <w:lang w:val="fr-FR"/>
        </w:rPr>
        <w:tab/>
      </w:r>
    </w:p>
    <w:p w14:paraId="009231CF" w14:textId="77777777" w:rsidR="009B0BA0" w:rsidRDefault="009B0BA0" w:rsidP="00A070D8">
      <w:pPr>
        <w:rPr>
          <w:sz w:val="22"/>
          <w:szCs w:val="22"/>
          <w:lang w:val="fr-FR"/>
        </w:rPr>
      </w:pPr>
    </w:p>
    <w:p w14:paraId="722D0157" w14:textId="0E9EE3B4" w:rsidR="00A070D8" w:rsidRPr="00EB179A" w:rsidRDefault="00A070D8" w:rsidP="00A070D8">
      <w:pPr>
        <w:rPr>
          <w:sz w:val="22"/>
          <w:szCs w:val="22"/>
          <w:lang w:val="fr-FR"/>
        </w:rPr>
      </w:pPr>
      <w:r w:rsidRPr="00EB179A">
        <w:rPr>
          <w:sz w:val="22"/>
          <w:szCs w:val="22"/>
          <w:lang w:val="fr-FR"/>
        </w:rPr>
        <w:t>Nom du Consultant (nom de l’entreprise ou du groupement</w:t>
      </w:r>
      <w:proofErr w:type="gramStart"/>
      <w:r w:rsidRPr="00EB179A">
        <w:rPr>
          <w:sz w:val="22"/>
          <w:szCs w:val="22"/>
          <w:lang w:val="fr-FR"/>
        </w:rPr>
        <w:t>):</w:t>
      </w:r>
      <w:proofErr w:type="gramEnd"/>
      <w:r w:rsidRPr="00EB179A">
        <w:rPr>
          <w:sz w:val="22"/>
          <w:szCs w:val="22"/>
          <w:lang w:val="fr-FR"/>
        </w:rPr>
        <w:t xml:space="preserve"> </w:t>
      </w:r>
      <w:r w:rsidRPr="00EB179A">
        <w:rPr>
          <w:sz w:val="22"/>
          <w:szCs w:val="22"/>
          <w:u w:val="single"/>
          <w:lang w:val="fr-FR"/>
        </w:rPr>
        <w:tab/>
      </w:r>
    </w:p>
    <w:p w14:paraId="64D88BD7" w14:textId="77777777" w:rsidR="009B0BA0" w:rsidRDefault="009B0BA0" w:rsidP="00A070D8">
      <w:pPr>
        <w:rPr>
          <w:sz w:val="22"/>
          <w:szCs w:val="22"/>
          <w:lang w:val="fr-FR"/>
        </w:rPr>
      </w:pPr>
    </w:p>
    <w:p w14:paraId="43995786" w14:textId="038D7545" w:rsidR="000B5EDC" w:rsidRPr="00EB179A" w:rsidRDefault="00A070D8" w:rsidP="00A070D8">
      <w:pPr>
        <w:rPr>
          <w:sz w:val="22"/>
          <w:szCs w:val="22"/>
          <w:lang w:val="fr-FR"/>
        </w:rPr>
      </w:pPr>
      <w:r w:rsidRPr="00EB179A">
        <w:rPr>
          <w:sz w:val="22"/>
          <w:szCs w:val="22"/>
          <w:lang w:val="fr-FR"/>
        </w:rPr>
        <w:t xml:space="preserve">En capacité </w:t>
      </w:r>
      <w:proofErr w:type="gramStart"/>
      <w:r w:rsidRPr="00EB179A">
        <w:rPr>
          <w:sz w:val="22"/>
          <w:szCs w:val="22"/>
          <w:lang w:val="fr-FR"/>
        </w:rPr>
        <w:t>de</w:t>
      </w:r>
      <w:r w:rsidR="000B5EDC" w:rsidRPr="00EB179A">
        <w:rPr>
          <w:sz w:val="22"/>
          <w:szCs w:val="22"/>
          <w:lang w:val="fr-FR"/>
        </w:rPr>
        <w:t>:</w:t>
      </w:r>
      <w:proofErr w:type="gramEnd"/>
      <w:r w:rsidR="000B5EDC" w:rsidRPr="00EB179A">
        <w:rPr>
          <w:sz w:val="22"/>
          <w:szCs w:val="22"/>
          <w:lang w:val="fr-FR"/>
        </w:rPr>
        <w:t xml:space="preserve">  </w:t>
      </w:r>
      <w:r w:rsidR="000B5EDC" w:rsidRPr="00EB179A">
        <w:rPr>
          <w:sz w:val="22"/>
          <w:szCs w:val="22"/>
          <w:u w:val="single"/>
          <w:lang w:val="fr-FR"/>
        </w:rPr>
        <w:tab/>
      </w:r>
    </w:p>
    <w:p w14:paraId="716771C0" w14:textId="77777777" w:rsidR="009B0BA0" w:rsidRDefault="009B0BA0" w:rsidP="00A070D8">
      <w:pPr>
        <w:tabs>
          <w:tab w:val="right" w:pos="8460"/>
        </w:tabs>
        <w:jc w:val="both"/>
        <w:rPr>
          <w:sz w:val="22"/>
          <w:szCs w:val="22"/>
          <w:lang w:val="fr-FR"/>
        </w:rPr>
      </w:pPr>
    </w:p>
    <w:p w14:paraId="6CBF7F53" w14:textId="6279B025" w:rsidR="000B5EDC" w:rsidRPr="00EB179A" w:rsidRDefault="00A070D8" w:rsidP="00A070D8">
      <w:pPr>
        <w:tabs>
          <w:tab w:val="right" w:pos="8460"/>
        </w:tabs>
        <w:jc w:val="both"/>
        <w:rPr>
          <w:sz w:val="22"/>
          <w:szCs w:val="22"/>
          <w:u w:val="single"/>
          <w:lang w:val="fr-FR"/>
        </w:rPr>
      </w:pPr>
      <w:proofErr w:type="gramStart"/>
      <w:r w:rsidRPr="00EB179A">
        <w:rPr>
          <w:sz w:val="22"/>
          <w:szCs w:val="22"/>
          <w:lang w:val="fr-FR"/>
        </w:rPr>
        <w:t>A</w:t>
      </w:r>
      <w:r w:rsidR="000B5EDC" w:rsidRPr="00EB179A">
        <w:rPr>
          <w:sz w:val="22"/>
          <w:szCs w:val="22"/>
          <w:lang w:val="fr-FR"/>
        </w:rPr>
        <w:t>dress</w:t>
      </w:r>
      <w:r w:rsidRPr="00EB179A">
        <w:rPr>
          <w:sz w:val="22"/>
          <w:szCs w:val="22"/>
          <w:lang w:val="fr-FR"/>
        </w:rPr>
        <w:t>e</w:t>
      </w:r>
      <w:r w:rsidR="000B5EDC" w:rsidRPr="00EB179A">
        <w:rPr>
          <w:sz w:val="22"/>
          <w:szCs w:val="22"/>
          <w:lang w:val="fr-FR"/>
        </w:rPr>
        <w:t>:</w:t>
      </w:r>
      <w:proofErr w:type="gramEnd"/>
      <w:r w:rsidR="000B5EDC" w:rsidRPr="00EB179A">
        <w:rPr>
          <w:sz w:val="22"/>
          <w:szCs w:val="22"/>
          <w:lang w:val="fr-FR"/>
        </w:rPr>
        <w:t xml:space="preserve">  </w:t>
      </w:r>
      <w:r w:rsidR="000B5EDC" w:rsidRPr="00EB179A">
        <w:rPr>
          <w:sz w:val="22"/>
          <w:szCs w:val="22"/>
          <w:u w:val="single"/>
          <w:lang w:val="fr-FR"/>
        </w:rPr>
        <w:tab/>
      </w:r>
    </w:p>
    <w:p w14:paraId="09849695" w14:textId="77777777" w:rsidR="000B5EDC" w:rsidRPr="00EB179A" w:rsidRDefault="00A070D8" w:rsidP="00A070D8">
      <w:pPr>
        <w:tabs>
          <w:tab w:val="right" w:pos="8460"/>
        </w:tabs>
        <w:jc w:val="both"/>
        <w:rPr>
          <w:sz w:val="22"/>
          <w:szCs w:val="22"/>
          <w:lang w:val="fr-FR"/>
        </w:rPr>
      </w:pPr>
      <w:r w:rsidRPr="00EB179A">
        <w:rPr>
          <w:sz w:val="22"/>
          <w:szCs w:val="22"/>
          <w:lang w:val="fr-FR"/>
        </w:rPr>
        <w:t>Information pour le c</w:t>
      </w:r>
      <w:r w:rsidR="000B5EDC" w:rsidRPr="00EB179A">
        <w:rPr>
          <w:sz w:val="22"/>
          <w:szCs w:val="22"/>
          <w:lang w:val="fr-FR"/>
        </w:rPr>
        <w:t>ontact (</w:t>
      </w:r>
      <w:r w:rsidRPr="00EB179A">
        <w:rPr>
          <w:sz w:val="22"/>
          <w:szCs w:val="22"/>
          <w:lang w:val="fr-FR"/>
        </w:rPr>
        <w:t>télé</w:t>
      </w:r>
      <w:r w:rsidR="000B5EDC" w:rsidRPr="00EB179A">
        <w:rPr>
          <w:sz w:val="22"/>
          <w:szCs w:val="22"/>
          <w:lang w:val="fr-FR"/>
        </w:rPr>
        <w:t xml:space="preserve">phone </w:t>
      </w:r>
      <w:r w:rsidRPr="00EB179A">
        <w:rPr>
          <w:sz w:val="22"/>
          <w:szCs w:val="22"/>
          <w:lang w:val="fr-FR"/>
        </w:rPr>
        <w:t>et courriel</w:t>
      </w:r>
      <w:proofErr w:type="gramStart"/>
      <w:r w:rsidR="000B5EDC" w:rsidRPr="00EB179A">
        <w:rPr>
          <w:sz w:val="22"/>
          <w:szCs w:val="22"/>
          <w:lang w:val="fr-FR"/>
        </w:rPr>
        <w:t>):</w:t>
      </w:r>
      <w:proofErr w:type="gramEnd"/>
      <w:r w:rsidR="000B5EDC" w:rsidRPr="00EB179A">
        <w:rPr>
          <w:sz w:val="22"/>
          <w:szCs w:val="22"/>
          <w:lang w:val="fr-FR"/>
        </w:rPr>
        <w:t xml:space="preserve">  </w:t>
      </w:r>
      <w:r w:rsidR="000B5EDC" w:rsidRPr="00EB179A">
        <w:rPr>
          <w:sz w:val="22"/>
          <w:szCs w:val="22"/>
          <w:u w:val="single"/>
          <w:lang w:val="fr-FR"/>
        </w:rPr>
        <w:tab/>
      </w:r>
    </w:p>
    <w:p w14:paraId="3E917652" w14:textId="77777777" w:rsidR="000B5EDC" w:rsidRPr="00EB179A" w:rsidRDefault="000B5EDC" w:rsidP="00D05394">
      <w:pPr>
        <w:pStyle w:val="BodyTextIndent"/>
        <w:tabs>
          <w:tab w:val="clear" w:pos="-720"/>
        </w:tabs>
        <w:suppressAutoHyphens w:val="0"/>
        <w:rPr>
          <w:spacing w:val="0"/>
          <w:sz w:val="22"/>
          <w:szCs w:val="22"/>
          <w:lang w:val="fr-FR"/>
        </w:rPr>
      </w:pPr>
    </w:p>
    <w:p w14:paraId="6D74F75C" w14:textId="77777777" w:rsidR="000B5EDC" w:rsidRPr="00EB179A" w:rsidRDefault="000B5EDC" w:rsidP="00A070D8">
      <w:pPr>
        <w:tabs>
          <w:tab w:val="right" w:pos="8460"/>
        </w:tabs>
        <w:jc w:val="both"/>
        <w:rPr>
          <w:sz w:val="22"/>
          <w:szCs w:val="22"/>
          <w:lang w:val="fr-FR"/>
        </w:rPr>
      </w:pPr>
      <w:r w:rsidRPr="00EB179A">
        <w:rPr>
          <w:sz w:val="22"/>
          <w:szCs w:val="22"/>
          <w:lang w:val="fr-FR"/>
        </w:rPr>
        <w:t>{</w:t>
      </w:r>
      <w:r w:rsidR="00A070D8" w:rsidRPr="00EB179A">
        <w:rPr>
          <w:sz w:val="22"/>
          <w:szCs w:val="22"/>
          <w:lang w:val="fr-FR"/>
        </w:rPr>
        <w:t>Pour un groupement, tous les partenaires doivent signer ou seulement le chef de file, auquel cas le pouvoir habilitant le signataire à signer au nom de tous les partenaires doit être joint</w:t>
      </w:r>
      <w:r w:rsidRPr="00EB179A">
        <w:rPr>
          <w:sz w:val="22"/>
          <w:szCs w:val="22"/>
          <w:lang w:val="fr-FR"/>
        </w:rPr>
        <w:t>}</w:t>
      </w:r>
    </w:p>
    <w:p w14:paraId="3B4280E1" w14:textId="77777777" w:rsidR="000B5EDC" w:rsidRPr="00EB179A" w:rsidRDefault="000B5EDC" w:rsidP="00D05394">
      <w:pPr>
        <w:pStyle w:val="BodyTextIndent"/>
        <w:tabs>
          <w:tab w:val="clear" w:pos="-720"/>
        </w:tabs>
        <w:suppressAutoHyphens w:val="0"/>
        <w:rPr>
          <w:spacing w:val="0"/>
          <w:sz w:val="22"/>
          <w:szCs w:val="22"/>
          <w:lang w:val="fr-FR"/>
        </w:rPr>
      </w:pPr>
    </w:p>
    <w:p w14:paraId="01570658" w14:textId="77777777" w:rsidR="000D3C94" w:rsidRPr="00EB179A" w:rsidRDefault="000D3C94" w:rsidP="0097047C">
      <w:pPr>
        <w:pStyle w:val="BodyTextIndent"/>
        <w:tabs>
          <w:tab w:val="clear" w:pos="-720"/>
        </w:tabs>
        <w:suppressAutoHyphens w:val="0"/>
        <w:jc w:val="center"/>
        <w:rPr>
          <w:rFonts w:ascii="Times New Roman Bold" w:hAnsi="Times New Roman Bold"/>
          <w:b/>
          <w:smallCaps/>
          <w:sz w:val="22"/>
          <w:szCs w:val="22"/>
          <w:lang w:val="fr-FR"/>
        </w:rPr>
      </w:pPr>
      <w:r w:rsidRPr="00EB179A">
        <w:rPr>
          <w:spacing w:val="0"/>
          <w:sz w:val="22"/>
          <w:szCs w:val="22"/>
          <w:lang w:val="fr-FR"/>
        </w:rPr>
        <w:br w:type="page"/>
      </w:r>
      <w:r w:rsidRPr="00EB179A">
        <w:rPr>
          <w:rFonts w:ascii="Times New Roman Bold" w:hAnsi="Times New Roman Bold"/>
          <w:b/>
          <w:smallCaps/>
          <w:sz w:val="22"/>
          <w:szCs w:val="22"/>
          <w:lang w:val="fr-FR"/>
        </w:rPr>
        <w:lastRenderedPageBreak/>
        <w:t>Annexe au Formulaire de soumission de la proposition technique</w:t>
      </w:r>
      <w:r w:rsidR="0097047C" w:rsidRPr="00EB179A">
        <w:rPr>
          <w:rFonts w:ascii="Times New Roman Bold" w:hAnsi="Times New Roman Bold"/>
          <w:b/>
          <w:smallCaps/>
          <w:sz w:val="22"/>
          <w:szCs w:val="22"/>
          <w:lang w:val="fr-FR"/>
        </w:rPr>
        <w:t xml:space="preserve"> (texte à ne pas modifier)</w:t>
      </w:r>
    </w:p>
    <w:p w14:paraId="029AFFD7" w14:textId="77777777" w:rsidR="0097047C" w:rsidRPr="00EB179A" w:rsidRDefault="0097047C" w:rsidP="0097047C">
      <w:pPr>
        <w:pStyle w:val="BodyTextIndent"/>
        <w:tabs>
          <w:tab w:val="clear" w:pos="-720"/>
        </w:tabs>
        <w:suppressAutoHyphens w:val="0"/>
        <w:jc w:val="center"/>
        <w:rPr>
          <w:spacing w:val="0"/>
          <w:sz w:val="22"/>
          <w:szCs w:val="22"/>
          <w:lang w:val="fr-FR"/>
        </w:rPr>
      </w:pPr>
    </w:p>
    <w:tbl>
      <w:tblPr>
        <w:tblW w:w="0" w:type="auto"/>
        <w:tblLayout w:type="fixed"/>
        <w:tblLook w:val="0000" w:firstRow="0" w:lastRow="0" w:firstColumn="0" w:lastColumn="0" w:noHBand="0" w:noVBand="0"/>
      </w:tblPr>
      <w:tblGrid>
        <w:gridCol w:w="9198"/>
      </w:tblGrid>
      <w:tr w:rsidR="000D3C94" w:rsidRPr="00673B82" w14:paraId="60E14093" w14:textId="77777777" w:rsidTr="00E95D80">
        <w:trPr>
          <w:trHeight w:val="595"/>
        </w:trPr>
        <w:tc>
          <w:tcPr>
            <w:tcW w:w="9198" w:type="dxa"/>
            <w:tcBorders>
              <w:top w:val="nil"/>
              <w:left w:val="nil"/>
              <w:bottom w:val="nil"/>
              <w:right w:val="nil"/>
            </w:tcBorders>
          </w:tcPr>
          <w:p w14:paraId="0F55927B" w14:textId="77777777" w:rsidR="000D3C94" w:rsidRPr="00EB179A" w:rsidRDefault="000D3C94" w:rsidP="000D3C94">
            <w:pPr>
              <w:widowControl w:val="0"/>
              <w:autoSpaceDE w:val="0"/>
              <w:autoSpaceDN w:val="0"/>
              <w:adjustRightInd w:val="0"/>
              <w:jc w:val="center"/>
              <w:rPr>
                <w:sz w:val="22"/>
                <w:szCs w:val="22"/>
                <w:lang w:val="fr-FR" w:eastAsia="en-GB"/>
              </w:rPr>
            </w:pPr>
            <w:r w:rsidRPr="00EB179A">
              <w:rPr>
                <w:sz w:val="22"/>
                <w:szCs w:val="22"/>
                <w:lang w:val="fr-FR" w:eastAsia="en-GB"/>
              </w:rPr>
              <w:t>Déclaration d’intégrité, d’éligibilité et d’engagement environnemental et social</w:t>
            </w:r>
          </w:p>
        </w:tc>
      </w:tr>
    </w:tbl>
    <w:p w14:paraId="3C772853" w14:textId="77777777" w:rsidR="000D3C94" w:rsidRPr="00EB179A" w:rsidRDefault="000D3C94" w:rsidP="000D3C94">
      <w:pPr>
        <w:autoSpaceDE w:val="0"/>
        <w:autoSpaceDN w:val="0"/>
        <w:adjustRightInd w:val="0"/>
        <w:rPr>
          <w:sz w:val="22"/>
          <w:szCs w:val="22"/>
          <w:lang w:val="fr-FR" w:eastAsia="en-GB"/>
        </w:rPr>
      </w:pPr>
    </w:p>
    <w:p w14:paraId="4252BCF0" w14:textId="77777777" w:rsidR="000D3C94" w:rsidRPr="00EB179A" w:rsidRDefault="000D3C94" w:rsidP="000D3C94">
      <w:pPr>
        <w:autoSpaceDE w:val="0"/>
        <w:autoSpaceDN w:val="0"/>
        <w:adjustRightInd w:val="0"/>
        <w:rPr>
          <w:sz w:val="22"/>
          <w:szCs w:val="22"/>
          <w:lang w:val="fr-FR" w:eastAsia="en-GB"/>
        </w:rPr>
      </w:pPr>
      <w:r w:rsidRPr="00EB179A">
        <w:rPr>
          <w:sz w:val="22"/>
          <w:szCs w:val="22"/>
          <w:lang w:val="fr-FR" w:eastAsia="en-GB"/>
        </w:rPr>
        <w:t xml:space="preserve">Intitulé de l’appel d’offres : </w:t>
      </w:r>
      <w:r w:rsidRPr="00EB179A">
        <w:rPr>
          <w:sz w:val="22"/>
          <w:szCs w:val="22"/>
          <w:lang w:val="fr-FR" w:eastAsia="en-GB"/>
        </w:rPr>
        <w:tab/>
      </w:r>
      <w:r w:rsidRPr="00EB179A">
        <w:rPr>
          <w:sz w:val="22"/>
          <w:szCs w:val="22"/>
          <w:lang w:val="fr-FR" w:eastAsia="en-GB"/>
        </w:rPr>
        <w:tab/>
      </w:r>
      <w:r w:rsidRPr="00EB179A">
        <w:rPr>
          <w:sz w:val="22"/>
          <w:szCs w:val="22"/>
          <w:lang w:val="fr-FR" w:eastAsia="en-GB"/>
        </w:rPr>
        <w:tab/>
      </w:r>
      <w:r w:rsidRPr="00EB179A">
        <w:rPr>
          <w:sz w:val="22"/>
          <w:szCs w:val="22"/>
          <w:lang w:val="fr-FR" w:eastAsia="en-GB"/>
        </w:rPr>
        <w:tab/>
      </w:r>
      <w:r w:rsidRPr="00EB179A">
        <w:rPr>
          <w:sz w:val="22"/>
          <w:szCs w:val="22"/>
          <w:lang w:val="fr-FR" w:eastAsia="en-GB"/>
        </w:rPr>
        <w:tab/>
      </w:r>
      <w:r w:rsidRPr="00EB179A">
        <w:rPr>
          <w:sz w:val="22"/>
          <w:szCs w:val="22"/>
          <w:lang w:val="fr-FR" w:eastAsia="en-GB"/>
        </w:rPr>
        <w:tab/>
      </w:r>
      <w:r w:rsidRPr="00EB179A">
        <w:rPr>
          <w:sz w:val="22"/>
          <w:szCs w:val="22"/>
          <w:lang w:val="fr-FR" w:eastAsia="en-GB"/>
        </w:rPr>
        <w:tab/>
        <w:t>(le « </w:t>
      </w:r>
      <w:r w:rsidRPr="00EB179A">
        <w:rPr>
          <w:b/>
          <w:sz w:val="22"/>
          <w:szCs w:val="22"/>
          <w:lang w:val="fr-FR" w:eastAsia="en-GB"/>
        </w:rPr>
        <w:t>Marché</w:t>
      </w:r>
      <w:r w:rsidRPr="00EB179A">
        <w:rPr>
          <w:sz w:val="22"/>
          <w:szCs w:val="22"/>
          <w:lang w:val="fr-FR" w:eastAsia="en-GB"/>
        </w:rPr>
        <w:t> »)</w:t>
      </w:r>
    </w:p>
    <w:p w14:paraId="7B271348" w14:textId="77777777" w:rsidR="000D3C94" w:rsidRPr="00EB179A" w:rsidRDefault="000D3C94" w:rsidP="000D3C94">
      <w:pPr>
        <w:autoSpaceDE w:val="0"/>
        <w:autoSpaceDN w:val="0"/>
        <w:adjustRightInd w:val="0"/>
        <w:rPr>
          <w:sz w:val="22"/>
          <w:szCs w:val="22"/>
          <w:lang w:val="fr-FR" w:eastAsia="en-GB"/>
        </w:rPr>
      </w:pPr>
    </w:p>
    <w:p w14:paraId="251BB807" w14:textId="77777777" w:rsidR="000D3C94" w:rsidRPr="00EB179A" w:rsidRDefault="000D3C94" w:rsidP="000D3C94">
      <w:pPr>
        <w:autoSpaceDE w:val="0"/>
        <w:autoSpaceDN w:val="0"/>
        <w:adjustRightInd w:val="0"/>
        <w:rPr>
          <w:sz w:val="22"/>
          <w:szCs w:val="22"/>
          <w:lang w:val="fr-FR" w:eastAsia="en-GB"/>
        </w:rPr>
      </w:pPr>
      <w:r w:rsidRPr="00EB179A">
        <w:rPr>
          <w:sz w:val="22"/>
          <w:szCs w:val="22"/>
          <w:lang w:val="fr-FR" w:eastAsia="en-GB"/>
        </w:rPr>
        <w:t xml:space="preserve">A : </w:t>
      </w:r>
      <w:r w:rsidRPr="00EB179A">
        <w:rPr>
          <w:sz w:val="22"/>
          <w:szCs w:val="22"/>
          <w:lang w:val="fr-FR" w:eastAsia="en-GB"/>
        </w:rPr>
        <w:tab/>
      </w:r>
      <w:r w:rsidRPr="00EB179A">
        <w:rPr>
          <w:sz w:val="22"/>
          <w:szCs w:val="22"/>
          <w:lang w:val="fr-FR" w:eastAsia="en-GB"/>
        </w:rPr>
        <w:tab/>
      </w:r>
      <w:r w:rsidRPr="00EB179A">
        <w:rPr>
          <w:sz w:val="22"/>
          <w:szCs w:val="22"/>
          <w:lang w:val="fr-FR" w:eastAsia="en-GB"/>
        </w:rPr>
        <w:tab/>
      </w:r>
      <w:r w:rsidRPr="00EB179A">
        <w:rPr>
          <w:sz w:val="22"/>
          <w:szCs w:val="22"/>
          <w:lang w:val="fr-FR" w:eastAsia="en-GB"/>
        </w:rPr>
        <w:tab/>
      </w:r>
      <w:r w:rsidRPr="00EB179A">
        <w:rPr>
          <w:sz w:val="22"/>
          <w:szCs w:val="22"/>
          <w:lang w:val="fr-FR" w:eastAsia="en-GB"/>
        </w:rPr>
        <w:tab/>
      </w:r>
      <w:r w:rsidRPr="00EB179A">
        <w:rPr>
          <w:sz w:val="22"/>
          <w:szCs w:val="22"/>
          <w:lang w:val="fr-FR" w:eastAsia="en-GB"/>
        </w:rPr>
        <w:tab/>
      </w:r>
      <w:r w:rsidRPr="00EB179A">
        <w:rPr>
          <w:sz w:val="22"/>
          <w:szCs w:val="22"/>
          <w:lang w:val="fr-FR" w:eastAsia="en-GB"/>
        </w:rPr>
        <w:tab/>
      </w:r>
      <w:r w:rsidRPr="00EB179A">
        <w:rPr>
          <w:sz w:val="22"/>
          <w:szCs w:val="22"/>
          <w:lang w:val="fr-FR" w:eastAsia="en-GB"/>
        </w:rPr>
        <w:tab/>
      </w:r>
      <w:r w:rsidRPr="00EB179A">
        <w:rPr>
          <w:sz w:val="22"/>
          <w:szCs w:val="22"/>
          <w:lang w:val="fr-FR" w:eastAsia="en-GB"/>
        </w:rPr>
        <w:tab/>
        <w:t>(le « </w:t>
      </w:r>
      <w:r w:rsidRPr="00EB179A">
        <w:rPr>
          <w:b/>
          <w:sz w:val="22"/>
          <w:szCs w:val="22"/>
          <w:lang w:val="fr-FR" w:eastAsia="en-GB"/>
        </w:rPr>
        <w:t>Maître d’Ouvrage</w:t>
      </w:r>
      <w:r w:rsidRPr="00EB179A">
        <w:rPr>
          <w:sz w:val="22"/>
          <w:szCs w:val="22"/>
          <w:lang w:val="fr-FR" w:eastAsia="en-GB"/>
        </w:rPr>
        <w:t> »)</w:t>
      </w:r>
    </w:p>
    <w:p w14:paraId="336FBC96" w14:textId="77777777" w:rsidR="000D3C94" w:rsidRPr="00EB179A" w:rsidRDefault="000D3C94" w:rsidP="000D3C94">
      <w:pPr>
        <w:autoSpaceDE w:val="0"/>
        <w:autoSpaceDN w:val="0"/>
        <w:adjustRightInd w:val="0"/>
        <w:rPr>
          <w:sz w:val="22"/>
          <w:szCs w:val="22"/>
          <w:lang w:val="fr-FR" w:eastAsia="en-GB"/>
        </w:rPr>
      </w:pPr>
    </w:p>
    <w:p w14:paraId="60A28A60" w14:textId="77777777" w:rsidR="000D3C94" w:rsidRPr="00EB179A" w:rsidRDefault="000D3C94" w:rsidP="00B556EB">
      <w:pPr>
        <w:widowControl w:val="0"/>
        <w:numPr>
          <w:ilvl w:val="0"/>
          <w:numId w:val="16"/>
        </w:numPr>
        <w:suppressAutoHyphens/>
        <w:overflowPunct w:val="0"/>
        <w:autoSpaceDE w:val="0"/>
        <w:autoSpaceDN w:val="0"/>
        <w:adjustRightInd w:val="0"/>
        <w:spacing w:after="200"/>
        <w:jc w:val="both"/>
        <w:textAlignment w:val="baseline"/>
        <w:rPr>
          <w:sz w:val="22"/>
          <w:szCs w:val="22"/>
          <w:lang w:val="fr-FR" w:eastAsia="en-GB"/>
        </w:rPr>
      </w:pPr>
      <w:r w:rsidRPr="00EB179A">
        <w:rPr>
          <w:sz w:val="22"/>
          <w:szCs w:val="22"/>
          <w:lang w:val="fr-FR" w:eastAsia="en-GB"/>
        </w:rPr>
        <w:t>Nous reconnaissons et acceptons que l</w:t>
      </w:r>
      <w:r w:rsidR="00376F4D">
        <w:rPr>
          <w:sz w:val="22"/>
          <w:szCs w:val="22"/>
          <w:lang w:val="fr-FR" w:eastAsia="en-GB"/>
        </w:rPr>
        <w:t xml:space="preserve">a Banque Caribéenne de </w:t>
      </w:r>
      <w:r w:rsidR="000B3651">
        <w:rPr>
          <w:sz w:val="22"/>
          <w:szCs w:val="22"/>
          <w:lang w:val="fr-FR" w:eastAsia="en-GB"/>
        </w:rPr>
        <w:t xml:space="preserve">Développement </w:t>
      </w:r>
      <w:r w:rsidR="000B3651" w:rsidRPr="00EB179A">
        <w:rPr>
          <w:sz w:val="22"/>
          <w:szCs w:val="22"/>
          <w:lang w:val="fr-FR" w:eastAsia="en-GB"/>
        </w:rPr>
        <w:t>«</w:t>
      </w:r>
      <w:r w:rsidRPr="00EB179A">
        <w:rPr>
          <w:sz w:val="22"/>
          <w:szCs w:val="22"/>
          <w:lang w:val="fr-FR" w:eastAsia="en-GB"/>
        </w:rPr>
        <w:t> </w:t>
      </w:r>
      <w:r w:rsidR="00376F4D">
        <w:rPr>
          <w:sz w:val="22"/>
          <w:szCs w:val="22"/>
          <w:lang w:val="fr-FR" w:eastAsia="en-GB"/>
        </w:rPr>
        <w:t>BCD</w:t>
      </w:r>
      <w:r w:rsidRPr="00EB179A">
        <w:rPr>
          <w:sz w:val="22"/>
          <w:szCs w:val="22"/>
          <w:lang w:val="fr-FR" w:eastAsia="en-GB"/>
        </w:rPr>
        <w:t> » ne finance les projets du Maître d’Ouvrage qu'à ses propres conditions qui sont déterminées par la convention de financement qui la lie au Maître d’Ouvrage. En conséquence, il ne peut exister de lien de droit entre l</w:t>
      </w:r>
      <w:r w:rsidR="00376F4D">
        <w:rPr>
          <w:sz w:val="22"/>
          <w:szCs w:val="22"/>
          <w:lang w:val="fr-FR" w:eastAsia="en-GB"/>
        </w:rPr>
        <w:t>a BCD</w:t>
      </w:r>
      <w:r w:rsidRPr="00EB179A">
        <w:rPr>
          <w:sz w:val="22"/>
          <w:szCs w:val="22"/>
          <w:lang w:val="fr-FR" w:eastAsia="en-GB"/>
        </w:rPr>
        <w:t xml:space="preserve"> et notre entreprise, notre groupement et nos sous-traitants. Le Maître d’Ouvrage conserve la responsabilité exclusive de la préparation et de la mise en œuvre du processus de passation de ses marchés et de leur exécution ultérieure.</w:t>
      </w:r>
    </w:p>
    <w:p w14:paraId="56A37471" w14:textId="77777777" w:rsidR="000D3C94" w:rsidRPr="00EB179A" w:rsidRDefault="000D3C94" w:rsidP="00B556EB">
      <w:pPr>
        <w:widowControl w:val="0"/>
        <w:numPr>
          <w:ilvl w:val="0"/>
          <w:numId w:val="16"/>
        </w:numPr>
        <w:suppressAutoHyphens/>
        <w:overflowPunct w:val="0"/>
        <w:autoSpaceDE w:val="0"/>
        <w:autoSpaceDN w:val="0"/>
        <w:adjustRightInd w:val="0"/>
        <w:spacing w:after="200"/>
        <w:jc w:val="both"/>
        <w:textAlignment w:val="baseline"/>
        <w:rPr>
          <w:sz w:val="22"/>
          <w:szCs w:val="22"/>
          <w:lang w:val="fr-FR" w:eastAsia="en-GB"/>
        </w:rPr>
      </w:pPr>
      <w:r w:rsidRPr="00EB179A">
        <w:rPr>
          <w:sz w:val="22"/>
          <w:szCs w:val="22"/>
          <w:lang w:val="fr-FR" w:eastAsia="en-GB"/>
        </w:rPr>
        <w:t>Nous attestons que nous ne sommes pas, et qu’aucun des membres de notre groupement et de nos sous-traitants n’est, dans l’un des cas suivants :</w:t>
      </w:r>
    </w:p>
    <w:p w14:paraId="57B6FEA6" w14:textId="77777777" w:rsidR="000D3C94" w:rsidRPr="00EB179A" w:rsidRDefault="000D3C94" w:rsidP="000D3C94">
      <w:pPr>
        <w:widowControl w:val="0"/>
        <w:tabs>
          <w:tab w:val="left" w:pos="1260"/>
        </w:tabs>
        <w:spacing w:before="120" w:after="120"/>
        <w:ind w:left="1135"/>
        <w:jc w:val="both"/>
        <w:rPr>
          <w:sz w:val="22"/>
          <w:szCs w:val="22"/>
          <w:lang w:val="fr-FR" w:eastAsia="en-GB"/>
        </w:rPr>
      </w:pPr>
      <w:r w:rsidRPr="00EB179A">
        <w:rPr>
          <w:sz w:val="22"/>
          <w:szCs w:val="22"/>
          <w:lang w:val="fr-FR" w:eastAsia="en-GB"/>
        </w:rPr>
        <w:t>2.1) être en état ou avoir fait l'objet d'une procédure de faillite, de liquidation, de règlement judiciaire, de sauvegarde, de cessation d'activité ou être dans toute situation analogue résultant d’une procédure de même nature ;</w:t>
      </w:r>
    </w:p>
    <w:p w14:paraId="2253F9DA" w14:textId="77777777" w:rsidR="000D3C94" w:rsidRPr="00EB179A" w:rsidRDefault="000D3C94" w:rsidP="000D3C94">
      <w:pPr>
        <w:widowControl w:val="0"/>
        <w:tabs>
          <w:tab w:val="left" w:pos="1260"/>
        </w:tabs>
        <w:spacing w:before="120" w:after="120"/>
        <w:ind w:left="1135"/>
        <w:jc w:val="both"/>
        <w:rPr>
          <w:sz w:val="22"/>
          <w:szCs w:val="22"/>
          <w:lang w:val="fr-FR" w:eastAsia="en-GB"/>
        </w:rPr>
      </w:pPr>
      <w:r w:rsidRPr="00EB179A">
        <w:rPr>
          <w:sz w:val="22"/>
          <w:szCs w:val="22"/>
          <w:lang w:val="fr-FR" w:eastAsia="en-GB"/>
        </w:rPr>
        <w:t>2.2) avoir fait l'objet d'une condamnation prononcée depuis moins de cinq ans par un jugement ayant force de chose jugée dans le pays de réalisation du projet pour l'un des actes visés aux articles 6.1 à 6.4 ci-après ou pour tout délit commis dans le cadre de la passation ou de l’exécution d’un marché</w:t>
      </w:r>
      <w:r w:rsidRPr="00EB179A">
        <w:rPr>
          <w:sz w:val="22"/>
          <w:szCs w:val="22"/>
          <w:vertAlign w:val="superscript"/>
          <w:lang w:val="fr-FR" w:eastAsia="en-GB"/>
        </w:rPr>
        <w:footnoteReference w:id="1"/>
      </w:r>
      <w:r w:rsidRPr="00EB179A">
        <w:rPr>
          <w:sz w:val="22"/>
          <w:szCs w:val="22"/>
          <w:lang w:val="fr-FR" w:eastAsia="en-GB"/>
        </w:rPr>
        <w:t xml:space="preserve"> ; </w:t>
      </w:r>
    </w:p>
    <w:p w14:paraId="0AA4E7FB" w14:textId="77777777" w:rsidR="000D3C94" w:rsidRPr="00EB179A" w:rsidRDefault="000D3C94" w:rsidP="000D3C94">
      <w:pPr>
        <w:widowControl w:val="0"/>
        <w:tabs>
          <w:tab w:val="left" w:pos="1260"/>
        </w:tabs>
        <w:spacing w:before="120" w:after="120"/>
        <w:ind w:left="1135"/>
        <w:jc w:val="both"/>
        <w:rPr>
          <w:sz w:val="22"/>
          <w:szCs w:val="22"/>
          <w:lang w:val="fr-FR" w:eastAsia="en-GB"/>
        </w:rPr>
      </w:pPr>
      <w:r w:rsidRPr="00EB179A">
        <w:rPr>
          <w:sz w:val="22"/>
          <w:szCs w:val="22"/>
          <w:lang w:val="fr-FR" w:eastAsia="en-GB"/>
        </w:rPr>
        <w:t>2.3) figurer sur les listes de sanctions financières adoptées par les Nations Unies, l'Union européenne et/ou la France, notamment au titre de la lutte contre le financement du terrorisme et contre les atteintes à la paix et à la sécurité internationales ;</w:t>
      </w:r>
    </w:p>
    <w:p w14:paraId="73643C1B" w14:textId="77777777" w:rsidR="000D3C94" w:rsidRPr="00EB179A" w:rsidRDefault="000D3C94" w:rsidP="000D3C94">
      <w:pPr>
        <w:widowControl w:val="0"/>
        <w:tabs>
          <w:tab w:val="left" w:pos="1260"/>
        </w:tabs>
        <w:spacing w:before="120" w:after="120"/>
        <w:ind w:left="1135"/>
        <w:jc w:val="both"/>
        <w:rPr>
          <w:sz w:val="22"/>
          <w:szCs w:val="22"/>
          <w:lang w:val="fr-FR" w:eastAsia="en-GB"/>
        </w:rPr>
      </w:pPr>
      <w:r w:rsidRPr="00EB179A">
        <w:rPr>
          <w:sz w:val="22"/>
          <w:szCs w:val="22"/>
          <w:lang w:val="fr-FR" w:eastAsia="en-GB"/>
        </w:rPr>
        <w:t>2.4) en matière professionnelle, avoir commis au cours des cinq dernières années une faute grave à l’occasion de la passation ou de l’exécution d’un marché ;</w:t>
      </w:r>
    </w:p>
    <w:p w14:paraId="6762D34A" w14:textId="77777777" w:rsidR="000D3C94" w:rsidRPr="00EB179A" w:rsidRDefault="000D3C94" w:rsidP="000D3C94">
      <w:pPr>
        <w:widowControl w:val="0"/>
        <w:tabs>
          <w:tab w:val="left" w:pos="1260"/>
        </w:tabs>
        <w:spacing w:before="120" w:after="120"/>
        <w:ind w:left="1135"/>
        <w:jc w:val="both"/>
        <w:rPr>
          <w:sz w:val="22"/>
          <w:szCs w:val="22"/>
          <w:lang w:val="fr-FR" w:eastAsia="en-GB"/>
        </w:rPr>
      </w:pPr>
      <w:r w:rsidRPr="00EB179A">
        <w:rPr>
          <w:sz w:val="22"/>
          <w:szCs w:val="22"/>
          <w:lang w:val="fr-FR" w:eastAsia="en-GB"/>
        </w:rPr>
        <w:t>2.5) n'avoir pas rempli nos obligations relatives au paiement des cotisations de sécurité sociale ou nos obligations relatives au paiement de nos impôts selon les dispositions légales du pays où nous sommes établis ou celles du pays du Maître d’Ouvrage ;</w:t>
      </w:r>
    </w:p>
    <w:p w14:paraId="5550A4E9" w14:textId="07BD70C8" w:rsidR="000D3C94" w:rsidRPr="00EB179A" w:rsidRDefault="000D3C94" w:rsidP="000D3C94">
      <w:pPr>
        <w:widowControl w:val="0"/>
        <w:tabs>
          <w:tab w:val="left" w:pos="1260"/>
        </w:tabs>
        <w:spacing w:before="120" w:after="120"/>
        <w:ind w:left="1135"/>
        <w:jc w:val="both"/>
        <w:rPr>
          <w:sz w:val="22"/>
          <w:szCs w:val="22"/>
          <w:lang w:val="fr-FR" w:eastAsia="en-GB"/>
        </w:rPr>
      </w:pPr>
      <w:r w:rsidRPr="00EB179A">
        <w:rPr>
          <w:sz w:val="22"/>
          <w:szCs w:val="22"/>
          <w:lang w:val="fr-FR" w:eastAsia="en-GB"/>
        </w:rPr>
        <w:t>2.6) avoir fait l’objet depuis moins de cinq ans d’une condamnation par un jugement ayant force de chose jugée pour l'un des actes visés aux articles 6.1 à 6.4 ci-après ou pour tout délit commis dans le cadre de la passation ou l’exécution d’un marché financé par l</w:t>
      </w:r>
      <w:r w:rsidR="00546E8D">
        <w:rPr>
          <w:sz w:val="22"/>
          <w:szCs w:val="22"/>
          <w:lang w:val="fr-FR" w:eastAsia="en-GB"/>
        </w:rPr>
        <w:t>a BCD</w:t>
      </w:r>
      <w:r w:rsidR="00664D22">
        <w:rPr>
          <w:sz w:val="22"/>
          <w:szCs w:val="22"/>
          <w:lang w:val="fr-FR" w:eastAsia="en-GB"/>
        </w:rPr>
        <w:t xml:space="preserve"> ou le </w:t>
      </w:r>
      <w:proofErr w:type="gramStart"/>
      <w:r w:rsidR="00664D22">
        <w:rPr>
          <w:sz w:val="22"/>
          <w:szCs w:val="22"/>
          <w:lang w:val="fr-FR" w:eastAsia="en-GB"/>
        </w:rPr>
        <w:t>MARNDR</w:t>
      </w:r>
      <w:r w:rsidRPr="00EB179A">
        <w:rPr>
          <w:sz w:val="22"/>
          <w:szCs w:val="22"/>
          <w:lang w:val="fr-FR" w:eastAsia="en-GB"/>
        </w:rPr>
        <w:t>;</w:t>
      </w:r>
      <w:proofErr w:type="gramEnd"/>
    </w:p>
    <w:p w14:paraId="11D34F1F" w14:textId="77777777" w:rsidR="000D3C94" w:rsidRPr="00EB179A" w:rsidRDefault="000D3C94" w:rsidP="000D3C94">
      <w:pPr>
        <w:widowControl w:val="0"/>
        <w:tabs>
          <w:tab w:val="left" w:pos="1260"/>
        </w:tabs>
        <w:spacing w:before="120" w:after="120"/>
        <w:ind w:left="1135"/>
        <w:jc w:val="both"/>
        <w:rPr>
          <w:sz w:val="22"/>
          <w:szCs w:val="22"/>
          <w:lang w:val="fr-FR" w:eastAsia="en-GB"/>
        </w:rPr>
      </w:pPr>
      <w:r w:rsidRPr="00EB179A">
        <w:rPr>
          <w:sz w:val="22"/>
          <w:szCs w:val="22"/>
          <w:lang w:val="fr-FR" w:eastAsia="en-GB"/>
        </w:rPr>
        <w:t>2.7) être sous le coup d’une</w:t>
      </w:r>
      <w:r w:rsidRPr="00EB179A">
        <w:rPr>
          <w:b/>
          <w:bCs/>
          <w:sz w:val="22"/>
          <w:szCs w:val="22"/>
          <w:lang w:val="fr-FR" w:eastAsia="en-GB"/>
        </w:rPr>
        <w:t xml:space="preserve"> </w:t>
      </w:r>
      <w:r w:rsidRPr="00EB179A">
        <w:rPr>
          <w:sz w:val="22"/>
          <w:szCs w:val="22"/>
          <w:lang w:val="fr-FR" w:eastAsia="en-GB"/>
        </w:rPr>
        <w:t>décision d’exclusion prononcée par la Banque mondiale, à compter du 30 mai 2012, et figurer à ce titre sur la liste publiée à l’adresse électronique http://www.worldbank.org/debarr</w:t>
      </w:r>
      <w:r w:rsidRPr="00EB179A">
        <w:rPr>
          <w:sz w:val="22"/>
          <w:szCs w:val="22"/>
          <w:vertAlign w:val="superscript"/>
          <w:lang w:val="fr-FR" w:eastAsia="en-GB"/>
        </w:rPr>
        <w:footnoteReference w:id="2"/>
      </w:r>
      <w:r w:rsidRPr="00EB179A">
        <w:rPr>
          <w:sz w:val="22"/>
          <w:szCs w:val="22"/>
          <w:lang w:val="fr-FR" w:eastAsia="en-GB"/>
        </w:rPr>
        <w:t> ;</w:t>
      </w:r>
    </w:p>
    <w:p w14:paraId="728F0EE2" w14:textId="77777777" w:rsidR="000D3C94" w:rsidRPr="00EB179A" w:rsidRDefault="000D3C94" w:rsidP="000D3C94">
      <w:pPr>
        <w:widowControl w:val="0"/>
        <w:tabs>
          <w:tab w:val="left" w:pos="1260"/>
        </w:tabs>
        <w:spacing w:before="120" w:after="120"/>
        <w:ind w:left="1135"/>
        <w:jc w:val="both"/>
        <w:rPr>
          <w:sz w:val="22"/>
          <w:szCs w:val="22"/>
          <w:lang w:val="fr-FR" w:eastAsia="en-GB"/>
        </w:rPr>
      </w:pPr>
      <w:r w:rsidRPr="00EB179A">
        <w:rPr>
          <w:sz w:val="22"/>
          <w:szCs w:val="22"/>
          <w:lang w:val="fr-FR" w:eastAsia="en-GB"/>
        </w:rPr>
        <w:t>2.8) s’être rendu coupable de fausses déclarations en fournissant les renseignements exigés dans le cadre du processus de passation du Marché.</w:t>
      </w:r>
    </w:p>
    <w:p w14:paraId="753ADDE6" w14:textId="77777777" w:rsidR="000D3C94" w:rsidRPr="00EB179A" w:rsidRDefault="000D3C94" w:rsidP="00B556EB">
      <w:pPr>
        <w:widowControl w:val="0"/>
        <w:numPr>
          <w:ilvl w:val="0"/>
          <w:numId w:val="16"/>
        </w:numPr>
        <w:suppressAutoHyphens/>
        <w:overflowPunct w:val="0"/>
        <w:autoSpaceDE w:val="0"/>
        <w:autoSpaceDN w:val="0"/>
        <w:adjustRightInd w:val="0"/>
        <w:spacing w:after="200"/>
        <w:jc w:val="both"/>
        <w:textAlignment w:val="baseline"/>
        <w:rPr>
          <w:color w:val="000000"/>
          <w:w w:val="0"/>
          <w:sz w:val="22"/>
          <w:szCs w:val="22"/>
          <w:lang w:val="fr-FR" w:eastAsia="en-GB"/>
        </w:rPr>
      </w:pPr>
      <w:r w:rsidRPr="00EB179A">
        <w:rPr>
          <w:sz w:val="22"/>
          <w:szCs w:val="22"/>
          <w:lang w:val="fr-FR" w:eastAsia="en-GB"/>
        </w:rPr>
        <w:t xml:space="preserve">Nous attestons que nous ne sommes pas, et qu’aucun des membres de notre groupement et </w:t>
      </w:r>
      <w:r w:rsidRPr="00EB179A">
        <w:rPr>
          <w:sz w:val="22"/>
          <w:szCs w:val="22"/>
          <w:lang w:val="fr-FR" w:eastAsia="en-GB"/>
        </w:rPr>
        <w:lastRenderedPageBreak/>
        <w:t>de nos sous-traitants n’est, dans l’une des situations de conflit d’intérêt suivantes :</w:t>
      </w:r>
    </w:p>
    <w:p w14:paraId="6E5FACAC" w14:textId="77777777" w:rsidR="000D3C94" w:rsidRPr="00EB179A" w:rsidRDefault="000D3C94" w:rsidP="000D3C94">
      <w:pPr>
        <w:widowControl w:val="0"/>
        <w:tabs>
          <w:tab w:val="left" w:pos="1260"/>
        </w:tabs>
        <w:autoSpaceDE w:val="0"/>
        <w:autoSpaceDN w:val="0"/>
        <w:adjustRightInd w:val="0"/>
        <w:spacing w:before="120" w:after="120"/>
        <w:ind w:left="1080"/>
        <w:jc w:val="both"/>
        <w:rPr>
          <w:sz w:val="22"/>
          <w:szCs w:val="22"/>
          <w:lang w:val="fr-FR" w:eastAsia="en-GB"/>
        </w:rPr>
      </w:pPr>
      <w:r w:rsidRPr="00EB179A">
        <w:rPr>
          <w:sz w:val="22"/>
          <w:szCs w:val="22"/>
          <w:lang w:val="fr-FR" w:eastAsia="en-GB"/>
        </w:rPr>
        <w:t>3.1) actionnaire contrôlant le Maître d’Ouvrage ou filiale contrôlée par le Maître d’Ouvrage,</w:t>
      </w:r>
      <w:r w:rsidRPr="00EB179A">
        <w:rPr>
          <w:color w:val="000000"/>
          <w:sz w:val="22"/>
          <w:szCs w:val="22"/>
          <w:lang w:val="fr-FR" w:eastAsia="en-GB"/>
        </w:rPr>
        <w:t xml:space="preserve"> à moins que le conflit en découlant ait été porté à la connaissance de l</w:t>
      </w:r>
      <w:r w:rsidR="000B3651">
        <w:rPr>
          <w:color w:val="000000"/>
          <w:sz w:val="22"/>
          <w:szCs w:val="22"/>
          <w:lang w:val="fr-FR" w:eastAsia="en-GB"/>
        </w:rPr>
        <w:t>a BCD</w:t>
      </w:r>
      <w:r w:rsidRPr="00EB179A">
        <w:rPr>
          <w:color w:val="000000"/>
          <w:sz w:val="22"/>
          <w:szCs w:val="22"/>
          <w:lang w:val="fr-FR" w:eastAsia="en-GB"/>
        </w:rPr>
        <w:t xml:space="preserve"> et résolu à sa satisfaction.</w:t>
      </w:r>
    </w:p>
    <w:p w14:paraId="677046E1" w14:textId="77777777" w:rsidR="000D3C94" w:rsidRPr="00EB179A" w:rsidRDefault="000D3C94" w:rsidP="000D3C94">
      <w:pPr>
        <w:widowControl w:val="0"/>
        <w:tabs>
          <w:tab w:val="left" w:pos="1260"/>
        </w:tabs>
        <w:autoSpaceDE w:val="0"/>
        <w:autoSpaceDN w:val="0"/>
        <w:adjustRightInd w:val="0"/>
        <w:spacing w:before="120" w:after="120"/>
        <w:ind w:left="1080"/>
        <w:jc w:val="both"/>
        <w:rPr>
          <w:sz w:val="22"/>
          <w:szCs w:val="22"/>
          <w:lang w:val="fr-FR" w:eastAsia="en-GB"/>
        </w:rPr>
      </w:pPr>
      <w:r w:rsidRPr="00EB179A">
        <w:rPr>
          <w:sz w:val="22"/>
          <w:szCs w:val="22"/>
          <w:lang w:val="fr-FR" w:eastAsia="en-GB"/>
        </w:rPr>
        <w:t>3.2) avoir des relations d’affaires ou familiales avec un membre des services du Maître d’Ouvrage impliqué dans le processus de sélection ou le contrôle du marché en résultant, à moins que le conflit en découlant ait été porté à la connaissance de l</w:t>
      </w:r>
      <w:r w:rsidR="000B3651">
        <w:rPr>
          <w:sz w:val="22"/>
          <w:szCs w:val="22"/>
          <w:lang w:val="fr-FR" w:eastAsia="en-GB"/>
        </w:rPr>
        <w:t xml:space="preserve">a BCD </w:t>
      </w:r>
      <w:r w:rsidRPr="00EB179A">
        <w:rPr>
          <w:sz w:val="22"/>
          <w:szCs w:val="22"/>
          <w:lang w:val="fr-FR" w:eastAsia="en-GB"/>
        </w:rPr>
        <w:t>et résolu à sa satisfaction ;</w:t>
      </w:r>
    </w:p>
    <w:p w14:paraId="595C2471" w14:textId="77777777" w:rsidR="000D3C94" w:rsidRPr="00EB179A" w:rsidRDefault="000D3C94" w:rsidP="000D3C94">
      <w:pPr>
        <w:widowControl w:val="0"/>
        <w:tabs>
          <w:tab w:val="left" w:pos="1260"/>
        </w:tabs>
        <w:autoSpaceDE w:val="0"/>
        <w:autoSpaceDN w:val="0"/>
        <w:adjustRightInd w:val="0"/>
        <w:spacing w:before="120" w:after="120"/>
        <w:ind w:left="1080"/>
        <w:jc w:val="both"/>
        <w:rPr>
          <w:sz w:val="22"/>
          <w:szCs w:val="22"/>
          <w:lang w:val="fr-FR" w:eastAsia="en-GB"/>
        </w:rPr>
      </w:pPr>
      <w:bookmarkStart w:id="217" w:name="_DV_C458"/>
      <w:r w:rsidRPr="00EB179A">
        <w:rPr>
          <w:sz w:val="22"/>
          <w:szCs w:val="22"/>
          <w:lang w:val="fr-FR" w:eastAsia="en-GB"/>
        </w:rPr>
        <w:t>3.3) contrôler ou être contrôlé par un autre soumissionnaire, être placé sous le contrôle de la même entreprise qu’un autre soumissionnaire, recevoir d’un autre soumissionnaire ou attribuer à un autre soumissionnaire directement ou indirectement des subventions, avoir le même représentant légal qu’un autre soumissionnaire, entretenir directement ou indirectement des contacts avec un autre soumissionnaire nous permettant d’avoir et de donner accès aux informations contenues dans nos offres respectives, de les influencer, ou d’influencer les décisions du Maître d’Ouvrage ;</w:t>
      </w:r>
    </w:p>
    <w:p w14:paraId="3EEEE2CF" w14:textId="77777777" w:rsidR="000D3C94" w:rsidRPr="00EB179A" w:rsidRDefault="000D3C94" w:rsidP="000D3C94">
      <w:pPr>
        <w:widowControl w:val="0"/>
        <w:tabs>
          <w:tab w:val="left" w:pos="1260"/>
        </w:tabs>
        <w:autoSpaceDE w:val="0"/>
        <w:autoSpaceDN w:val="0"/>
        <w:adjustRightInd w:val="0"/>
        <w:spacing w:before="120" w:after="120"/>
        <w:ind w:left="1080"/>
        <w:jc w:val="both"/>
        <w:rPr>
          <w:sz w:val="22"/>
          <w:szCs w:val="22"/>
          <w:lang w:val="fr-FR" w:eastAsia="en-GB"/>
        </w:rPr>
      </w:pPr>
      <w:r w:rsidRPr="00EB179A">
        <w:rPr>
          <w:sz w:val="22"/>
          <w:szCs w:val="22"/>
          <w:lang w:val="fr-FR" w:eastAsia="en-GB"/>
        </w:rPr>
        <w:t>3.4) être engagé pour une mission de conseil qui, par sa nature, risque de s’avérer incompatible avec nos missions pour le compte du Maître d’Ouvrage ;</w:t>
      </w:r>
    </w:p>
    <w:bookmarkEnd w:id="217"/>
    <w:p w14:paraId="6D7FFE48" w14:textId="77777777" w:rsidR="000D3C94" w:rsidRPr="00EB179A" w:rsidRDefault="000D3C94" w:rsidP="000D3C94">
      <w:pPr>
        <w:widowControl w:val="0"/>
        <w:tabs>
          <w:tab w:val="left" w:pos="1260"/>
        </w:tabs>
        <w:autoSpaceDE w:val="0"/>
        <w:autoSpaceDN w:val="0"/>
        <w:adjustRightInd w:val="0"/>
        <w:spacing w:before="120" w:after="120"/>
        <w:ind w:left="1080"/>
        <w:jc w:val="both"/>
        <w:rPr>
          <w:sz w:val="22"/>
          <w:szCs w:val="22"/>
          <w:lang w:val="fr-FR" w:eastAsia="en-GB"/>
        </w:rPr>
      </w:pPr>
      <w:r w:rsidRPr="00EB179A">
        <w:rPr>
          <w:sz w:val="22"/>
          <w:szCs w:val="22"/>
          <w:lang w:val="fr-FR" w:eastAsia="en-GB"/>
        </w:rPr>
        <w:t>3.5) dans le cas d’une procédure ayant pour objet la passation d’un marché de travaux ou de fournitures :</w:t>
      </w:r>
    </w:p>
    <w:p w14:paraId="624AFD40" w14:textId="77777777" w:rsidR="000D3C94" w:rsidRPr="00EB179A" w:rsidRDefault="000D3C94" w:rsidP="00B556EB">
      <w:pPr>
        <w:widowControl w:val="0"/>
        <w:numPr>
          <w:ilvl w:val="2"/>
          <w:numId w:val="17"/>
        </w:numPr>
        <w:tabs>
          <w:tab w:val="left" w:pos="1260"/>
        </w:tabs>
        <w:autoSpaceDE w:val="0"/>
        <w:autoSpaceDN w:val="0"/>
        <w:adjustRightInd w:val="0"/>
        <w:spacing w:before="120" w:after="120"/>
        <w:jc w:val="both"/>
        <w:rPr>
          <w:sz w:val="22"/>
          <w:szCs w:val="22"/>
          <w:lang w:val="fr-FR" w:eastAsia="en-GB"/>
        </w:rPr>
      </w:pPr>
      <w:r w:rsidRPr="00EB179A">
        <w:rPr>
          <w:sz w:val="22"/>
          <w:szCs w:val="22"/>
          <w:lang w:val="fr-FR" w:eastAsia="en-GB"/>
        </w:rPr>
        <w:t>avoir préparé nous-mêmes ou avoir été associés à un consultant qui a préparé des spécifications, plans, calculs et autres documents utilisés dans le cadre du processus de mise en concurrence considéré ;</w:t>
      </w:r>
    </w:p>
    <w:p w14:paraId="71E26C12" w14:textId="77777777" w:rsidR="000D3C94" w:rsidRPr="00EB179A" w:rsidRDefault="000D3C94" w:rsidP="00B556EB">
      <w:pPr>
        <w:widowControl w:val="0"/>
        <w:numPr>
          <w:ilvl w:val="2"/>
          <w:numId w:val="17"/>
        </w:numPr>
        <w:tabs>
          <w:tab w:val="left" w:pos="1260"/>
        </w:tabs>
        <w:autoSpaceDE w:val="0"/>
        <w:autoSpaceDN w:val="0"/>
        <w:adjustRightInd w:val="0"/>
        <w:spacing w:before="120" w:after="120"/>
        <w:jc w:val="both"/>
        <w:rPr>
          <w:sz w:val="22"/>
          <w:szCs w:val="22"/>
          <w:lang w:val="fr-FR" w:eastAsia="en-GB"/>
        </w:rPr>
      </w:pPr>
      <w:r w:rsidRPr="00EB179A">
        <w:rPr>
          <w:sz w:val="22"/>
          <w:szCs w:val="22"/>
          <w:lang w:val="fr-FR" w:eastAsia="en-GB"/>
        </w:rPr>
        <w:t>être nous-mêmes, ou l’une des firmes auxquelles nous sommes affiliées, recrutés, ou devant l’être, par le Maître d’Ouvrage pour effectuer la supervision ou le contrôle des travaux dans le cadre du Marché. </w:t>
      </w:r>
    </w:p>
    <w:p w14:paraId="1658D6FE" w14:textId="77777777" w:rsidR="000D3C94" w:rsidRPr="00EB179A" w:rsidRDefault="000D3C94" w:rsidP="00B556EB">
      <w:pPr>
        <w:widowControl w:val="0"/>
        <w:numPr>
          <w:ilvl w:val="0"/>
          <w:numId w:val="16"/>
        </w:numPr>
        <w:suppressAutoHyphens/>
        <w:overflowPunct w:val="0"/>
        <w:autoSpaceDE w:val="0"/>
        <w:autoSpaceDN w:val="0"/>
        <w:adjustRightInd w:val="0"/>
        <w:spacing w:after="200"/>
        <w:jc w:val="both"/>
        <w:textAlignment w:val="baseline"/>
        <w:rPr>
          <w:sz w:val="22"/>
          <w:szCs w:val="22"/>
          <w:lang w:val="fr-FR" w:eastAsia="en-GB"/>
        </w:rPr>
      </w:pPr>
      <w:r w:rsidRPr="00EB179A">
        <w:rPr>
          <w:sz w:val="22"/>
          <w:szCs w:val="22"/>
          <w:lang w:val="fr-FR" w:eastAsia="en-GB"/>
        </w:rPr>
        <w:t>Si nous sommes un établissement public ou une entreprise publique, nous attestons que nous jouissons d’une autonomie juridique et financière et que nous sommes gérés selon les règles du droit commercial.</w:t>
      </w:r>
    </w:p>
    <w:p w14:paraId="693C89D7" w14:textId="77777777" w:rsidR="000D3C94" w:rsidRPr="00EB179A" w:rsidRDefault="000D3C94" w:rsidP="00B556EB">
      <w:pPr>
        <w:widowControl w:val="0"/>
        <w:numPr>
          <w:ilvl w:val="0"/>
          <w:numId w:val="16"/>
        </w:numPr>
        <w:suppressAutoHyphens/>
        <w:overflowPunct w:val="0"/>
        <w:autoSpaceDE w:val="0"/>
        <w:autoSpaceDN w:val="0"/>
        <w:adjustRightInd w:val="0"/>
        <w:spacing w:after="200"/>
        <w:jc w:val="both"/>
        <w:textAlignment w:val="baseline"/>
        <w:rPr>
          <w:sz w:val="22"/>
          <w:szCs w:val="22"/>
          <w:lang w:val="fr-FR" w:eastAsia="en-GB"/>
        </w:rPr>
      </w:pPr>
      <w:r w:rsidRPr="00EB179A">
        <w:rPr>
          <w:sz w:val="22"/>
          <w:szCs w:val="22"/>
          <w:lang w:val="fr-FR" w:eastAsia="en-GB"/>
        </w:rPr>
        <w:t>Nous nous engageons à communiquer sans délai au Maître d’Ouvrage, qui en informera l</w:t>
      </w:r>
      <w:r w:rsidR="000B3651">
        <w:rPr>
          <w:sz w:val="22"/>
          <w:szCs w:val="22"/>
          <w:lang w:val="fr-FR" w:eastAsia="en-GB"/>
        </w:rPr>
        <w:t>a BCD</w:t>
      </w:r>
      <w:r w:rsidRPr="00EB179A">
        <w:rPr>
          <w:sz w:val="22"/>
          <w:szCs w:val="22"/>
          <w:lang w:val="fr-FR" w:eastAsia="en-GB"/>
        </w:rPr>
        <w:t>, tout changement de situation au regard des points 2 à 4 qui précèdent.</w:t>
      </w:r>
    </w:p>
    <w:p w14:paraId="5280E674" w14:textId="77777777" w:rsidR="000D3C94" w:rsidRPr="00EB179A" w:rsidRDefault="000D3C94" w:rsidP="00B556EB">
      <w:pPr>
        <w:widowControl w:val="0"/>
        <w:numPr>
          <w:ilvl w:val="0"/>
          <w:numId w:val="16"/>
        </w:numPr>
        <w:suppressAutoHyphens/>
        <w:overflowPunct w:val="0"/>
        <w:autoSpaceDE w:val="0"/>
        <w:autoSpaceDN w:val="0"/>
        <w:adjustRightInd w:val="0"/>
        <w:spacing w:after="200"/>
        <w:jc w:val="both"/>
        <w:textAlignment w:val="baseline"/>
        <w:rPr>
          <w:sz w:val="22"/>
          <w:szCs w:val="22"/>
          <w:lang w:val="fr-FR" w:eastAsia="en-GB"/>
        </w:rPr>
      </w:pPr>
      <w:r w:rsidRPr="00EB179A">
        <w:rPr>
          <w:sz w:val="22"/>
          <w:szCs w:val="22"/>
          <w:lang w:val="fr-FR" w:eastAsia="en-GB"/>
        </w:rPr>
        <w:t>Dans le cadre de la passation et de l’exécution du Marché :</w:t>
      </w:r>
    </w:p>
    <w:p w14:paraId="3615D8D1" w14:textId="77777777" w:rsidR="000D3C94" w:rsidRPr="00EB179A" w:rsidRDefault="000D3C94" w:rsidP="000D3C94">
      <w:pPr>
        <w:widowControl w:val="0"/>
        <w:suppressAutoHyphens/>
        <w:overflowPunct w:val="0"/>
        <w:autoSpaceDE w:val="0"/>
        <w:autoSpaceDN w:val="0"/>
        <w:adjustRightInd w:val="0"/>
        <w:spacing w:after="200"/>
        <w:ind w:left="1135"/>
        <w:jc w:val="both"/>
        <w:textAlignment w:val="baseline"/>
        <w:rPr>
          <w:sz w:val="22"/>
          <w:szCs w:val="22"/>
          <w:lang w:val="fr-FR" w:eastAsia="en-GB"/>
        </w:rPr>
      </w:pPr>
      <w:r w:rsidRPr="00EB179A">
        <w:rPr>
          <w:sz w:val="22"/>
          <w:szCs w:val="22"/>
          <w:lang w:val="fr-FR" w:eastAsia="en-GB"/>
        </w:rPr>
        <w:t>6.1) Nous n’avons pas commis et nous ne commettrons pas de manœuvre déloyale (action ou omission) destinée à tromper délibérément autrui, à lui dissimuler intentionnellement des éléments, à surprendre ou vicier son consentement ou à lui faire contourner des obligations légales ou réglementaires et/ou violer ses règles internes afin d’obtenir un bénéfice illégitime.</w:t>
      </w:r>
    </w:p>
    <w:p w14:paraId="7F2B9A3F" w14:textId="77777777" w:rsidR="000D3C94" w:rsidRPr="00EB179A" w:rsidRDefault="000D3C94" w:rsidP="000D3C94">
      <w:pPr>
        <w:widowControl w:val="0"/>
        <w:suppressAutoHyphens/>
        <w:overflowPunct w:val="0"/>
        <w:autoSpaceDE w:val="0"/>
        <w:autoSpaceDN w:val="0"/>
        <w:adjustRightInd w:val="0"/>
        <w:spacing w:after="200"/>
        <w:ind w:left="1135"/>
        <w:jc w:val="both"/>
        <w:textAlignment w:val="baseline"/>
        <w:rPr>
          <w:sz w:val="22"/>
          <w:szCs w:val="22"/>
          <w:lang w:val="fr-FR" w:eastAsia="en-GB"/>
        </w:rPr>
      </w:pPr>
      <w:r w:rsidRPr="00EB179A">
        <w:rPr>
          <w:sz w:val="22"/>
          <w:szCs w:val="22"/>
          <w:lang w:val="fr-FR" w:eastAsia="en-GB"/>
        </w:rPr>
        <w:t>6.2) Nous n’avons pas commis et nous ne commettrons pas de manœuvre déloyale (action ou omission) contraire à nos obligations légales ou réglementaires et/ou nos règles internes afin d’obtenir un bénéfice illégitime.</w:t>
      </w:r>
    </w:p>
    <w:p w14:paraId="46C9584D" w14:textId="77777777" w:rsidR="000D3C94" w:rsidRPr="00EB179A" w:rsidRDefault="000D3C94" w:rsidP="000D3C94">
      <w:pPr>
        <w:widowControl w:val="0"/>
        <w:suppressAutoHyphens/>
        <w:overflowPunct w:val="0"/>
        <w:autoSpaceDE w:val="0"/>
        <w:autoSpaceDN w:val="0"/>
        <w:adjustRightInd w:val="0"/>
        <w:spacing w:after="200"/>
        <w:ind w:left="1135"/>
        <w:jc w:val="both"/>
        <w:textAlignment w:val="baseline"/>
        <w:rPr>
          <w:sz w:val="22"/>
          <w:szCs w:val="22"/>
          <w:lang w:val="fr-FR" w:eastAsia="en-GB"/>
        </w:rPr>
      </w:pPr>
      <w:r w:rsidRPr="00EB179A">
        <w:rPr>
          <w:sz w:val="22"/>
          <w:szCs w:val="22"/>
          <w:lang w:val="fr-FR" w:eastAsia="en-GB"/>
        </w:rPr>
        <w:t xml:space="preserve">6.3) Nous n’avons pas promis, offert ou accordé et nous ne promettrons, offrirons ou accorderons pas, directement ou indirectement, à (i) toute personne détenant un mandat législatif, exécutif, administratif ou judiciaire au sein de l’Etat du Maître d’Ouvrage, qu’elle ait été nommée ou élue, à titre permanent ou non, qu’elle soit rémunérée ou non et quel que soit son niveau hiérarchique, (ii) toute autre personne qui exerce une fonction publique, y compris pour un organisme public ou une entreprise publique, ou qui fournit un service public, ou (iii) toute autre personne définie comme agent public dans l’Etat du Maître d’Ouvrage, un avantage indu de toute nature, pour lui-même ou </w:t>
      </w:r>
      <w:r w:rsidRPr="00EB179A">
        <w:rPr>
          <w:sz w:val="22"/>
          <w:szCs w:val="22"/>
          <w:lang w:val="fr-FR" w:eastAsia="en-GB"/>
        </w:rPr>
        <w:lastRenderedPageBreak/>
        <w:t>pour une autre personne ou entité, afin qu’il accomplisse ou s’abstienne d’accomplir un acte dans l’exercice de ses fonctions officielles.</w:t>
      </w:r>
    </w:p>
    <w:p w14:paraId="354D4DBA" w14:textId="77777777" w:rsidR="000D3C94" w:rsidRPr="00EB179A" w:rsidRDefault="000D3C94" w:rsidP="000D3C94">
      <w:pPr>
        <w:widowControl w:val="0"/>
        <w:suppressAutoHyphens/>
        <w:overflowPunct w:val="0"/>
        <w:autoSpaceDE w:val="0"/>
        <w:autoSpaceDN w:val="0"/>
        <w:adjustRightInd w:val="0"/>
        <w:spacing w:after="200"/>
        <w:ind w:left="1135"/>
        <w:jc w:val="both"/>
        <w:textAlignment w:val="baseline"/>
        <w:rPr>
          <w:sz w:val="22"/>
          <w:szCs w:val="22"/>
          <w:lang w:val="fr-FR" w:eastAsia="en-GB"/>
        </w:rPr>
      </w:pPr>
      <w:r w:rsidRPr="00EB179A">
        <w:rPr>
          <w:sz w:val="22"/>
          <w:szCs w:val="22"/>
          <w:lang w:val="fr-FR" w:eastAsia="en-GB"/>
        </w:rPr>
        <w:t xml:space="preserve">6.4) Nous n’avons pas promis, offert ou accordé et nous ne promettrons, offrirons ou accorderons pas, directement ou indirectement, à toute personne qui dirige une entité du secteur privé ou travaille pour une telle entité, en quelque qualité que </w:t>
      </w:r>
      <w:r w:rsidR="00511839" w:rsidRPr="00EB179A">
        <w:rPr>
          <w:sz w:val="22"/>
          <w:szCs w:val="22"/>
          <w:lang w:val="fr-FR" w:eastAsia="en-GB"/>
        </w:rPr>
        <w:t>ce</w:t>
      </w:r>
      <w:r w:rsidRPr="00EB179A">
        <w:rPr>
          <w:sz w:val="22"/>
          <w:szCs w:val="22"/>
          <w:lang w:val="fr-FR" w:eastAsia="en-GB"/>
        </w:rPr>
        <w:t xml:space="preserve"> soit, un avantage indu de toute nature, pour elle-même ou pour une autre personne ou entité, afin qu’elle accomplisse ou s’abstienne d’accomplir un acte en violation de ses obligations légales, contractuelles ou professionnelles.</w:t>
      </w:r>
    </w:p>
    <w:p w14:paraId="71ABA48B" w14:textId="77777777" w:rsidR="000D3C94" w:rsidRPr="00EB179A" w:rsidRDefault="000D3C94" w:rsidP="000D3C94">
      <w:pPr>
        <w:widowControl w:val="0"/>
        <w:suppressAutoHyphens/>
        <w:overflowPunct w:val="0"/>
        <w:autoSpaceDE w:val="0"/>
        <w:autoSpaceDN w:val="0"/>
        <w:adjustRightInd w:val="0"/>
        <w:spacing w:after="200"/>
        <w:ind w:left="1135"/>
        <w:jc w:val="both"/>
        <w:textAlignment w:val="baseline"/>
        <w:rPr>
          <w:sz w:val="22"/>
          <w:szCs w:val="22"/>
          <w:lang w:val="fr-FR" w:eastAsia="en-GB"/>
        </w:rPr>
      </w:pPr>
      <w:r w:rsidRPr="00EB179A">
        <w:rPr>
          <w:sz w:val="22"/>
          <w:szCs w:val="22"/>
          <w:lang w:val="fr-FR" w:eastAsia="en-GB"/>
        </w:rPr>
        <w:t>6.5) Nous n’avons pas commis et nous ne commettrons pas d’acte susceptible d’influencer le processus de passation du Marché au détriment du Maître d’Ouvrage et, notamment, aucune pratique anticoncurrentielle ayant pour objet ou pour effet d’empêcher, de restreindre ou de fausser le jeu de la concurrence, notamment en tendant à limiter l’accès au Marché ou le libre exercice de la concurrence par d’autres entreprises.</w:t>
      </w:r>
    </w:p>
    <w:p w14:paraId="60D46FBD" w14:textId="77777777" w:rsidR="000D3C94" w:rsidRPr="00EB179A" w:rsidRDefault="000D3C94" w:rsidP="000D3C94">
      <w:pPr>
        <w:widowControl w:val="0"/>
        <w:suppressAutoHyphens/>
        <w:overflowPunct w:val="0"/>
        <w:autoSpaceDE w:val="0"/>
        <w:autoSpaceDN w:val="0"/>
        <w:adjustRightInd w:val="0"/>
        <w:spacing w:after="200"/>
        <w:ind w:left="1135"/>
        <w:jc w:val="both"/>
        <w:textAlignment w:val="baseline"/>
        <w:rPr>
          <w:sz w:val="22"/>
          <w:szCs w:val="22"/>
          <w:lang w:val="fr-FR" w:eastAsia="en-GB"/>
        </w:rPr>
      </w:pPr>
      <w:r w:rsidRPr="00EB179A">
        <w:rPr>
          <w:sz w:val="22"/>
          <w:szCs w:val="22"/>
          <w:lang w:val="fr-FR" w:eastAsia="en-GB"/>
        </w:rPr>
        <w:t xml:space="preserve">6.6) Nous-mêmes, ou l’un des membres de notre groupement, ou l’un des sous-traitants n’allons pas acquérir ou fournir de matériel et n’allons pas intervenir dans des secteurs sous embargo des Nations Unies, de l’Union européenne ou de la </w:t>
      </w:r>
      <w:r w:rsidR="000B3651">
        <w:rPr>
          <w:sz w:val="22"/>
          <w:szCs w:val="22"/>
          <w:lang w:val="fr-FR" w:eastAsia="en-GB"/>
        </w:rPr>
        <w:t>BCD</w:t>
      </w:r>
      <w:r w:rsidRPr="00EB179A">
        <w:rPr>
          <w:sz w:val="22"/>
          <w:szCs w:val="22"/>
          <w:lang w:val="fr-FR" w:eastAsia="en-GB"/>
        </w:rPr>
        <w:t>.</w:t>
      </w:r>
    </w:p>
    <w:p w14:paraId="50CFA09E" w14:textId="77777777" w:rsidR="000D3C94" w:rsidRPr="00EB179A" w:rsidRDefault="000D3C94" w:rsidP="000D3C94">
      <w:pPr>
        <w:widowControl w:val="0"/>
        <w:suppressAutoHyphens/>
        <w:overflowPunct w:val="0"/>
        <w:autoSpaceDE w:val="0"/>
        <w:autoSpaceDN w:val="0"/>
        <w:adjustRightInd w:val="0"/>
        <w:spacing w:after="200"/>
        <w:ind w:left="1135"/>
        <w:jc w:val="both"/>
        <w:textAlignment w:val="baseline"/>
        <w:rPr>
          <w:sz w:val="22"/>
          <w:szCs w:val="22"/>
          <w:lang w:val="fr-FR" w:eastAsia="en-GB"/>
        </w:rPr>
      </w:pPr>
      <w:r w:rsidRPr="00EB179A">
        <w:rPr>
          <w:sz w:val="22"/>
          <w:szCs w:val="22"/>
          <w:lang w:val="fr-FR" w:eastAsia="en-GB"/>
        </w:rPr>
        <w:t>6.7) Nous nous engageons à respecter et à faire respecter par l’ensemble de nos sous-traitants les normes environnementales et sociales reconnues par la communauté internationale parmi lesquelles figurent les conventions fondamentales de l’Organisation Internationale du travail (OIT) et les conventions internationales pour la protection de l’environnement, en cohérence avec les lois et règlements applicables au pays de réalisation du Marché. En outre, nous nous engageons également à mettre en œuvre les mesures d’atténuation des risques environnementaux et sociaux telles que définies dans le plan de gestion environnementale et sociale ou, le cas échéant, dans la notice d’impact environnemental et social fournie par le Maître d’Ouvrage.</w:t>
      </w:r>
    </w:p>
    <w:p w14:paraId="4851AA02" w14:textId="18D98F6A" w:rsidR="000D3C94" w:rsidRPr="00EB179A" w:rsidRDefault="000D3C94" w:rsidP="00B556EB">
      <w:pPr>
        <w:widowControl w:val="0"/>
        <w:numPr>
          <w:ilvl w:val="0"/>
          <w:numId w:val="16"/>
        </w:numPr>
        <w:suppressAutoHyphens/>
        <w:overflowPunct w:val="0"/>
        <w:autoSpaceDE w:val="0"/>
        <w:autoSpaceDN w:val="0"/>
        <w:adjustRightInd w:val="0"/>
        <w:spacing w:after="200"/>
        <w:jc w:val="both"/>
        <w:textAlignment w:val="baseline"/>
        <w:rPr>
          <w:sz w:val="22"/>
          <w:szCs w:val="22"/>
          <w:lang w:val="fr-FR" w:eastAsia="en-GB"/>
        </w:rPr>
      </w:pPr>
      <w:r w:rsidRPr="00EB179A">
        <w:rPr>
          <w:sz w:val="22"/>
          <w:szCs w:val="22"/>
          <w:lang w:val="fr-FR" w:eastAsia="en-GB"/>
        </w:rPr>
        <w:t>Nous-mêmes, les membres de notre groupement et nos sous-traitants autorisons l</w:t>
      </w:r>
      <w:r w:rsidR="000B3651">
        <w:rPr>
          <w:sz w:val="22"/>
          <w:szCs w:val="22"/>
          <w:lang w:val="fr-FR" w:eastAsia="en-GB"/>
        </w:rPr>
        <w:t xml:space="preserve">a BCD </w:t>
      </w:r>
      <w:r w:rsidRPr="00EB179A">
        <w:rPr>
          <w:sz w:val="22"/>
          <w:szCs w:val="22"/>
          <w:lang w:val="fr-FR" w:eastAsia="en-GB"/>
        </w:rPr>
        <w:t>à examiner les documents et pièces comptables relatifs à la passation et à l’exécution du Marché et à les soumettre pour vérification à des auditeurs désignés par l</w:t>
      </w:r>
      <w:r w:rsidR="000B3651">
        <w:rPr>
          <w:sz w:val="22"/>
          <w:szCs w:val="22"/>
          <w:lang w:val="fr-FR" w:eastAsia="en-GB"/>
        </w:rPr>
        <w:t>a BCD</w:t>
      </w:r>
      <w:r w:rsidR="00C91807">
        <w:rPr>
          <w:sz w:val="22"/>
          <w:szCs w:val="22"/>
          <w:lang w:val="fr-FR" w:eastAsia="en-GB"/>
        </w:rPr>
        <w:t xml:space="preserve"> en cas de besoin</w:t>
      </w:r>
      <w:r w:rsidRPr="00EB179A">
        <w:rPr>
          <w:sz w:val="22"/>
          <w:szCs w:val="22"/>
          <w:lang w:val="fr-FR" w:eastAsia="en-GB"/>
        </w:rPr>
        <w:t>.</w:t>
      </w:r>
    </w:p>
    <w:p w14:paraId="7FF3FC0B" w14:textId="77777777" w:rsidR="000D3C94" w:rsidRPr="00EB179A" w:rsidRDefault="000D3C94" w:rsidP="000D3C94">
      <w:pPr>
        <w:tabs>
          <w:tab w:val="right" w:pos="4140"/>
          <w:tab w:val="left" w:pos="4500"/>
          <w:tab w:val="right" w:pos="9000"/>
        </w:tabs>
        <w:autoSpaceDE w:val="0"/>
        <w:autoSpaceDN w:val="0"/>
        <w:adjustRightInd w:val="0"/>
        <w:rPr>
          <w:sz w:val="22"/>
          <w:szCs w:val="22"/>
          <w:lang w:val="fr-FR" w:eastAsia="en-GB"/>
        </w:rPr>
      </w:pPr>
    </w:p>
    <w:p w14:paraId="4E1932B9" w14:textId="77777777" w:rsidR="000D3C94" w:rsidRPr="00EB179A" w:rsidRDefault="000D3C94" w:rsidP="000D3C94">
      <w:pPr>
        <w:tabs>
          <w:tab w:val="right" w:pos="4140"/>
          <w:tab w:val="left" w:pos="4500"/>
          <w:tab w:val="right" w:pos="9000"/>
        </w:tabs>
        <w:autoSpaceDE w:val="0"/>
        <w:autoSpaceDN w:val="0"/>
        <w:adjustRightInd w:val="0"/>
        <w:rPr>
          <w:sz w:val="22"/>
          <w:szCs w:val="22"/>
          <w:lang w:val="fr-FR" w:eastAsia="en-GB"/>
        </w:rPr>
      </w:pPr>
      <w:r w:rsidRPr="00EB179A">
        <w:rPr>
          <w:sz w:val="22"/>
          <w:szCs w:val="22"/>
          <w:lang w:val="fr-FR" w:eastAsia="en-GB"/>
        </w:rPr>
        <w:t xml:space="preserve">Nom </w:t>
      </w:r>
      <w:r w:rsidRPr="00EB179A">
        <w:rPr>
          <w:sz w:val="22"/>
          <w:szCs w:val="22"/>
          <w:u w:val="single"/>
          <w:lang w:val="fr-FR" w:eastAsia="en-GB"/>
        </w:rPr>
        <w:tab/>
      </w:r>
      <w:r w:rsidRPr="00EB179A">
        <w:rPr>
          <w:sz w:val="22"/>
          <w:szCs w:val="22"/>
          <w:lang w:val="fr-FR" w:eastAsia="en-GB"/>
        </w:rPr>
        <w:tab/>
        <w:t xml:space="preserve">En tant que </w:t>
      </w:r>
      <w:r w:rsidRPr="00EB179A">
        <w:rPr>
          <w:sz w:val="22"/>
          <w:szCs w:val="22"/>
          <w:u w:val="single"/>
          <w:lang w:val="fr-FR" w:eastAsia="en-GB"/>
        </w:rPr>
        <w:tab/>
      </w:r>
      <w:r w:rsidRPr="00EB179A">
        <w:rPr>
          <w:sz w:val="22"/>
          <w:szCs w:val="22"/>
          <w:lang w:val="fr-FR" w:eastAsia="en-GB"/>
        </w:rPr>
        <w:t xml:space="preserve">_ </w:t>
      </w:r>
    </w:p>
    <w:p w14:paraId="37BBBF72" w14:textId="77777777" w:rsidR="000D3C94" w:rsidRPr="00EB179A" w:rsidRDefault="000D3C94" w:rsidP="000D3C94">
      <w:pPr>
        <w:tabs>
          <w:tab w:val="right" w:pos="4140"/>
          <w:tab w:val="left" w:pos="4500"/>
          <w:tab w:val="right" w:pos="9000"/>
        </w:tabs>
        <w:autoSpaceDE w:val="0"/>
        <w:autoSpaceDN w:val="0"/>
        <w:adjustRightInd w:val="0"/>
        <w:rPr>
          <w:sz w:val="22"/>
          <w:szCs w:val="22"/>
          <w:lang w:val="fr-FR" w:eastAsia="en-GB"/>
        </w:rPr>
      </w:pPr>
    </w:p>
    <w:p w14:paraId="38AC42E5" w14:textId="77777777" w:rsidR="000D3C94" w:rsidRPr="00EB179A" w:rsidRDefault="000D3C94" w:rsidP="000D3C94">
      <w:pPr>
        <w:tabs>
          <w:tab w:val="right" w:pos="4140"/>
          <w:tab w:val="left" w:pos="4500"/>
          <w:tab w:val="right" w:pos="9000"/>
        </w:tabs>
        <w:autoSpaceDE w:val="0"/>
        <w:autoSpaceDN w:val="0"/>
        <w:adjustRightInd w:val="0"/>
        <w:rPr>
          <w:sz w:val="22"/>
          <w:szCs w:val="22"/>
          <w:u w:val="single"/>
          <w:lang w:val="fr-FR" w:eastAsia="en-GB"/>
        </w:rPr>
      </w:pPr>
      <w:r w:rsidRPr="00EB179A">
        <w:rPr>
          <w:sz w:val="22"/>
          <w:szCs w:val="22"/>
          <w:lang w:val="fr-FR" w:eastAsia="en-GB"/>
        </w:rPr>
        <w:t xml:space="preserve">Signature </w:t>
      </w:r>
      <w:r w:rsidRPr="00EB179A">
        <w:rPr>
          <w:sz w:val="22"/>
          <w:szCs w:val="22"/>
          <w:u w:val="single"/>
          <w:lang w:val="fr-FR" w:eastAsia="en-GB"/>
        </w:rPr>
        <w:tab/>
      </w:r>
    </w:p>
    <w:p w14:paraId="438F13CC" w14:textId="77777777" w:rsidR="000D3C94" w:rsidRPr="00EB179A" w:rsidRDefault="000D3C94" w:rsidP="000D3C9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sz w:val="22"/>
          <w:szCs w:val="22"/>
          <w:lang w:val="fr-FR" w:eastAsia="en-GB"/>
        </w:rPr>
      </w:pPr>
    </w:p>
    <w:p w14:paraId="62F75352" w14:textId="77777777" w:rsidR="000D3C94" w:rsidRPr="00EB179A" w:rsidRDefault="000D3C94" w:rsidP="000D3C94">
      <w:pPr>
        <w:tabs>
          <w:tab w:val="right" w:pos="9000"/>
        </w:tabs>
        <w:autoSpaceDE w:val="0"/>
        <w:autoSpaceDN w:val="0"/>
        <w:adjustRightInd w:val="0"/>
        <w:rPr>
          <w:sz w:val="22"/>
          <w:szCs w:val="22"/>
          <w:lang w:val="fr-FR" w:eastAsia="en-GB"/>
        </w:rPr>
      </w:pPr>
      <w:r w:rsidRPr="00EB179A">
        <w:rPr>
          <w:sz w:val="22"/>
          <w:szCs w:val="22"/>
          <w:lang w:val="fr-FR" w:eastAsia="en-GB"/>
        </w:rPr>
        <w:t>Dûment habilité à signer l’offre pour et au nom de</w:t>
      </w:r>
      <w:r w:rsidRPr="00EB179A">
        <w:rPr>
          <w:sz w:val="22"/>
          <w:szCs w:val="22"/>
          <w:vertAlign w:val="superscript"/>
          <w:lang w:val="fr-FR" w:eastAsia="en-GB"/>
        </w:rPr>
        <w:footnoteReference w:id="3"/>
      </w:r>
      <w:r w:rsidRPr="00EB179A">
        <w:rPr>
          <w:sz w:val="22"/>
          <w:szCs w:val="22"/>
          <w:lang w:val="fr-FR" w:eastAsia="en-GB"/>
        </w:rPr>
        <w:t xml:space="preserve"> </w:t>
      </w:r>
      <w:r w:rsidRPr="00EB179A">
        <w:rPr>
          <w:sz w:val="22"/>
          <w:szCs w:val="22"/>
          <w:u w:val="single"/>
          <w:lang w:val="fr-FR" w:eastAsia="en-GB"/>
        </w:rPr>
        <w:tab/>
      </w:r>
    </w:p>
    <w:p w14:paraId="4544654D" w14:textId="77777777" w:rsidR="000D3C94" w:rsidRPr="00EB179A" w:rsidRDefault="000D3C94" w:rsidP="000D3C94">
      <w:pPr>
        <w:tabs>
          <w:tab w:val="right" w:pos="9000"/>
        </w:tabs>
        <w:autoSpaceDE w:val="0"/>
        <w:autoSpaceDN w:val="0"/>
        <w:adjustRightInd w:val="0"/>
        <w:rPr>
          <w:sz w:val="22"/>
          <w:szCs w:val="22"/>
          <w:lang w:val="fr-FR" w:eastAsia="en-GB"/>
        </w:rPr>
      </w:pPr>
    </w:p>
    <w:p w14:paraId="6BEF261E" w14:textId="77777777" w:rsidR="000D3C94" w:rsidRPr="00EB179A" w:rsidRDefault="000D3C94" w:rsidP="000D3C94">
      <w:pPr>
        <w:tabs>
          <w:tab w:val="right" w:pos="9000"/>
        </w:tabs>
        <w:autoSpaceDE w:val="0"/>
        <w:autoSpaceDN w:val="0"/>
        <w:adjustRightInd w:val="0"/>
        <w:rPr>
          <w:sz w:val="22"/>
          <w:szCs w:val="22"/>
          <w:lang w:val="fr-FR" w:eastAsia="en-GB"/>
        </w:rPr>
      </w:pPr>
      <w:r w:rsidRPr="00EB179A">
        <w:rPr>
          <w:sz w:val="22"/>
          <w:szCs w:val="22"/>
          <w:lang w:val="fr-FR" w:eastAsia="en-GB"/>
        </w:rPr>
        <w:t>En date du ________________________________ jour de _________</w:t>
      </w:r>
    </w:p>
    <w:p w14:paraId="5096435C" w14:textId="77777777" w:rsidR="000D3C94" w:rsidRPr="00EB179A" w:rsidRDefault="000D3C94" w:rsidP="000D3C94">
      <w:pPr>
        <w:autoSpaceDE w:val="0"/>
        <w:autoSpaceDN w:val="0"/>
        <w:adjustRightInd w:val="0"/>
        <w:rPr>
          <w:sz w:val="22"/>
          <w:szCs w:val="22"/>
          <w:lang w:val="fr-FR" w:eastAsia="en-GB"/>
        </w:rPr>
      </w:pPr>
    </w:p>
    <w:p w14:paraId="2FA30101" w14:textId="77777777" w:rsidR="000B5EDC" w:rsidRPr="00EB179A" w:rsidRDefault="000B5EDC" w:rsidP="00D93DC2">
      <w:pPr>
        <w:pStyle w:val="Heading3"/>
        <w:numPr>
          <w:ilvl w:val="0"/>
          <w:numId w:val="0"/>
        </w:numPr>
        <w:jc w:val="center"/>
        <w:rPr>
          <w:sz w:val="22"/>
          <w:szCs w:val="22"/>
          <w:lang w:val="fr-FR"/>
        </w:rPr>
      </w:pPr>
      <w:r w:rsidRPr="00EB179A">
        <w:rPr>
          <w:sz w:val="22"/>
          <w:szCs w:val="22"/>
          <w:lang w:val="fr-FR"/>
        </w:rPr>
        <w:br w:type="page"/>
      </w:r>
      <w:bookmarkStart w:id="218" w:name="_Toc379902182"/>
      <w:bookmarkStart w:id="219" w:name="_Toc379961069"/>
      <w:bookmarkStart w:id="220" w:name="_Toc379961470"/>
      <w:r w:rsidR="00A32562" w:rsidRPr="00EB179A">
        <w:rPr>
          <w:rFonts w:ascii="Times New Roman Bold" w:hAnsi="Times New Roman Bold"/>
          <w:smallCaps/>
          <w:sz w:val="22"/>
          <w:szCs w:val="22"/>
          <w:lang w:val="fr-FR"/>
        </w:rPr>
        <w:lastRenderedPageBreak/>
        <w:t>Proposition technique (</w:t>
      </w:r>
      <w:r w:rsidR="00FE2189" w:rsidRPr="00EB179A">
        <w:rPr>
          <w:rFonts w:ascii="Times New Roman Bold" w:hAnsi="Times New Roman Bold"/>
          <w:smallCaps/>
          <w:sz w:val="22"/>
          <w:szCs w:val="22"/>
          <w:lang w:val="fr-FR"/>
        </w:rPr>
        <w:t xml:space="preserve">Formulaire </w:t>
      </w:r>
      <w:r w:rsidRPr="00EB179A">
        <w:rPr>
          <w:rFonts w:ascii="Times New Roman Bold" w:hAnsi="Times New Roman Bold"/>
          <w:smallCaps/>
          <w:sz w:val="22"/>
          <w:szCs w:val="22"/>
          <w:lang w:val="fr-FR"/>
        </w:rPr>
        <w:t>TECH-2</w:t>
      </w:r>
      <w:r w:rsidR="00A32562" w:rsidRPr="00EB179A">
        <w:rPr>
          <w:rFonts w:ascii="Times New Roman Bold" w:hAnsi="Times New Roman Bold"/>
          <w:smallCaps/>
          <w:sz w:val="22"/>
          <w:szCs w:val="22"/>
          <w:lang w:val="fr-FR"/>
        </w:rPr>
        <w:t>)</w:t>
      </w:r>
      <w:bookmarkEnd w:id="218"/>
      <w:bookmarkEnd w:id="219"/>
      <w:bookmarkEnd w:id="220"/>
    </w:p>
    <w:p w14:paraId="1B6A6260" w14:textId="77777777" w:rsidR="000B5EDC" w:rsidRPr="00EB179A" w:rsidRDefault="000B5EDC" w:rsidP="00AC2B63">
      <w:pPr>
        <w:jc w:val="center"/>
        <w:rPr>
          <w:rFonts w:ascii="Times New Roman Bold" w:hAnsi="Times New Roman Bold"/>
          <w:b/>
          <w:smallCaps/>
          <w:sz w:val="22"/>
          <w:szCs w:val="22"/>
          <w:lang w:val="fr-FR"/>
        </w:rPr>
      </w:pPr>
    </w:p>
    <w:p w14:paraId="5B4CBCA3" w14:textId="77777777" w:rsidR="000B5EDC" w:rsidRPr="00EB179A" w:rsidRDefault="00A32562" w:rsidP="00A32562">
      <w:pPr>
        <w:jc w:val="center"/>
        <w:rPr>
          <w:rFonts w:ascii="Times New Roman Bold" w:hAnsi="Times New Roman Bold"/>
          <w:smallCaps/>
          <w:sz w:val="22"/>
          <w:szCs w:val="22"/>
          <w:lang w:val="fr-FR"/>
        </w:rPr>
      </w:pPr>
      <w:r w:rsidRPr="00EB179A">
        <w:rPr>
          <w:rFonts w:ascii="Times New Roman Bold" w:hAnsi="Times New Roman Bold"/>
          <w:smallCaps/>
          <w:sz w:val="22"/>
          <w:szCs w:val="22"/>
          <w:lang w:val="fr-FR"/>
        </w:rPr>
        <w:t>{</w:t>
      </w:r>
      <w:r w:rsidRPr="00EB179A">
        <w:rPr>
          <w:rFonts w:ascii="Times New Roman Bold" w:hAnsi="Times New Roman Bold"/>
          <w:sz w:val="22"/>
          <w:szCs w:val="22"/>
          <w:lang w:val="fr-FR"/>
        </w:rPr>
        <w:t>Le texte qui suit est une suggestion de structure de la Proposition technique</w:t>
      </w:r>
      <w:r w:rsidRPr="00EB179A">
        <w:rPr>
          <w:rFonts w:ascii="Times New Roman Bold" w:hAnsi="Times New Roman Bold"/>
          <w:smallCaps/>
          <w:sz w:val="22"/>
          <w:szCs w:val="22"/>
          <w:lang w:val="fr-FR"/>
        </w:rPr>
        <w:t>}</w:t>
      </w:r>
    </w:p>
    <w:p w14:paraId="29EDA929" w14:textId="77777777" w:rsidR="00361189" w:rsidRPr="00EB179A" w:rsidRDefault="00361189" w:rsidP="000F17EC">
      <w:pPr>
        <w:rPr>
          <w:rFonts w:ascii="Times New Roman Bold" w:hAnsi="Times New Roman Bold"/>
          <w:bCs/>
          <w:smallCaps/>
          <w:sz w:val="22"/>
          <w:szCs w:val="22"/>
          <w:lang w:val="fr-FR"/>
        </w:rPr>
      </w:pPr>
    </w:p>
    <w:p w14:paraId="1D7F4B9C" w14:textId="77777777" w:rsidR="000B5EDC" w:rsidRPr="00EB179A" w:rsidRDefault="000B5EDC" w:rsidP="00B911C4">
      <w:pPr>
        <w:jc w:val="center"/>
        <w:rPr>
          <w:b/>
          <w:sz w:val="22"/>
          <w:szCs w:val="22"/>
          <w:lang w:val="fr-FR"/>
        </w:rPr>
      </w:pPr>
      <w:r w:rsidRPr="00EB179A">
        <w:rPr>
          <w:b/>
          <w:sz w:val="22"/>
          <w:szCs w:val="22"/>
          <w:lang w:val="fr-FR"/>
        </w:rPr>
        <w:t xml:space="preserve">A </w:t>
      </w:r>
      <w:r w:rsidR="00E006FE" w:rsidRPr="00EB179A">
        <w:rPr>
          <w:b/>
          <w:sz w:val="22"/>
          <w:szCs w:val="22"/>
          <w:lang w:val="fr-FR"/>
        </w:rPr>
        <w:t>–</w:t>
      </w:r>
      <w:r w:rsidRPr="00EB179A">
        <w:rPr>
          <w:b/>
          <w:sz w:val="22"/>
          <w:szCs w:val="22"/>
          <w:lang w:val="fr-FR"/>
        </w:rPr>
        <w:t xml:space="preserve"> </w:t>
      </w:r>
      <w:r w:rsidR="00A32562" w:rsidRPr="00EB179A">
        <w:rPr>
          <w:b/>
          <w:sz w:val="22"/>
          <w:szCs w:val="22"/>
          <w:lang w:val="fr-FR"/>
        </w:rPr>
        <w:t>Structure et expérience</w:t>
      </w:r>
      <w:r w:rsidR="00E006FE" w:rsidRPr="00EB179A">
        <w:rPr>
          <w:b/>
          <w:sz w:val="22"/>
          <w:szCs w:val="22"/>
          <w:lang w:val="fr-FR"/>
        </w:rPr>
        <w:t xml:space="preserve"> d</w:t>
      </w:r>
      <w:r w:rsidR="00511839">
        <w:rPr>
          <w:b/>
          <w:sz w:val="22"/>
          <w:szCs w:val="22"/>
          <w:lang w:val="fr-FR"/>
        </w:rPr>
        <w:t xml:space="preserve">e la firme </w:t>
      </w:r>
    </w:p>
    <w:p w14:paraId="37845E9D" w14:textId="77777777" w:rsidR="000B5EDC" w:rsidRPr="00EB179A" w:rsidRDefault="000B5EDC" w:rsidP="00B91DDF">
      <w:pPr>
        <w:jc w:val="both"/>
        <w:rPr>
          <w:sz w:val="22"/>
          <w:szCs w:val="22"/>
          <w:lang w:val="fr-FR"/>
        </w:rPr>
      </w:pPr>
    </w:p>
    <w:p w14:paraId="6C2E76B0" w14:textId="77777777" w:rsidR="000B5EDC" w:rsidRPr="00EB179A" w:rsidRDefault="00504387" w:rsidP="000F17EC">
      <w:pPr>
        <w:pStyle w:val="BodyText"/>
        <w:rPr>
          <w:iCs/>
          <w:sz w:val="22"/>
          <w:szCs w:val="22"/>
          <w:lang w:val="fr-FR"/>
        </w:rPr>
      </w:pPr>
      <w:r w:rsidRPr="00EB179A">
        <w:rPr>
          <w:sz w:val="22"/>
          <w:szCs w:val="22"/>
          <w:lang w:val="fr-FR"/>
        </w:rPr>
        <w:t>{</w:t>
      </w:r>
      <w:r w:rsidR="00E006FE" w:rsidRPr="00EB179A">
        <w:rPr>
          <w:sz w:val="22"/>
          <w:szCs w:val="22"/>
          <w:lang w:val="fr-FR"/>
        </w:rPr>
        <w:t>Indiquer ici une brève description de votre entreprise/bureau et de la manière dont il est organisé, et --dans le cas d’un groupement—de chaque partenaire devant participer à la présente mission</w:t>
      </w:r>
      <w:r w:rsidR="00A32562" w:rsidRPr="00EB179A">
        <w:rPr>
          <w:sz w:val="22"/>
          <w:szCs w:val="22"/>
          <w:lang w:val="fr-FR"/>
        </w:rPr>
        <w:t>, incluant un organigramme, la liste des membres du comité de direction, l’actionnariat</w:t>
      </w:r>
      <w:r w:rsidR="000B5EDC" w:rsidRPr="00EB179A">
        <w:rPr>
          <w:iCs/>
          <w:sz w:val="22"/>
          <w:szCs w:val="22"/>
          <w:lang w:val="fr-FR"/>
        </w:rPr>
        <w:t>.</w:t>
      </w:r>
      <w:r w:rsidR="000F17EC" w:rsidRPr="00EB179A">
        <w:rPr>
          <w:iCs/>
          <w:sz w:val="22"/>
          <w:szCs w:val="22"/>
          <w:lang w:val="fr-FR"/>
        </w:rPr>
        <w:t xml:space="preserve"> </w:t>
      </w:r>
      <w:r w:rsidR="00A32562" w:rsidRPr="00EB179A">
        <w:rPr>
          <w:sz w:val="22"/>
          <w:szCs w:val="22"/>
          <w:lang w:val="fr-FR"/>
        </w:rPr>
        <w:t>Indiquer</w:t>
      </w:r>
      <w:r w:rsidR="00361189" w:rsidRPr="00EB179A">
        <w:rPr>
          <w:rStyle w:val="FootnoteReference"/>
          <w:sz w:val="22"/>
          <w:szCs w:val="22"/>
          <w:lang w:val="fr-FR"/>
        </w:rPr>
        <w:footnoteReference w:id="4"/>
      </w:r>
      <w:r w:rsidR="00A32562" w:rsidRPr="00EB179A">
        <w:rPr>
          <w:sz w:val="22"/>
          <w:szCs w:val="22"/>
          <w:lang w:val="fr-FR"/>
        </w:rPr>
        <w:t xml:space="preserve"> les missions </w:t>
      </w:r>
      <w:r w:rsidR="00A32562" w:rsidRPr="00EB179A">
        <w:rPr>
          <w:sz w:val="22"/>
          <w:szCs w:val="22"/>
          <w:u w:val="single"/>
          <w:lang w:val="fr-FR"/>
        </w:rPr>
        <w:t>similaires</w:t>
      </w:r>
      <w:r w:rsidR="00A32562" w:rsidRPr="00EB179A">
        <w:rPr>
          <w:sz w:val="22"/>
          <w:szCs w:val="22"/>
          <w:lang w:val="fr-FR"/>
        </w:rPr>
        <w:t xml:space="preserve"> réalisées et achevées avec succès au cours des </w:t>
      </w:r>
      <w:proofErr w:type="gramStart"/>
      <w:r w:rsidR="00A32562" w:rsidRPr="00EB179A">
        <w:rPr>
          <w:color w:val="1F497D"/>
          <w:sz w:val="22"/>
          <w:szCs w:val="22"/>
          <w:lang w:val="fr-FR"/>
        </w:rPr>
        <w:t>[</w:t>
      </w:r>
      <w:r w:rsidR="00A32562" w:rsidRPr="00EB179A">
        <w:rPr>
          <w:sz w:val="22"/>
          <w:szCs w:val="22"/>
          <w:lang w:val="fr-FR"/>
        </w:rPr>
        <w:t>....</w:t>
      </w:r>
      <w:proofErr w:type="gramEnd"/>
      <w:r w:rsidR="00A32562" w:rsidRPr="00EB179A">
        <w:rPr>
          <w:sz w:val="22"/>
          <w:szCs w:val="22"/>
          <w:lang w:val="fr-FR"/>
        </w:rPr>
        <w:t>.</w:t>
      </w:r>
      <w:r w:rsidR="00A32562" w:rsidRPr="00EB179A">
        <w:rPr>
          <w:color w:val="1F497D"/>
          <w:sz w:val="22"/>
          <w:szCs w:val="22"/>
          <w:lang w:val="fr-FR"/>
        </w:rPr>
        <w:t xml:space="preserve">] </w:t>
      </w:r>
      <w:r w:rsidR="00A32562" w:rsidRPr="00EB179A">
        <w:rPr>
          <w:sz w:val="22"/>
          <w:szCs w:val="22"/>
          <w:lang w:val="fr-FR"/>
        </w:rPr>
        <w:t>dernières années.}</w:t>
      </w:r>
    </w:p>
    <w:p w14:paraId="4D8C2CFB" w14:textId="77777777" w:rsidR="00A32562" w:rsidRPr="00EB179A" w:rsidRDefault="00A32562" w:rsidP="00B91DDF">
      <w:pPr>
        <w:jc w:val="both"/>
        <w:rPr>
          <w:sz w:val="22"/>
          <w:szCs w:val="22"/>
          <w:lang w:val="fr-FR"/>
        </w:rPr>
      </w:pPr>
    </w:p>
    <w:p w14:paraId="15A67A85" w14:textId="77777777" w:rsidR="00D93DC2" w:rsidRPr="00EB179A" w:rsidRDefault="000B5EDC" w:rsidP="000F17EC">
      <w:pPr>
        <w:jc w:val="center"/>
        <w:rPr>
          <w:b/>
          <w:bCs/>
          <w:sz w:val="22"/>
          <w:szCs w:val="22"/>
          <w:lang w:val="fr-FR"/>
        </w:rPr>
      </w:pPr>
      <w:r w:rsidRPr="00EB179A">
        <w:rPr>
          <w:b/>
          <w:bCs/>
          <w:sz w:val="22"/>
          <w:szCs w:val="22"/>
          <w:lang w:val="fr-FR"/>
        </w:rPr>
        <w:t xml:space="preserve">B </w:t>
      </w:r>
      <w:r w:rsidR="00E006FE" w:rsidRPr="00EB179A">
        <w:rPr>
          <w:b/>
          <w:bCs/>
          <w:sz w:val="22"/>
          <w:szCs w:val="22"/>
          <w:lang w:val="fr-FR"/>
        </w:rPr>
        <w:t>–</w:t>
      </w:r>
      <w:r w:rsidRPr="00EB179A">
        <w:rPr>
          <w:b/>
          <w:bCs/>
          <w:sz w:val="22"/>
          <w:szCs w:val="22"/>
          <w:lang w:val="fr-FR"/>
        </w:rPr>
        <w:t xml:space="preserve"> </w:t>
      </w:r>
      <w:r w:rsidR="00361189" w:rsidRPr="00EB179A">
        <w:rPr>
          <w:rFonts w:ascii="Times New Roman Bold" w:hAnsi="Times New Roman Bold"/>
          <w:b/>
          <w:sz w:val="22"/>
          <w:szCs w:val="22"/>
          <w:lang w:val="fr-FR"/>
        </w:rPr>
        <w:t>Description de l’approche, la méthodologie, et du programme de travail en réponse aux termes de référence</w:t>
      </w:r>
    </w:p>
    <w:p w14:paraId="2EB6F1EC" w14:textId="77777777" w:rsidR="00361189" w:rsidRPr="00EB179A" w:rsidRDefault="00361189" w:rsidP="00361189">
      <w:pPr>
        <w:pStyle w:val="BodyText"/>
        <w:tabs>
          <w:tab w:val="left" w:pos="-720"/>
          <w:tab w:val="left" w:pos="720"/>
        </w:tabs>
        <w:ind w:left="720" w:hanging="720"/>
        <w:rPr>
          <w:iCs/>
          <w:sz w:val="22"/>
          <w:szCs w:val="22"/>
          <w:lang w:val="fr-FR"/>
        </w:rPr>
      </w:pPr>
      <w:r w:rsidRPr="00EB179A">
        <w:rPr>
          <w:iCs/>
          <w:sz w:val="22"/>
          <w:szCs w:val="22"/>
          <w:lang w:val="fr-FR"/>
        </w:rPr>
        <w:t>a)</w:t>
      </w:r>
      <w:r w:rsidRPr="00EB179A">
        <w:rPr>
          <w:iCs/>
          <w:sz w:val="22"/>
          <w:szCs w:val="22"/>
          <w:lang w:val="fr-FR"/>
        </w:rPr>
        <w:tab/>
      </w:r>
      <w:r w:rsidRPr="00EB179A">
        <w:rPr>
          <w:b/>
          <w:i/>
          <w:iCs/>
          <w:sz w:val="22"/>
          <w:szCs w:val="22"/>
          <w:u w:val="single"/>
          <w:lang w:val="fr-FR"/>
        </w:rPr>
        <w:t>Approche technique et méthode de travail</w:t>
      </w:r>
      <w:r w:rsidRPr="00EB179A">
        <w:rPr>
          <w:iCs/>
          <w:sz w:val="22"/>
          <w:szCs w:val="22"/>
          <w:lang w:val="fr-FR"/>
        </w:rPr>
        <w:t>. {Veuillez expliquer comment vous comprenez les objectifs de la mission, tels qu’ils sont décrits dans les termes de référence (TdR), l’approche technique et la méthodologie que vous adopteriez afin de réaliser les tâches et livrer les produits/rapports demandés, ainsi que le niveau de détail de ces rapports. Inclure ici vos éventuels commentaires et suggestions sur les T</w:t>
      </w:r>
      <w:r w:rsidR="00D93DC2" w:rsidRPr="00EB179A">
        <w:rPr>
          <w:iCs/>
          <w:sz w:val="22"/>
          <w:szCs w:val="22"/>
          <w:lang w:val="fr-FR"/>
        </w:rPr>
        <w:t>dR</w:t>
      </w:r>
      <w:r w:rsidR="00312842" w:rsidRPr="00EB179A">
        <w:rPr>
          <w:iCs/>
          <w:sz w:val="22"/>
          <w:szCs w:val="22"/>
          <w:lang w:val="fr-FR"/>
        </w:rPr>
        <w:t xml:space="preserve"> sur les prestations et personnels à fournir par le Client.</w:t>
      </w:r>
      <w:r w:rsidRPr="00EB179A">
        <w:rPr>
          <w:iCs/>
          <w:sz w:val="22"/>
          <w:szCs w:val="22"/>
          <w:lang w:val="fr-FR"/>
        </w:rPr>
        <w:t xml:space="preserve"> </w:t>
      </w:r>
      <w:r w:rsidRPr="00EB179A">
        <w:rPr>
          <w:iCs/>
          <w:sz w:val="22"/>
          <w:szCs w:val="22"/>
          <w:u w:val="single"/>
          <w:lang w:val="fr-FR"/>
        </w:rPr>
        <w:t>Ne pas répéter ou copier les TdR.</w:t>
      </w:r>
      <w:r w:rsidRPr="00EB179A">
        <w:rPr>
          <w:iCs/>
          <w:sz w:val="22"/>
          <w:szCs w:val="22"/>
          <w:lang w:val="fr-FR"/>
        </w:rPr>
        <w:t>}</w:t>
      </w:r>
    </w:p>
    <w:p w14:paraId="3B6BA7A7" w14:textId="77777777" w:rsidR="00361189" w:rsidRPr="00EB179A" w:rsidRDefault="00361189" w:rsidP="00361189">
      <w:pPr>
        <w:pStyle w:val="BodyTextIndent"/>
        <w:tabs>
          <w:tab w:val="left" w:pos="720"/>
        </w:tabs>
        <w:suppressAutoHyphens w:val="0"/>
        <w:spacing w:line="120" w:lineRule="exact"/>
        <w:ind w:left="720" w:hanging="720"/>
        <w:rPr>
          <w:i/>
          <w:iCs/>
          <w:spacing w:val="0"/>
          <w:sz w:val="22"/>
          <w:szCs w:val="22"/>
          <w:lang w:val="fr-FR"/>
        </w:rPr>
      </w:pPr>
    </w:p>
    <w:p w14:paraId="2C0B7EFF" w14:textId="77777777" w:rsidR="001F13E5" w:rsidRPr="00EB179A" w:rsidRDefault="00361189" w:rsidP="00B556EB">
      <w:pPr>
        <w:pStyle w:val="BodyText"/>
        <w:numPr>
          <w:ilvl w:val="0"/>
          <w:numId w:val="15"/>
        </w:numPr>
        <w:tabs>
          <w:tab w:val="left" w:pos="-720"/>
          <w:tab w:val="left" w:pos="720"/>
        </w:tabs>
        <w:rPr>
          <w:iCs/>
          <w:sz w:val="22"/>
          <w:szCs w:val="22"/>
          <w:lang w:val="fr-FR"/>
        </w:rPr>
      </w:pPr>
      <w:r w:rsidRPr="00EB179A">
        <w:rPr>
          <w:b/>
          <w:i/>
          <w:iCs/>
          <w:sz w:val="22"/>
          <w:szCs w:val="22"/>
          <w:u w:val="single"/>
          <w:lang w:val="fr-FR"/>
        </w:rPr>
        <w:t>Programme de travail.</w:t>
      </w:r>
      <w:r w:rsidRPr="00EB179A">
        <w:rPr>
          <w:iCs/>
          <w:sz w:val="22"/>
          <w:szCs w:val="22"/>
          <w:lang w:val="fr-FR"/>
        </w:rPr>
        <w:t xml:space="preserve">  {Veuillez indiquer le programme de réalisation des principales activités ou tâches de la mission, leur contenu et leur durée, la décomposition en phase et les contraintes correspondantes, les étapes principales (y compris examen/approbations par le Client</w:t>
      </w:r>
      <w:r w:rsidR="00D93DC2" w:rsidRPr="00EB179A">
        <w:rPr>
          <w:iCs/>
          <w:sz w:val="22"/>
          <w:szCs w:val="22"/>
          <w:lang w:val="fr-FR"/>
        </w:rPr>
        <w:t>)</w:t>
      </w:r>
      <w:r w:rsidRPr="00EB179A">
        <w:rPr>
          <w:iCs/>
          <w:sz w:val="22"/>
          <w:szCs w:val="22"/>
          <w:lang w:val="fr-FR"/>
        </w:rPr>
        <w:t xml:space="preserve">, et dates prévisionnelles de remise des rapports. Le programme de travail proposé doit être en cohérence avec l’approche technique et la méthode, montrant votre compréhension des TdR et votre capacité à les traduire en un programme de travail réaliste. Une liste des documents à produire (y compris les rapports) doit être </w:t>
      </w:r>
      <w:r w:rsidR="00D93DC2" w:rsidRPr="00EB179A">
        <w:rPr>
          <w:iCs/>
          <w:sz w:val="22"/>
          <w:szCs w:val="22"/>
          <w:lang w:val="fr-FR"/>
        </w:rPr>
        <w:t>fournie. L</w:t>
      </w:r>
      <w:r w:rsidRPr="00EB179A">
        <w:rPr>
          <w:iCs/>
          <w:sz w:val="22"/>
          <w:szCs w:val="22"/>
          <w:lang w:val="fr-FR"/>
        </w:rPr>
        <w:t>e Formulaire Programme d’activités</w:t>
      </w:r>
      <w:r w:rsidR="00D93DC2" w:rsidRPr="00EB179A">
        <w:rPr>
          <w:iCs/>
          <w:sz w:val="22"/>
          <w:szCs w:val="22"/>
          <w:lang w:val="fr-FR"/>
        </w:rPr>
        <w:t xml:space="preserve"> (TECH-3) peut être utilisé à cet effet</w:t>
      </w:r>
      <w:r w:rsidRPr="00EB179A">
        <w:rPr>
          <w:iCs/>
          <w:sz w:val="22"/>
          <w:szCs w:val="22"/>
          <w:lang w:val="fr-FR"/>
        </w:rPr>
        <w:t>.}</w:t>
      </w:r>
    </w:p>
    <w:p w14:paraId="5013C17F" w14:textId="77777777" w:rsidR="00D93DC2" w:rsidRPr="00EB179A" w:rsidRDefault="00D93DC2" w:rsidP="00D93DC2">
      <w:pPr>
        <w:jc w:val="center"/>
        <w:rPr>
          <w:b/>
          <w:sz w:val="22"/>
          <w:szCs w:val="22"/>
          <w:lang w:val="fr-FR"/>
        </w:rPr>
      </w:pPr>
      <w:r w:rsidRPr="00EB179A">
        <w:rPr>
          <w:b/>
          <w:sz w:val="22"/>
          <w:szCs w:val="22"/>
          <w:lang w:val="fr-FR"/>
        </w:rPr>
        <w:t>C – Organisation et personnel d</w:t>
      </w:r>
      <w:r w:rsidR="00511839">
        <w:rPr>
          <w:b/>
          <w:sz w:val="22"/>
          <w:szCs w:val="22"/>
          <w:lang w:val="fr-FR"/>
        </w:rPr>
        <w:t>e la firme</w:t>
      </w:r>
    </w:p>
    <w:p w14:paraId="20F2FC35" w14:textId="77777777" w:rsidR="00D93DC2" w:rsidRPr="00EB179A" w:rsidRDefault="00D93DC2" w:rsidP="00D93DC2">
      <w:pPr>
        <w:rPr>
          <w:iCs/>
          <w:sz w:val="22"/>
          <w:szCs w:val="22"/>
          <w:lang w:val="fr-FR"/>
        </w:rPr>
      </w:pPr>
    </w:p>
    <w:p w14:paraId="24C23347" w14:textId="77777777" w:rsidR="000B5EDC" w:rsidRPr="00EB179A" w:rsidRDefault="00D93DC2" w:rsidP="00FD0B49">
      <w:pPr>
        <w:rPr>
          <w:rFonts w:ascii="Times New Roman Bold" w:hAnsi="Times New Roman Bold"/>
          <w:b/>
          <w:smallCaps/>
          <w:sz w:val="22"/>
          <w:szCs w:val="22"/>
          <w:lang w:val="fr-FR"/>
        </w:rPr>
        <w:sectPr w:rsidR="000B5EDC" w:rsidRPr="00EB179A" w:rsidSect="007E519A">
          <w:headerReference w:type="even" r:id="rId39"/>
          <w:headerReference w:type="default" r:id="rId40"/>
          <w:headerReference w:type="first" r:id="rId41"/>
          <w:pgSz w:w="11907" w:h="16839" w:code="9"/>
          <w:pgMar w:top="1440" w:right="1440" w:bottom="1276" w:left="1729" w:header="720" w:footer="720" w:gutter="0"/>
          <w:cols w:space="708"/>
          <w:titlePg/>
          <w:docGrid w:linePitch="360"/>
        </w:sectPr>
      </w:pPr>
      <w:r w:rsidRPr="00EB179A">
        <w:rPr>
          <w:iCs/>
          <w:sz w:val="22"/>
          <w:szCs w:val="22"/>
          <w:lang w:val="fr-FR"/>
        </w:rPr>
        <w:t>{Veuillez décrire la structure et la composition de votre équipe, y compris la liste du personnel-clé, des autres personnels et des personnels administratifs affectés à la mission</w:t>
      </w:r>
      <w:r w:rsidR="00444A7A" w:rsidRPr="00EB179A">
        <w:rPr>
          <w:iCs/>
          <w:sz w:val="22"/>
          <w:szCs w:val="22"/>
          <w:lang w:val="fr-FR"/>
        </w:rPr>
        <w:t xml:space="preserve">, et des personnels dédiés à la formation si celle-ci est une composante spécifique de la mission, spécifiée comme tel dans les TdR. La contribution de chaque personnel devra être spécifiée en cohérence avec la méthodologie proposée et les exigences des TdR. Le Formulaire TECH-4 peut être utilisé à cet effet. Les </w:t>
      </w:r>
      <w:proofErr w:type="spellStart"/>
      <w:r w:rsidR="00444A7A" w:rsidRPr="00EB179A">
        <w:rPr>
          <w:iCs/>
          <w:sz w:val="22"/>
          <w:szCs w:val="22"/>
          <w:lang w:val="fr-FR"/>
        </w:rPr>
        <w:t>CVs</w:t>
      </w:r>
      <w:proofErr w:type="spellEnd"/>
      <w:r w:rsidR="00444A7A" w:rsidRPr="00EB179A">
        <w:rPr>
          <w:iCs/>
          <w:sz w:val="22"/>
          <w:szCs w:val="22"/>
          <w:lang w:val="fr-FR"/>
        </w:rPr>
        <w:t xml:space="preserve"> des personnels seront fournis (le </w:t>
      </w:r>
      <w:r w:rsidR="000F17EC" w:rsidRPr="00EB179A">
        <w:rPr>
          <w:iCs/>
          <w:sz w:val="22"/>
          <w:szCs w:val="22"/>
          <w:lang w:val="fr-FR"/>
        </w:rPr>
        <w:t>Formulaire</w:t>
      </w:r>
      <w:r w:rsidR="00444A7A" w:rsidRPr="00EB179A">
        <w:rPr>
          <w:iCs/>
          <w:sz w:val="22"/>
          <w:szCs w:val="22"/>
          <w:lang w:val="fr-FR"/>
        </w:rPr>
        <w:t xml:space="preserve"> TECH-5 peut être utilisé à cet effet)</w:t>
      </w:r>
      <w:r w:rsidRPr="00EB179A">
        <w:rPr>
          <w:iCs/>
          <w:sz w:val="22"/>
          <w:szCs w:val="22"/>
          <w:lang w:val="fr-FR"/>
        </w:rPr>
        <w:t>.</w:t>
      </w:r>
      <w:r w:rsidRPr="00EB179A">
        <w:rPr>
          <w:sz w:val="22"/>
          <w:szCs w:val="22"/>
          <w:lang w:val="fr-FR"/>
        </w:rPr>
        <w:t>}</w:t>
      </w:r>
    </w:p>
    <w:p w14:paraId="49360335" w14:textId="77777777" w:rsidR="000B5EDC" w:rsidRPr="00EB179A" w:rsidRDefault="000B5EDC" w:rsidP="003234D7">
      <w:pPr>
        <w:rPr>
          <w:sz w:val="22"/>
          <w:szCs w:val="22"/>
          <w:lang w:val="fr-FR"/>
        </w:rPr>
      </w:pPr>
    </w:p>
    <w:p w14:paraId="3825EEFB" w14:textId="77777777" w:rsidR="000B5EDC" w:rsidRPr="00EB179A" w:rsidRDefault="00FE2189" w:rsidP="00AC2B63">
      <w:pPr>
        <w:jc w:val="center"/>
        <w:rPr>
          <w:rFonts w:ascii="Times New Roman Bold" w:hAnsi="Times New Roman Bold"/>
          <w:b/>
          <w:smallCaps/>
          <w:sz w:val="22"/>
          <w:szCs w:val="22"/>
          <w:lang w:val="fr-FR"/>
        </w:rPr>
      </w:pPr>
      <w:r w:rsidRPr="00EB179A">
        <w:rPr>
          <w:rFonts w:ascii="Times New Roman Bold" w:hAnsi="Times New Roman Bold"/>
          <w:b/>
          <w:smallCaps/>
          <w:sz w:val="22"/>
          <w:szCs w:val="22"/>
          <w:lang w:val="fr-FR"/>
        </w:rPr>
        <w:t xml:space="preserve">Formulaire </w:t>
      </w:r>
      <w:r w:rsidR="007F2B20" w:rsidRPr="00EB179A">
        <w:rPr>
          <w:rFonts w:ascii="Times New Roman Bold" w:hAnsi="Times New Roman Bold"/>
          <w:b/>
          <w:smallCaps/>
          <w:sz w:val="22"/>
          <w:szCs w:val="22"/>
          <w:lang w:val="fr-FR"/>
        </w:rPr>
        <w:t>TECH-</w:t>
      </w:r>
      <w:r w:rsidR="0001387A" w:rsidRPr="00EB179A">
        <w:rPr>
          <w:rFonts w:ascii="Times New Roman Bold" w:hAnsi="Times New Roman Bold"/>
          <w:b/>
          <w:smallCaps/>
          <w:sz w:val="22"/>
          <w:szCs w:val="22"/>
          <w:lang w:val="fr-FR"/>
        </w:rPr>
        <w:t xml:space="preserve"> </w:t>
      </w:r>
      <w:r w:rsidR="007F2B20" w:rsidRPr="00EB179A">
        <w:rPr>
          <w:rFonts w:ascii="Times New Roman Bold" w:hAnsi="Times New Roman Bold"/>
          <w:b/>
          <w:smallCaps/>
          <w:sz w:val="22"/>
          <w:szCs w:val="22"/>
          <w:lang w:val="fr-FR"/>
        </w:rPr>
        <w:t>3 (format indicatif</w:t>
      </w:r>
      <w:r w:rsidR="00314EE6" w:rsidRPr="00EB179A">
        <w:rPr>
          <w:rFonts w:ascii="Times New Roman Bold" w:hAnsi="Times New Roman Bold"/>
          <w:b/>
          <w:smallCaps/>
          <w:sz w:val="22"/>
          <w:szCs w:val="22"/>
          <w:lang w:val="fr-FR"/>
        </w:rPr>
        <w:t>)</w:t>
      </w:r>
    </w:p>
    <w:p w14:paraId="224DEE26" w14:textId="77777777" w:rsidR="000B5EDC" w:rsidRPr="00EB179A" w:rsidRDefault="000B5EDC" w:rsidP="00AC2B63">
      <w:pPr>
        <w:jc w:val="center"/>
        <w:rPr>
          <w:rFonts w:ascii="Times New Roman Bold" w:hAnsi="Times New Roman Bold"/>
          <w:b/>
          <w:smallCaps/>
          <w:sz w:val="22"/>
          <w:szCs w:val="22"/>
          <w:lang w:val="fr-FR"/>
        </w:rPr>
      </w:pPr>
    </w:p>
    <w:p w14:paraId="22B5EEEA" w14:textId="77777777" w:rsidR="000B5EDC" w:rsidRPr="00EB179A" w:rsidRDefault="00C16E4A" w:rsidP="00AC2B63">
      <w:pPr>
        <w:jc w:val="center"/>
        <w:rPr>
          <w:rFonts w:ascii="Times New Roman Bold" w:hAnsi="Times New Roman Bold"/>
          <w:b/>
          <w:smallCaps/>
          <w:sz w:val="22"/>
          <w:szCs w:val="22"/>
          <w:lang w:val="fr-FR"/>
        </w:rPr>
      </w:pPr>
      <w:r w:rsidRPr="00EB179A">
        <w:rPr>
          <w:rFonts w:ascii="Times New Roman Bold" w:hAnsi="Times New Roman Bold"/>
          <w:b/>
          <w:smallCaps/>
          <w:sz w:val="22"/>
          <w:szCs w:val="22"/>
          <w:lang w:val="fr-FR"/>
        </w:rPr>
        <w:t>Programme d’activité et calendrier des liv</w:t>
      </w:r>
      <w:r w:rsidR="000B5EDC" w:rsidRPr="00EB179A">
        <w:rPr>
          <w:rFonts w:ascii="Times New Roman Bold" w:hAnsi="Times New Roman Bold"/>
          <w:b/>
          <w:smallCaps/>
          <w:sz w:val="22"/>
          <w:szCs w:val="22"/>
          <w:lang w:val="fr-FR"/>
        </w:rPr>
        <w:t>rables</w:t>
      </w:r>
    </w:p>
    <w:p w14:paraId="389B48F2" w14:textId="77777777" w:rsidR="000B5EDC" w:rsidRPr="00EB179A" w:rsidRDefault="000B5EDC" w:rsidP="003234D7">
      <w:pPr>
        <w:pBdr>
          <w:bottom w:val="single" w:sz="8" w:space="1" w:color="auto"/>
        </w:pBdr>
        <w:jc w:val="right"/>
        <w:rPr>
          <w:sz w:val="22"/>
          <w:szCs w:val="22"/>
          <w:lang w:val="fr-FR"/>
        </w:rPr>
      </w:pPr>
    </w:p>
    <w:p w14:paraId="384A3FC2" w14:textId="77777777" w:rsidR="000B5EDC" w:rsidRPr="00EB179A" w:rsidRDefault="000B5EDC" w:rsidP="003234D7">
      <w:pPr>
        <w:rPr>
          <w:sz w:val="22"/>
          <w:szCs w:val="22"/>
          <w:lang w:val="fr-FR"/>
        </w:rPr>
      </w:pPr>
    </w:p>
    <w:p w14:paraId="137CD922" w14:textId="77777777" w:rsidR="000B5EDC" w:rsidRPr="00EB179A" w:rsidRDefault="000B5EDC" w:rsidP="003234D7">
      <w:pPr>
        <w:rPr>
          <w:sz w:val="22"/>
          <w:szCs w:val="22"/>
          <w:lang w:val="fr-FR"/>
        </w:rPr>
      </w:pPr>
    </w:p>
    <w:tbl>
      <w:tblPr>
        <w:tblW w:w="0" w:type="auto"/>
        <w:tblInd w:w="115" w:type="dxa"/>
        <w:tblLayout w:type="fixed"/>
        <w:tblCellMar>
          <w:left w:w="72" w:type="dxa"/>
          <w:right w:w="72" w:type="dxa"/>
        </w:tblCellMar>
        <w:tblLook w:val="0000" w:firstRow="0" w:lastRow="0" w:firstColumn="0" w:lastColumn="0" w:noHBand="0" w:noVBand="0"/>
      </w:tblPr>
      <w:tblGrid>
        <w:gridCol w:w="587"/>
        <w:gridCol w:w="3553"/>
        <w:gridCol w:w="680"/>
        <w:gridCol w:w="680"/>
        <w:gridCol w:w="680"/>
        <w:gridCol w:w="680"/>
        <w:gridCol w:w="680"/>
        <w:gridCol w:w="680"/>
        <w:gridCol w:w="680"/>
        <w:gridCol w:w="680"/>
        <w:gridCol w:w="680"/>
        <w:gridCol w:w="680"/>
        <w:gridCol w:w="680"/>
        <w:gridCol w:w="1207"/>
      </w:tblGrid>
      <w:tr w:rsidR="007E11A3" w:rsidRPr="00EB179A" w14:paraId="4F915C3D" w14:textId="77777777" w:rsidTr="007E11A3">
        <w:tc>
          <w:tcPr>
            <w:tcW w:w="587" w:type="dxa"/>
            <w:vMerge w:val="restart"/>
            <w:tcBorders>
              <w:top w:val="double" w:sz="4" w:space="0" w:color="auto"/>
              <w:left w:val="double" w:sz="4" w:space="0" w:color="auto"/>
            </w:tcBorders>
            <w:vAlign w:val="center"/>
          </w:tcPr>
          <w:p w14:paraId="37A2B728" w14:textId="77777777" w:rsidR="007E11A3" w:rsidRPr="00EB179A" w:rsidRDefault="007E11A3" w:rsidP="00C411FA">
            <w:pPr>
              <w:jc w:val="center"/>
              <w:rPr>
                <w:rFonts w:ascii="Calibri" w:hAnsi="Calibri"/>
                <w:b/>
                <w:sz w:val="22"/>
                <w:szCs w:val="22"/>
                <w:lang w:val="en-GB"/>
              </w:rPr>
            </w:pPr>
            <w:r w:rsidRPr="00EB179A">
              <w:rPr>
                <w:rFonts w:ascii="Calibri" w:hAnsi="Calibri"/>
                <w:b/>
                <w:bCs/>
                <w:sz w:val="22"/>
                <w:szCs w:val="22"/>
                <w:lang w:val="en-GB"/>
              </w:rPr>
              <w:t>N°</w:t>
            </w:r>
          </w:p>
        </w:tc>
        <w:tc>
          <w:tcPr>
            <w:tcW w:w="3553" w:type="dxa"/>
            <w:vMerge w:val="restart"/>
            <w:tcBorders>
              <w:top w:val="double" w:sz="4" w:space="0" w:color="auto"/>
              <w:left w:val="single" w:sz="6" w:space="0" w:color="auto"/>
            </w:tcBorders>
            <w:vAlign w:val="center"/>
          </w:tcPr>
          <w:p w14:paraId="78595025" w14:textId="77777777" w:rsidR="007E11A3" w:rsidRPr="00EB179A" w:rsidRDefault="00C16E4A" w:rsidP="007E11A3">
            <w:pPr>
              <w:jc w:val="center"/>
              <w:rPr>
                <w:rFonts w:ascii="Calibri" w:hAnsi="Calibri"/>
                <w:sz w:val="22"/>
                <w:szCs w:val="22"/>
                <w:lang w:val="fr-FR"/>
              </w:rPr>
            </w:pPr>
            <w:r w:rsidRPr="00EB179A">
              <w:rPr>
                <w:rFonts w:ascii="Calibri" w:hAnsi="Calibri"/>
                <w:b/>
                <w:bCs/>
                <w:sz w:val="22"/>
                <w:szCs w:val="22"/>
                <w:lang w:val="fr-FR"/>
              </w:rPr>
              <w:t>Liv</w:t>
            </w:r>
            <w:r w:rsidR="007E11A3" w:rsidRPr="00EB179A">
              <w:rPr>
                <w:rFonts w:ascii="Calibri" w:hAnsi="Calibri"/>
                <w:b/>
                <w:bCs/>
                <w:sz w:val="22"/>
                <w:szCs w:val="22"/>
                <w:lang w:val="fr-FR"/>
              </w:rPr>
              <w:t xml:space="preserve">rables </w:t>
            </w:r>
            <w:r w:rsidR="007E11A3" w:rsidRPr="00EB179A">
              <w:rPr>
                <w:rFonts w:ascii="Calibri" w:hAnsi="Calibri"/>
                <w:sz w:val="22"/>
                <w:szCs w:val="22"/>
                <w:vertAlign w:val="superscript"/>
                <w:lang w:val="fr-FR"/>
              </w:rPr>
              <w:t>1</w:t>
            </w:r>
            <w:r w:rsidR="007E11A3" w:rsidRPr="00EB179A">
              <w:rPr>
                <w:rFonts w:ascii="Calibri" w:hAnsi="Calibri"/>
                <w:b/>
                <w:bCs/>
                <w:sz w:val="22"/>
                <w:szCs w:val="22"/>
                <w:lang w:val="fr-FR"/>
              </w:rPr>
              <w:t xml:space="preserve"> (D</w:t>
            </w:r>
            <w:proofErr w:type="gramStart"/>
            <w:r w:rsidR="007E11A3" w:rsidRPr="00EB179A">
              <w:rPr>
                <w:rFonts w:ascii="Calibri" w:hAnsi="Calibri"/>
                <w:b/>
                <w:bCs/>
                <w:sz w:val="22"/>
                <w:szCs w:val="22"/>
                <w:lang w:val="fr-FR"/>
              </w:rPr>
              <w:t>-..</w:t>
            </w:r>
            <w:proofErr w:type="gramEnd"/>
            <w:r w:rsidR="007E11A3" w:rsidRPr="00EB179A">
              <w:rPr>
                <w:rFonts w:ascii="Calibri" w:hAnsi="Calibri"/>
                <w:b/>
                <w:bCs/>
                <w:sz w:val="22"/>
                <w:szCs w:val="22"/>
                <w:lang w:val="fr-FR"/>
              </w:rPr>
              <w:t>)</w:t>
            </w:r>
          </w:p>
        </w:tc>
        <w:tc>
          <w:tcPr>
            <w:tcW w:w="8687" w:type="dxa"/>
            <w:gridSpan w:val="12"/>
            <w:tcBorders>
              <w:top w:val="double" w:sz="4" w:space="0" w:color="auto"/>
              <w:left w:val="single" w:sz="6" w:space="0" w:color="auto"/>
              <w:bottom w:val="single" w:sz="6" w:space="0" w:color="auto"/>
              <w:right w:val="double" w:sz="4" w:space="0" w:color="auto"/>
            </w:tcBorders>
          </w:tcPr>
          <w:p w14:paraId="15649ABF" w14:textId="77777777" w:rsidR="007E11A3" w:rsidRPr="00EB179A" w:rsidRDefault="00C16E4A" w:rsidP="007E11A3">
            <w:pPr>
              <w:spacing w:before="60" w:after="60"/>
              <w:jc w:val="center"/>
              <w:rPr>
                <w:rFonts w:ascii="Calibri" w:hAnsi="Calibri"/>
                <w:sz w:val="22"/>
                <w:szCs w:val="22"/>
                <w:lang w:val="en-GB"/>
              </w:rPr>
            </w:pPr>
            <w:r w:rsidRPr="00EB179A">
              <w:rPr>
                <w:rFonts w:ascii="Calibri" w:hAnsi="Calibri"/>
                <w:b/>
                <w:bCs/>
                <w:sz w:val="22"/>
                <w:szCs w:val="22"/>
                <w:lang w:val="en-GB"/>
              </w:rPr>
              <w:t>Moi</w:t>
            </w:r>
            <w:r w:rsidR="007E11A3" w:rsidRPr="00EB179A">
              <w:rPr>
                <w:rFonts w:ascii="Calibri" w:hAnsi="Calibri"/>
                <w:b/>
                <w:bCs/>
                <w:sz w:val="22"/>
                <w:szCs w:val="22"/>
                <w:lang w:val="en-GB"/>
              </w:rPr>
              <w:t>s</w:t>
            </w:r>
            <w:r w:rsidR="007F2B20" w:rsidRPr="00EB179A">
              <w:rPr>
                <w:rFonts w:ascii="Calibri" w:hAnsi="Calibri"/>
                <w:b/>
                <w:bCs/>
                <w:sz w:val="22"/>
                <w:szCs w:val="22"/>
                <w:vertAlign w:val="superscript"/>
                <w:lang w:val="en-GB"/>
              </w:rPr>
              <w:t>2</w:t>
            </w:r>
            <w:r w:rsidR="00D83163" w:rsidRPr="00EB179A">
              <w:rPr>
                <w:rFonts w:ascii="Calibri" w:hAnsi="Calibri"/>
                <w:b/>
                <w:bCs/>
                <w:sz w:val="22"/>
                <w:szCs w:val="22"/>
                <w:vertAlign w:val="superscript"/>
                <w:lang w:val="en-GB"/>
              </w:rPr>
              <w:t xml:space="preserve"> 3</w:t>
            </w:r>
          </w:p>
        </w:tc>
      </w:tr>
      <w:tr w:rsidR="007E11A3" w:rsidRPr="00EB179A" w14:paraId="04AE105A" w14:textId="77777777" w:rsidTr="007E11A3">
        <w:tc>
          <w:tcPr>
            <w:tcW w:w="587" w:type="dxa"/>
            <w:vMerge/>
            <w:tcBorders>
              <w:left w:val="double" w:sz="4" w:space="0" w:color="auto"/>
              <w:bottom w:val="single" w:sz="6" w:space="0" w:color="auto"/>
            </w:tcBorders>
            <w:vAlign w:val="center"/>
          </w:tcPr>
          <w:p w14:paraId="168C7B9C" w14:textId="77777777" w:rsidR="007E11A3" w:rsidRPr="00EB179A" w:rsidRDefault="007E11A3" w:rsidP="00C411FA">
            <w:pPr>
              <w:jc w:val="center"/>
              <w:rPr>
                <w:rFonts w:ascii="Calibri" w:hAnsi="Calibri"/>
                <w:b/>
                <w:sz w:val="22"/>
                <w:szCs w:val="22"/>
                <w:lang w:val="en-GB"/>
              </w:rPr>
            </w:pPr>
          </w:p>
        </w:tc>
        <w:tc>
          <w:tcPr>
            <w:tcW w:w="3553" w:type="dxa"/>
            <w:vMerge/>
            <w:tcBorders>
              <w:left w:val="single" w:sz="6" w:space="0" w:color="auto"/>
              <w:bottom w:val="single" w:sz="6" w:space="0" w:color="auto"/>
            </w:tcBorders>
          </w:tcPr>
          <w:p w14:paraId="266ED548" w14:textId="77777777" w:rsidR="007E11A3" w:rsidRPr="00EB179A" w:rsidRDefault="007E11A3" w:rsidP="00C411FA">
            <w:pPr>
              <w:rPr>
                <w:rFonts w:ascii="Calibri" w:hAnsi="Calibri"/>
                <w:sz w:val="22"/>
                <w:szCs w:val="22"/>
                <w:lang w:val="fr-FR"/>
              </w:rPr>
            </w:pPr>
          </w:p>
        </w:tc>
        <w:tc>
          <w:tcPr>
            <w:tcW w:w="680" w:type="dxa"/>
            <w:tcBorders>
              <w:top w:val="single" w:sz="12" w:space="0" w:color="auto"/>
              <w:left w:val="single" w:sz="6" w:space="0" w:color="auto"/>
              <w:bottom w:val="single" w:sz="6" w:space="0" w:color="auto"/>
              <w:right w:val="single" w:sz="6" w:space="0" w:color="auto"/>
            </w:tcBorders>
          </w:tcPr>
          <w:p w14:paraId="04F8FB2F" w14:textId="77777777" w:rsidR="007E11A3" w:rsidRPr="00EB179A" w:rsidRDefault="007E11A3" w:rsidP="007E11A3">
            <w:pPr>
              <w:jc w:val="center"/>
              <w:rPr>
                <w:rFonts w:ascii="Calibri" w:hAnsi="Calibri"/>
                <w:sz w:val="22"/>
                <w:szCs w:val="22"/>
                <w:lang w:val="en-GB"/>
              </w:rPr>
            </w:pPr>
            <w:r w:rsidRPr="00EB179A">
              <w:rPr>
                <w:rFonts w:ascii="Calibri" w:hAnsi="Calibri"/>
                <w:b/>
                <w:bCs/>
                <w:sz w:val="22"/>
                <w:szCs w:val="22"/>
                <w:lang w:val="en-GB"/>
              </w:rPr>
              <w:t>1</w:t>
            </w:r>
          </w:p>
        </w:tc>
        <w:tc>
          <w:tcPr>
            <w:tcW w:w="680" w:type="dxa"/>
            <w:tcBorders>
              <w:top w:val="single" w:sz="12" w:space="0" w:color="auto"/>
              <w:left w:val="single" w:sz="6" w:space="0" w:color="auto"/>
              <w:bottom w:val="single" w:sz="6" w:space="0" w:color="auto"/>
              <w:right w:val="single" w:sz="6" w:space="0" w:color="auto"/>
            </w:tcBorders>
          </w:tcPr>
          <w:p w14:paraId="5EC8ED40" w14:textId="77777777" w:rsidR="007E11A3" w:rsidRPr="00EB179A" w:rsidRDefault="007E11A3" w:rsidP="007E11A3">
            <w:pPr>
              <w:jc w:val="center"/>
              <w:rPr>
                <w:rFonts w:ascii="Calibri" w:hAnsi="Calibri"/>
                <w:sz w:val="22"/>
                <w:szCs w:val="22"/>
                <w:lang w:val="en-GB"/>
              </w:rPr>
            </w:pPr>
            <w:r w:rsidRPr="00EB179A">
              <w:rPr>
                <w:rFonts w:ascii="Calibri" w:hAnsi="Calibri"/>
                <w:b/>
                <w:bCs/>
                <w:sz w:val="22"/>
                <w:szCs w:val="22"/>
                <w:lang w:val="en-GB"/>
              </w:rPr>
              <w:t>2</w:t>
            </w:r>
          </w:p>
        </w:tc>
        <w:tc>
          <w:tcPr>
            <w:tcW w:w="680" w:type="dxa"/>
            <w:tcBorders>
              <w:top w:val="single" w:sz="12" w:space="0" w:color="auto"/>
              <w:left w:val="single" w:sz="6" w:space="0" w:color="auto"/>
              <w:bottom w:val="single" w:sz="6" w:space="0" w:color="auto"/>
              <w:right w:val="single" w:sz="6" w:space="0" w:color="auto"/>
            </w:tcBorders>
          </w:tcPr>
          <w:p w14:paraId="5D428C69" w14:textId="77777777" w:rsidR="007E11A3" w:rsidRPr="00EB179A" w:rsidRDefault="007E11A3" w:rsidP="007E11A3">
            <w:pPr>
              <w:jc w:val="center"/>
              <w:rPr>
                <w:rFonts w:ascii="Calibri" w:hAnsi="Calibri"/>
                <w:sz w:val="22"/>
                <w:szCs w:val="22"/>
                <w:lang w:val="en-GB"/>
              </w:rPr>
            </w:pPr>
            <w:r w:rsidRPr="00EB179A">
              <w:rPr>
                <w:rFonts w:ascii="Calibri" w:hAnsi="Calibri"/>
                <w:b/>
                <w:bCs/>
                <w:sz w:val="22"/>
                <w:szCs w:val="22"/>
                <w:lang w:val="en-GB"/>
              </w:rPr>
              <w:t>3</w:t>
            </w:r>
          </w:p>
        </w:tc>
        <w:tc>
          <w:tcPr>
            <w:tcW w:w="680" w:type="dxa"/>
            <w:tcBorders>
              <w:top w:val="single" w:sz="12" w:space="0" w:color="auto"/>
              <w:left w:val="single" w:sz="6" w:space="0" w:color="auto"/>
              <w:bottom w:val="single" w:sz="6" w:space="0" w:color="auto"/>
              <w:right w:val="single" w:sz="6" w:space="0" w:color="auto"/>
            </w:tcBorders>
          </w:tcPr>
          <w:p w14:paraId="5D118204" w14:textId="77777777" w:rsidR="007E11A3" w:rsidRPr="00EB179A" w:rsidRDefault="007E11A3" w:rsidP="007E11A3">
            <w:pPr>
              <w:jc w:val="center"/>
              <w:rPr>
                <w:rFonts w:ascii="Calibri" w:hAnsi="Calibri"/>
                <w:sz w:val="22"/>
                <w:szCs w:val="22"/>
                <w:lang w:val="en-GB"/>
              </w:rPr>
            </w:pPr>
            <w:r w:rsidRPr="00EB179A">
              <w:rPr>
                <w:rFonts w:ascii="Calibri" w:hAnsi="Calibri"/>
                <w:b/>
                <w:bCs/>
                <w:sz w:val="22"/>
                <w:szCs w:val="22"/>
                <w:lang w:val="en-GB"/>
              </w:rPr>
              <w:t>4</w:t>
            </w:r>
          </w:p>
        </w:tc>
        <w:tc>
          <w:tcPr>
            <w:tcW w:w="680" w:type="dxa"/>
            <w:tcBorders>
              <w:top w:val="single" w:sz="12" w:space="0" w:color="auto"/>
              <w:left w:val="single" w:sz="6" w:space="0" w:color="auto"/>
              <w:bottom w:val="single" w:sz="6" w:space="0" w:color="auto"/>
              <w:right w:val="single" w:sz="6" w:space="0" w:color="auto"/>
            </w:tcBorders>
          </w:tcPr>
          <w:p w14:paraId="03B5C68C" w14:textId="77777777" w:rsidR="007E11A3" w:rsidRPr="00EB179A" w:rsidRDefault="007E11A3" w:rsidP="007E11A3">
            <w:pPr>
              <w:jc w:val="center"/>
              <w:rPr>
                <w:rFonts w:ascii="Calibri" w:hAnsi="Calibri"/>
                <w:sz w:val="22"/>
                <w:szCs w:val="22"/>
                <w:lang w:val="en-GB"/>
              </w:rPr>
            </w:pPr>
            <w:r w:rsidRPr="00EB179A">
              <w:rPr>
                <w:rFonts w:ascii="Calibri" w:hAnsi="Calibri"/>
                <w:b/>
                <w:bCs/>
                <w:sz w:val="22"/>
                <w:szCs w:val="22"/>
                <w:lang w:val="en-GB"/>
              </w:rPr>
              <w:t>5</w:t>
            </w:r>
          </w:p>
        </w:tc>
        <w:tc>
          <w:tcPr>
            <w:tcW w:w="680" w:type="dxa"/>
            <w:tcBorders>
              <w:top w:val="single" w:sz="12" w:space="0" w:color="auto"/>
              <w:left w:val="single" w:sz="6" w:space="0" w:color="auto"/>
              <w:bottom w:val="single" w:sz="6" w:space="0" w:color="auto"/>
              <w:right w:val="single" w:sz="6" w:space="0" w:color="auto"/>
            </w:tcBorders>
          </w:tcPr>
          <w:p w14:paraId="6F8E9C55" w14:textId="77777777" w:rsidR="007E11A3" w:rsidRPr="00EB179A" w:rsidRDefault="007E11A3" w:rsidP="007E11A3">
            <w:pPr>
              <w:jc w:val="center"/>
              <w:rPr>
                <w:rFonts w:ascii="Calibri" w:hAnsi="Calibri"/>
                <w:sz w:val="22"/>
                <w:szCs w:val="22"/>
                <w:lang w:val="en-GB"/>
              </w:rPr>
            </w:pPr>
            <w:r w:rsidRPr="00EB179A">
              <w:rPr>
                <w:rFonts w:ascii="Calibri" w:hAnsi="Calibri"/>
                <w:b/>
                <w:bCs/>
                <w:sz w:val="22"/>
                <w:szCs w:val="22"/>
                <w:lang w:val="en-GB"/>
              </w:rPr>
              <w:t>6</w:t>
            </w:r>
          </w:p>
        </w:tc>
        <w:tc>
          <w:tcPr>
            <w:tcW w:w="680" w:type="dxa"/>
            <w:tcBorders>
              <w:top w:val="single" w:sz="12" w:space="0" w:color="auto"/>
              <w:left w:val="single" w:sz="6" w:space="0" w:color="auto"/>
              <w:bottom w:val="single" w:sz="6" w:space="0" w:color="auto"/>
              <w:right w:val="single" w:sz="6" w:space="0" w:color="auto"/>
            </w:tcBorders>
          </w:tcPr>
          <w:p w14:paraId="4D1060EA" w14:textId="77777777" w:rsidR="007E11A3" w:rsidRPr="00EB179A" w:rsidRDefault="007E11A3" w:rsidP="007E11A3">
            <w:pPr>
              <w:jc w:val="center"/>
              <w:rPr>
                <w:rFonts w:ascii="Calibri" w:hAnsi="Calibri"/>
                <w:sz w:val="22"/>
                <w:szCs w:val="22"/>
                <w:lang w:val="en-GB"/>
              </w:rPr>
            </w:pPr>
            <w:r w:rsidRPr="00EB179A">
              <w:rPr>
                <w:rFonts w:ascii="Calibri" w:hAnsi="Calibri"/>
                <w:b/>
                <w:bCs/>
                <w:sz w:val="22"/>
                <w:szCs w:val="22"/>
                <w:lang w:val="en-GB"/>
              </w:rPr>
              <w:t>7</w:t>
            </w:r>
          </w:p>
        </w:tc>
        <w:tc>
          <w:tcPr>
            <w:tcW w:w="680" w:type="dxa"/>
            <w:tcBorders>
              <w:top w:val="single" w:sz="12" w:space="0" w:color="auto"/>
              <w:left w:val="single" w:sz="6" w:space="0" w:color="auto"/>
              <w:bottom w:val="single" w:sz="6" w:space="0" w:color="auto"/>
              <w:right w:val="single" w:sz="6" w:space="0" w:color="auto"/>
            </w:tcBorders>
          </w:tcPr>
          <w:p w14:paraId="0862CA8D" w14:textId="77777777" w:rsidR="007E11A3" w:rsidRPr="00EB179A" w:rsidRDefault="007E11A3" w:rsidP="007E11A3">
            <w:pPr>
              <w:jc w:val="center"/>
              <w:rPr>
                <w:rFonts w:ascii="Calibri" w:hAnsi="Calibri"/>
                <w:sz w:val="22"/>
                <w:szCs w:val="22"/>
                <w:lang w:val="en-GB"/>
              </w:rPr>
            </w:pPr>
            <w:r w:rsidRPr="00EB179A">
              <w:rPr>
                <w:rFonts w:ascii="Calibri" w:hAnsi="Calibri"/>
                <w:b/>
                <w:bCs/>
                <w:sz w:val="22"/>
                <w:szCs w:val="22"/>
                <w:lang w:val="en-GB"/>
              </w:rPr>
              <w:t>8</w:t>
            </w:r>
          </w:p>
        </w:tc>
        <w:tc>
          <w:tcPr>
            <w:tcW w:w="680" w:type="dxa"/>
            <w:tcBorders>
              <w:top w:val="single" w:sz="12" w:space="0" w:color="auto"/>
              <w:left w:val="single" w:sz="6" w:space="0" w:color="auto"/>
              <w:bottom w:val="single" w:sz="6" w:space="0" w:color="auto"/>
              <w:right w:val="single" w:sz="6" w:space="0" w:color="auto"/>
            </w:tcBorders>
          </w:tcPr>
          <w:p w14:paraId="51013905" w14:textId="77777777" w:rsidR="007E11A3" w:rsidRPr="00EB179A" w:rsidRDefault="007E11A3" w:rsidP="007E11A3">
            <w:pPr>
              <w:jc w:val="center"/>
              <w:rPr>
                <w:rFonts w:ascii="Calibri" w:hAnsi="Calibri"/>
                <w:sz w:val="22"/>
                <w:szCs w:val="22"/>
                <w:lang w:val="en-GB"/>
              </w:rPr>
            </w:pPr>
            <w:r w:rsidRPr="00EB179A">
              <w:rPr>
                <w:rFonts w:ascii="Calibri" w:hAnsi="Calibri"/>
                <w:b/>
                <w:bCs/>
                <w:sz w:val="22"/>
                <w:szCs w:val="22"/>
                <w:lang w:val="en-GB"/>
              </w:rPr>
              <w:t>9</w:t>
            </w:r>
          </w:p>
        </w:tc>
        <w:tc>
          <w:tcPr>
            <w:tcW w:w="680" w:type="dxa"/>
            <w:tcBorders>
              <w:top w:val="single" w:sz="12" w:space="0" w:color="auto"/>
              <w:left w:val="single" w:sz="6" w:space="0" w:color="auto"/>
              <w:bottom w:val="single" w:sz="6" w:space="0" w:color="auto"/>
              <w:right w:val="single" w:sz="6" w:space="0" w:color="auto"/>
            </w:tcBorders>
          </w:tcPr>
          <w:p w14:paraId="36F55EB1" w14:textId="77777777" w:rsidR="007E11A3" w:rsidRPr="00EB179A" w:rsidRDefault="007E11A3" w:rsidP="007E11A3">
            <w:pPr>
              <w:jc w:val="center"/>
              <w:rPr>
                <w:rFonts w:ascii="Calibri" w:hAnsi="Calibri"/>
                <w:sz w:val="22"/>
                <w:szCs w:val="22"/>
                <w:lang w:val="en-GB"/>
              </w:rPr>
            </w:pPr>
            <w:r w:rsidRPr="00EB179A">
              <w:rPr>
                <w:rFonts w:ascii="Calibri" w:hAnsi="Calibri"/>
                <w:b/>
                <w:bCs/>
                <w:sz w:val="22"/>
                <w:szCs w:val="22"/>
                <w:lang w:val="en-GB"/>
              </w:rPr>
              <w:t>.....</w:t>
            </w:r>
          </w:p>
        </w:tc>
        <w:tc>
          <w:tcPr>
            <w:tcW w:w="680" w:type="dxa"/>
            <w:tcBorders>
              <w:top w:val="single" w:sz="12" w:space="0" w:color="auto"/>
              <w:left w:val="single" w:sz="6" w:space="0" w:color="auto"/>
              <w:bottom w:val="single" w:sz="6" w:space="0" w:color="auto"/>
              <w:right w:val="single" w:sz="6" w:space="0" w:color="auto"/>
            </w:tcBorders>
          </w:tcPr>
          <w:p w14:paraId="7E3E7906" w14:textId="77777777" w:rsidR="007E11A3" w:rsidRPr="00EB179A" w:rsidRDefault="007E11A3" w:rsidP="007E11A3">
            <w:pPr>
              <w:jc w:val="center"/>
              <w:rPr>
                <w:rFonts w:ascii="Calibri" w:hAnsi="Calibri"/>
                <w:sz w:val="22"/>
                <w:szCs w:val="22"/>
                <w:lang w:val="en-GB"/>
              </w:rPr>
            </w:pPr>
            <w:r w:rsidRPr="00EB179A">
              <w:rPr>
                <w:rFonts w:ascii="Calibri" w:hAnsi="Calibri"/>
                <w:b/>
                <w:bCs/>
                <w:sz w:val="22"/>
                <w:szCs w:val="22"/>
                <w:lang w:val="en-GB"/>
              </w:rPr>
              <w:t>n</w:t>
            </w:r>
          </w:p>
        </w:tc>
        <w:tc>
          <w:tcPr>
            <w:tcW w:w="1207" w:type="dxa"/>
            <w:tcBorders>
              <w:top w:val="single" w:sz="12" w:space="0" w:color="auto"/>
              <w:left w:val="single" w:sz="6" w:space="0" w:color="auto"/>
              <w:bottom w:val="single" w:sz="6" w:space="0" w:color="auto"/>
              <w:right w:val="double" w:sz="4" w:space="0" w:color="auto"/>
            </w:tcBorders>
          </w:tcPr>
          <w:p w14:paraId="3DB5DB62" w14:textId="77777777" w:rsidR="007E11A3" w:rsidRPr="00EB179A" w:rsidRDefault="007E11A3" w:rsidP="007E11A3">
            <w:pPr>
              <w:jc w:val="center"/>
              <w:rPr>
                <w:rFonts w:ascii="Calibri" w:hAnsi="Calibri"/>
                <w:sz w:val="22"/>
                <w:szCs w:val="22"/>
                <w:lang w:val="en-GB"/>
              </w:rPr>
            </w:pPr>
            <w:r w:rsidRPr="00EB179A">
              <w:rPr>
                <w:rFonts w:ascii="Calibri" w:hAnsi="Calibri"/>
                <w:b/>
                <w:bCs/>
                <w:sz w:val="22"/>
                <w:szCs w:val="22"/>
                <w:lang w:val="en-GB"/>
              </w:rPr>
              <w:t>TOTAL</w:t>
            </w:r>
          </w:p>
        </w:tc>
      </w:tr>
      <w:tr w:rsidR="000B5EDC" w:rsidRPr="00673B82" w14:paraId="145E6B8C" w14:textId="77777777" w:rsidTr="000245AF">
        <w:tc>
          <w:tcPr>
            <w:tcW w:w="587" w:type="dxa"/>
            <w:tcBorders>
              <w:top w:val="single" w:sz="12" w:space="0" w:color="auto"/>
              <w:left w:val="double" w:sz="4" w:space="0" w:color="auto"/>
              <w:bottom w:val="single" w:sz="6" w:space="0" w:color="auto"/>
            </w:tcBorders>
            <w:vAlign w:val="center"/>
          </w:tcPr>
          <w:p w14:paraId="24B606B1" w14:textId="77777777" w:rsidR="000B5EDC" w:rsidRPr="00EB179A" w:rsidRDefault="000B5EDC" w:rsidP="00C411FA">
            <w:pPr>
              <w:jc w:val="center"/>
              <w:rPr>
                <w:rFonts w:ascii="Calibri" w:hAnsi="Calibri"/>
                <w:b/>
                <w:sz w:val="22"/>
                <w:szCs w:val="22"/>
                <w:lang w:val="en-GB"/>
              </w:rPr>
            </w:pPr>
            <w:r w:rsidRPr="00EB179A">
              <w:rPr>
                <w:rFonts w:ascii="Calibri" w:hAnsi="Calibri"/>
                <w:b/>
                <w:sz w:val="22"/>
                <w:szCs w:val="22"/>
                <w:lang w:val="en-GB"/>
              </w:rPr>
              <w:t>D-1</w:t>
            </w:r>
          </w:p>
        </w:tc>
        <w:tc>
          <w:tcPr>
            <w:tcW w:w="3553" w:type="dxa"/>
            <w:tcBorders>
              <w:top w:val="single" w:sz="12" w:space="0" w:color="auto"/>
              <w:left w:val="single" w:sz="6" w:space="0" w:color="auto"/>
              <w:bottom w:val="single" w:sz="6" w:space="0" w:color="auto"/>
            </w:tcBorders>
          </w:tcPr>
          <w:p w14:paraId="762B7E67" w14:textId="77777777" w:rsidR="000B5EDC" w:rsidRPr="00EB179A" w:rsidRDefault="000B5EDC" w:rsidP="00C16E4A">
            <w:pPr>
              <w:rPr>
                <w:rFonts w:ascii="Calibri" w:hAnsi="Calibri"/>
                <w:sz w:val="22"/>
                <w:szCs w:val="22"/>
                <w:lang w:val="fr-FR"/>
              </w:rPr>
            </w:pPr>
            <w:r w:rsidRPr="00EB179A">
              <w:rPr>
                <w:rFonts w:ascii="Calibri" w:hAnsi="Calibri"/>
                <w:sz w:val="22"/>
                <w:szCs w:val="22"/>
                <w:lang w:val="fr-FR"/>
              </w:rPr>
              <w:t>{</w:t>
            </w:r>
            <w:r w:rsidR="00C16E4A" w:rsidRPr="00EB179A">
              <w:rPr>
                <w:rFonts w:ascii="Calibri" w:hAnsi="Calibri"/>
                <w:sz w:val="22"/>
                <w:szCs w:val="22"/>
                <w:lang w:val="fr-FR"/>
              </w:rPr>
              <w:t>par ex. L</w:t>
            </w:r>
            <w:r w:rsidRPr="00EB179A">
              <w:rPr>
                <w:rFonts w:ascii="Calibri" w:hAnsi="Calibri"/>
                <w:sz w:val="22"/>
                <w:szCs w:val="22"/>
                <w:lang w:val="fr-FR"/>
              </w:rPr>
              <w:t xml:space="preserve">ivrable </w:t>
            </w:r>
            <w:r w:rsidR="00C16E4A" w:rsidRPr="00EB179A">
              <w:rPr>
                <w:rFonts w:ascii="Calibri" w:hAnsi="Calibri"/>
                <w:sz w:val="22"/>
                <w:szCs w:val="22"/>
                <w:lang w:val="fr-FR"/>
              </w:rPr>
              <w:t>#</w:t>
            </w:r>
            <w:proofErr w:type="gramStart"/>
            <w:r w:rsidR="00C16E4A" w:rsidRPr="00EB179A">
              <w:rPr>
                <w:rFonts w:ascii="Calibri" w:hAnsi="Calibri"/>
                <w:sz w:val="22"/>
                <w:szCs w:val="22"/>
                <w:lang w:val="fr-FR"/>
              </w:rPr>
              <w:t>1:</w:t>
            </w:r>
            <w:proofErr w:type="gramEnd"/>
            <w:r w:rsidR="00C16E4A" w:rsidRPr="00EB179A">
              <w:rPr>
                <w:rFonts w:ascii="Calibri" w:hAnsi="Calibri"/>
                <w:sz w:val="22"/>
                <w:szCs w:val="22"/>
                <w:lang w:val="fr-FR"/>
              </w:rPr>
              <w:t xml:space="preserve"> Rap</w:t>
            </w:r>
            <w:r w:rsidRPr="00EB179A">
              <w:rPr>
                <w:rFonts w:ascii="Calibri" w:hAnsi="Calibri"/>
                <w:sz w:val="22"/>
                <w:szCs w:val="22"/>
                <w:lang w:val="fr-FR"/>
              </w:rPr>
              <w:t>port A</w:t>
            </w:r>
          </w:p>
        </w:tc>
        <w:tc>
          <w:tcPr>
            <w:tcW w:w="680" w:type="dxa"/>
            <w:tcBorders>
              <w:top w:val="single" w:sz="12" w:space="0" w:color="auto"/>
              <w:left w:val="single" w:sz="6" w:space="0" w:color="auto"/>
              <w:bottom w:val="single" w:sz="6" w:space="0" w:color="auto"/>
              <w:right w:val="single" w:sz="6" w:space="0" w:color="auto"/>
            </w:tcBorders>
          </w:tcPr>
          <w:p w14:paraId="7D9D27E8" w14:textId="77777777" w:rsidR="000B5EDC" w:rsidRPr="00EB179A" w:rsidRDefault="000B5EDC" w:rsidP="00C411FA">
            <w:pPr>
              <w:rPr>
                <w:rFonts w:ascii="Calibri" w:hAnsi="Calibri"/>
                <w:sz w:val="22"/>
                <w:szCs w:val="22"/>
                <w:lang w:val="fr-FR"/>
              </w:rPr>
            </w:pPr>
          </w:p>
        </w:tc>
        <w:tc>
          <w:tcPr>
            <w:tcW w:w="680" w:type="dxa"/>
            <w:tcBorders>
              <w:top w:val="single" w:sz="12" w:space="0" w:color="auto"/>
              <w:left w:val="single" w:sz="6" w:space="0" w:color="auto"/>
              <w:bottom w:val="single" w:sz="6" w:space="0" w:color="auto"/>
              <w:right w:val="single" w:sz="6" w:space="0" w:color="auto"/>
            </w:tcBorders>
          </w:tcPr>
          <w:p w14:paraId="1110DE1A" w14:textId="77777777" w:rsidR="000B5EDC" w:rsidRPr="00EB179A" w:rsidRDefault="000B5EDC" w:rsidP="00C411FA">
            <w:pPr>
              <w:rPr>
                <w:rFonts w:ascii="Calibri" w:hAnsi="Calibri"/>
                <w:sz w:val="22"/>
                <w:szCs w:val="22"/>
                <w:lang w:val="fr-FR"/>
              </w:rPr>
            </w:pPr>
          </w:p>
        </w:tc>
        <w:tc>
          <w:tcPr>
            <w:tcW w:w="680" w:type="dxa"/>
            <w:tcBorders>
              <w:top w:val="single" w:sz="12" w:space="0" w:color="auto"/>
              <w:left w:val="single" w:sz="6" w:space="0" w:color="auto"/>
              <w:bottom w:val="single" w:sz="6" w:space="0" w:color="auto"/>
              <w:right w:val="single" w:sz="6" w:space="0" w:color="auto"/>
            </w:tcBorders>
          </w:tcPr>
          <w:p w14:paraId="4F2557CC" w14:textId="77777777" w:rsidR="000B5EDC" w:rsidRPr="00EB179A" w:rsidRDefault="000B5EDC" w:rsidP="00C411FA">
            <w:pPr>
              <w:rPr>
                <w:rFonts w:ascii="Calibri" w:hAnsi="Calibri"/>
                <w:sz w:val="22"/>
                <w:szCs w:val="22"/>
                <w:lang w:val="fr-FR"/>
              </w:rPr>
            </w:pPr>
          </w:p>
        </w:tc>
        <w:tc>
          <w:tcPr>
            <w:tcW w:w="680" w:type="dxa"/>
            <w:tcBorders>
              <w:top w:val="single" w:sz="12" w:space="0" w:color="auto"/>
              <w:left w:val="single" w:sz="6" w:space="0" w:color="auto"/>
              <w:bottom w:val="single" w:sz="6" w:space="0" w:color="auto"/>
              <w:right w:val="single" w:sz="6" w:space="0" w:color="auto"/>
            </w:tcBorders>
          </w:tcPr>
          <w:p w14:paraId="66A60A78" w14:textId="77777777" w:rsidR="000B5EDC" w:rsidRPr="00EB179A" w:rsidRDefault="000B5EDC" w:rsidP="00C411FA">
            <w:pPr>
              <w:rPr>
                <w:rFonts w:ascii="Calibri" w:hAnsi="Calibri"/>
                <w:sz w:val="22"/>
                <w:szCs w:val="22"/>
                <w:lang w:val="fr-FR"/>
              </w:rPr>
            </w:pPr>
          </w:p>
        </w:tc>
        <w:tc>
          <w:tcPr>
            <w:tcW w:w="680" w:type="dxa"/>
            <w:tcBorders>
              <w:top w:val="single" w:sz="12" w:space="0" w:color="auto"/>
              <w:left w:val="single" w:sz="6" w:space="0" w:color="auto"/>
              <w:bottom w:val="single" w:sz="6" w:space="0" w:color="auto"/>
              <w:right w:val="single" w:sz="6" w:space="0" w:color="auto"/>
            </w:tcBorders>
          </w:tcPr>
          <w:p w14:paraId="0AEC83E0" w14:textId="77777777" w:rsidR="000B5EDC" w:rsidRPr="00EB179A" w:rsidRDefault="000B5EDC" w:rsidP="00C411FA">
            <w:pPr>
              <w:rPr>
                <w:rFonts w:ascii="Calibri" w:hAnsi="Calibri"/>
                <w:sz w:val="22"/>
                <w:szCs w:val="22"/>
                <w:lang w:val="fr-FR"/>
              </w:rPr>
            </w:pPr>
          </w:p>
        </w:tc>
        <w:tc>
          <w:tcPr>
            <w:tcW w:w="680" w:type="dxa"/>
            <w:tcBorders>
              <w:top w:val="single" w:sz="12" w:space="0" w:color="auto"/>
              <w:left w:val="single" w:sz="6" w:space="0" w:color="auto"/>
              <w:bottom w:val="single" w:sz="6" w:space="0" w:color="auto"/>
              <w:right w:val="single" w:sz="6" w:space="0" w:color="auto"/>
            </w:tcBorders>
          </w:tcPr>
          <w:p w14:paraId="2E8BD988" w14:textId="77777777" w:rsidR="000B5EDC" w:rsidRPr="00EB179A" w:rsidRDefault="000B5EDC" w:rsidP="00C411FA">
            <w:pPr>
              <w:rPr>
                <w:rFonts w:ascii="Calibri" w:hAnsi="Calibri"/>
                <w:sz w:val="22"/>
                <w:szCs w:val="22"/>
                <w:lang w:val="fr-FR"/>
              </w:rPr>
            </w:pPr>
          </w:p>
        </w:tc>
        <w:tc>
          <w:tcPr>
            <w:tcW w:w="680" w:type="dxa"/>
            <w:tcBorders>
              <w:top w:val="single" w:sz="12" w:space="0" w:color="auto"/>
              <w:left w:val="single" w:sz="6" w:space="0" w:color="auto"/>
              <w:bottom w:val="single" w:sz="6" w:space="0" w:color="auto"/>
              <w:right w:val="single" w:sz="6" w:space="0" w:color="auto"/>
            </w:tcBorders>
          </w:tcPr>
          <w:p w14:paraId="4624EFE0" w14:textId="77777777" w:rsidR="000B5EDC" w:rsidRPr="00EB179A" w:rsidRDefault="000B5EDC" w:rsidP="00C411FA">
            <w:pPr>
              <w:rPr>
                <w:rFonts w:ascii="Calibri" w:hAnsi="Calibri"/>
                <w:sz w:val="22"/>
                <w:szCs w:val="22"/>
                <w:lang w:val="fr-FR"/>
              </w:rPr>
            </w:pPr>
          </w:p>
        </w:tc>
        <w:tc>
          <w:tcPr>
            <w:tcW w:w="680" w:type="dxa"/>
            <w:tcBorders>
              <w:top w:val="single" w:sz="12" w:space="0" w:color="auto"/>
              <w:left w:val="single" w:sz="6" w:space="0" w:color="auto"/>
              <w:bottom w:val="single" w:sz="6" w:space="0" w:color="auto"/>
              <w:right w:val="single" w:sz="6" w:space="0" w:color="auto"/>
            </w:tcBorders>
          </w:tcPr>
          <w:p w14:paraId="12134A6E" w14:textId="77777777" w:rsidR="000B5EDC" w:rsidRPr="00EB179A" w:rsidRDefault="000B5EDC" w:rsidP="00C411FA">
            <w:pPr>
              <w:rPr>
                <w:rFonts w:ascii="Calibri" w:hAnsi="Calibri"/>
                <w:sz w:val="22"/>
                <w:szCs w:val="22"/>
                <w:lang w:val="fr-FR"/>
              </w:rPr>
            </w:pPr>
          </w:p>
        </w:tc>
        <w:tc>
          <w:tcPr>
            <w:tcW w:w="680" w:type="dxa"/>
            <w:tcBorders>
              <w:top w:val="single" w:sz="12" w:space="0" w:color="auto"/>
              <w:left w:val="single" w:sz="6" w:space="0" w:color="auto"/>
              <w:bottom w:val="single" w:sz="6" w:space="0" w:color="auto"/>
              <w:right w:val="single" w:sz="6" w:space="0" w:color="auto"/>
            </w:tcBorders>
          </w:tcPr>
          <w:p w14:paraId="091B2093" w14:textId="77777777" w:rsidR="000B5EDC" w:rsidRPr="00EB179A" w:rsidRDefault="000B5EDC" w:rsidP="00C411FA">
            <w:pPr>
              <w:rPr>
                <w:rFonts w:ascii="Calibri" w:hAnsi="Calibri"/>
                <w:sz w:val="22"/>
                <w:szCs w:val="22"/>
                <w:lang w:val="fr-FR"/>
              </w:rPr>
            </w:pPr>
          </w:p>
        </w:tc>
        <w:tc>
          <w:tcPr>
            <w:tcW w:w="680" w:type="dxa"/>
            <w:tcBorders>
              <w:top w:val="single" w:sz="12" w:space="0" w:color="auto"/>
              <w:left w:val="single" w:sz="6" w:space="0" w:color="auto"/>
              <w:bottom w:val="single" w:sz="6" w:space="0" w:color="auto"/>
              <w:right w:val="single" w:sz="6" w:space="0" w:color="auto"/>
            </w:tcBorders>
          </w:tcPr>
          <w:p w14:paraId="70BD6D3C" w14:textId="77777777" w:rsidR="000B5EDC" w:rsidRPr="00EB179A" w:rsidRDefault="000B5EDC" w:rsidP="00C411FA">
            <w:pPr>
              <w:rPr>
                <w:rFonts w:ascii="Calibri" w:hAnsi="Calibri"/>
                <w:sz w:val="22"/>
                <w:szCs w:val="22"/>
                <w:lang w:val="fr-FR"/>
              </w:rPr>
            </w:pPr>
          </w:p>
        </w:tc>
        <w:tc>
          <w:tcPr>
            <w:tcW w:w="680" w:type="dxa"/>
            <w:tcBorders>
              <w:top w:val="single" w:sz="12" w:space="0" w:color="auto"/>
              <w:left w:val="single" w:sz="6" w:space="0" w:color="auto"/>
              <w:bottom w:val="single" w:sz="6" w:space="0" w:color="auto"/>
              <w:right w:val="single" w:sz="6" w:space="0" w:color="auto"/>
            </w:tcBorders>
          </w:tcPr>
          <w:p w14:paraId="2E147BBA" w14:textId="77777777" w:rsidR="000B5EDC" w:rsidRPr="00EB179A" w:rsidRDefault="000B5EDC" w:rsidP="00C411FA">
            <w:pPr>
              <w:rPr>
                <w:rFonts w:ascii="Calibri" w:hAnsi="Calibri"/>
                <w:sz w:val="22"/>
                <w:szCs w:val="22"/>
                <w:lang w:val="fr-FR"/>
              </w:rPr>
            </w:pPr>
          </w:p>
        </w:tc>
        <w:tc>
          <w:tcPr>
            <w:tcW w:w="1207" w:type="dxa"/>
            <w:tcBorders>
              <w:top w:val="single" w:sz="12" w:space="0" w:color="auto"/>
              <w:left w:val="single" w:sz="6" w:space="0" w:color="auto"/>
              <w:bottom w:val="single" w:sz="6" w:space="0" w:color="auto"/>
              <w:right w:val="double" w:sz="4" w:space="0" w:color="auto"/>
            </w:tcBorders>
          </w:tcPr>
          <w:p w14:paraId="62DB5BD2" w14:textId="77777777" w:rsidR="000B5EDC" w:rsidRPr="00EB179A" w:rsidRDefault="000B5EDC" w:rsidP="00C411FA">
            <w:pPr>
              <w:rPr>
                <w:rFonts w:ascii="Calibri" w:hAnsi="Calibri"/>
                <w:sz w:val="22"/>
                <w:szCs w:val="22"/>
                <w:lang w:val="fr-FR"/>
              </w:rPr>
            </w:pPr>
          </w:p>
        </w:tc>
      </w:tr>
      <w:tr w:rsidR="000B5EDC" w:rsidRPr="00EB179A" w14:paraId="2EDC5BB7" w14:textId="77777777" w:rsidTr="000245AF">
        <w:tc>
          <w:tcPr>
            <w:tcW w:w="587" w:type="dxa"/>
            <w:tcBorders>
              <w:top w:val="single" w:sz="6" w:space="0" w:color="auto"/>
              <w:left w:val="double" w:sz="4" w:space="0" w:color="auto"/>
              <w:bottom w:val="single" w:sz="6" w:space="0" w:color="auto"/>
            </w:tcBorders>
            <w:vAlign w:val="center"/>
          </w:tcPr>
          <w:p w14:paraId="05508EB0" w14:textId="77777777" w:rsidR="000B5EDC" w:rsidRPr="00EB179A" w:rsidRDefault="000B5EDC" w:rsidP="00C411FA">
            <w:pPr>
              <w:jc w:val="center"/>
              <w:rPr>
                <w:rFonts w:ascii="Calibri" w:hAnsi="Calibri"/>
                <w:b/>
                <w:sz w:val="22"/>
                <w:szCs w:val="22"/>
                <w:lang w:val="fr-FR"/>
              </w:rPr>
            </w:pPr>
          </w:p>
        </w:tc>
        <w:tc>
          <w:tcPr>
            <w:tcW w:w="3553" w:type="dxa"/>
            <w:tcBorders>
              <w:top w:val="single" w:sz="6" w:space="0" w:color="auto"/>
              <w:left w:val="single" w:sz="6" w:space="0" w:color="auto"/>
              <w:bottom w:val="single" w:sz="6" w:space="0" w:color="auto"/>
            </w:tcBorders>
          </w:tcPr>
          <w:p w14:paraId="7E7EAB95" w14:textId="77777777" w:rsidR="00F25D26" w:rsidRPr="00EB179A" w:rsidRDefault="000B5EDC" w:rsidP="00C16E4A">
            <w:pPr>
              <w:rPr>
                <w:rFonts w:ascii="Calibri" w:hAnsi="Calibri"/>
                <w:sz w:val="22"/>
                <w:szCs w:val="22"/>
                <w:lang w:val="fr-FR"/>
              </w:rPr>
            </w:pPr>
            <w:r w:rsidRPr="00EB179A">
              <w:rPr>
                <w:rFonts w:ascii="Calibri" w:hAnsi="Calibri"/>
                <w:sz w:val="22"/>
                <w:szCs w:val="22"/>
                <w:lang w:val="fr-FR"/>
              </w:rPr>
              <w:t xml:space="preserve">1) </w:t>
            </w:r>
            <w:r w:rsidR="00C16E4A" w:rsidRPr="00EB179A">
              <w:rPr>
                <w:rFonts w:ascii="Calibri" w:hAnsi="Calibri"/>
                <w:sz w:val="22"/>
                <w:szCs w:val="22"/>
                <w:lang w:val="fr-FR"/>
              </w:rPr>
              <w:t>collecte de données</w:t>
            </w:r>
            <w:r w:rsidRPr="00EB179A">
              <w:rPr>
                <w:rFonts w:ascii="Calibri" w:hAnsi="Calibri"/>
                <w:sz w:val="22"/>
                <w:szCs w:val="22"/>
                <w:lang w:val="fr-FR"/>
              </w:rPr>
              <w:t xml:space="preserve"> </w:t>
            </w:r>
          </w:p>
        </w:tc>
        <w:tc>
          <w:tcPr>
            <w:tcW w:w="680" w:type="dxa"/>
            <w:tcBorders>
              <w:top w:val="single" w:sz="6" w:space="0" w:color="auto"/>
              <w:left w:val="single" w:sz="6" w:space="0" w:color="auto"/>
              <w:bottom w:val="single" w:sz="6" w:space="0" w:color="auto"/>
              <w:right w:val="single" w:sz="6" w:space="0" w:color="auto"/>
            </w:tcBorders>
          </w:tcPr>
          <w:p w14:paraId="5C89756E" w14:textId="77777777" w:rsidR="000B5EDC" w:rsidRPr="00EB179A" w:rsidRDefault="000B5EDC" w:rsidP="00C411FA">
            <w:pPr>
              <w:rPr>
                <w:rFonts w:ascii="Calibri" w:hAnsi="Calibri"/>
                <w:sz w:val="22"/>
                <w:szCs w:val="22"/>
                <w:lang w:val="en-GB"/>
              </w:rPr>
            </w:pPr>
            <w:r w:rsidRPr="00EB179A">
              <w:rPr>
                <w:rFonts w:ascii="Calibri" w:hAnsi="Calibri"/>
                <w:sz w:val="22"/>
                <w:szCs w:val="22"/>
                <w:lang w:val="en-GB"/>
              </w:rPr>
              <w:t xml:space="preserve">                                                 </w:t>
            </w:r>
          </w:p>
        </w:tc>
        <w:tc>
          <w:tcPr>
            <w:tcW w:w="680" w:type="dxa"/>
            <w:tcBorders>
              <w:top w:val="single" w:sz="6" w:space="0" w:color="auto"/>
              <w:left w:val="single" w:sz="6" w:space="0" w:color="auto"/>
              <w:bottom w:val="single" w:sz="6" w:space="0" w:color="auto"/>
              <w:right w:val="single" w:sz="6" w:space="0" w:color="auto"/>
            </w:tcBorders>
          </w:tcPr>
          <w:p w14:paraId="206AD202" w14:textId="77777777" w:rsidR="000B5EDC" w:rsidRPr="00EB179A" w:rsidRDefault="000B5EDC" w:rsidP="00C411FA">
            <w:pPr>
              <w:rPr>
                <w:rFonts w:ascii="Calibri" w:hAnsi="Calibri"/>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3D07506C" w14:textId="77777777" w:rsidR="000B5EDC" w:rsidRPr="00EB179A" w:rsidRDefault="000B5EDC" w:rsidP="00C411FA">
            <w:pPr>
              <w:rPr>
                <w:rFonts w:ascii="Calibri" w:hAnsi="Calibri"/>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5CA513D4" w14:textId="77777777" w:rsidR="000B5EDC" w:rsidRPr="00EB179A" w:rsidRDefault="000B5EDC" w:rsidP="00C411FA">
            <w:pPr>
              <w:rPr>
                <w:rFonts w:ascii="Calibri" w:hAnsi="Calibri"/>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43F688A1" w14:textId="77777777" w:rsidR="000B5EDC" w:rsidRPr="00EB179A" w:rsidRDefault="000B5EDC" w:rsidP="00C411FA">
            <w:pPr>
              <w:rPr>
                <w:rFonts w:ascii="Calibri" w:hAnsi="Calibri"/>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63E44F72" w14:textId="77777777" w:rsidR="000B5EDC" w:rsidRPr="00EB179A" w:rsidRDefault="000B5EDC" w:rsidP="00C411FA">
            <w:pPr>
              <w:rPr>
                <w:rFonts w:ascii="Calibri" w:hAnsi="Calibri"/>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48C8A2C7" w14:textId="77777777" w:rsidR="000B5EDC" w:rsidRPr="00EB179A" w:rsidRDefault="000B5EDC" w:rsidP="00C411FA">
            <w:pPr>
              <w:rPr>
                <w:rFonts w:ascii="Calibri" w:hAnsi="Calibri"/>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54198861" w14:textId="77777777" w:rsidR="000B5EDC" w:rsidRPr="00EB179A" w:rsidRDefault="000B5EDC" w:rsidP="00C411FA">
            <w:pPr>
              <w:rPr>
                <w:rFonts w:ascii="Calibri" w:hAnsi="Calibri"/>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7291D424" w14:textId="77777777" w:rsidR="000B5EDC" w:rsidRPr="00EB179A" w:rsidRDefault="000B5EDC" w:rsidP="00C411FA">
            <w:pPr>
              <w:rPr>
                <w:rFonts w:ascii="Calibri" w:hAnsi="Calibri"/>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5F84604A" w14:textId="77777777" w:rsidR="000B5EDC" w:rsidRPr="00EB179A" w:rsidRDefault="000B5EDC" w:rsidP="00C411FA">
            <w:pPr>
              <w:rPr>
                <w:rFonts w:ascii="Calibri" w:hAnsi="Calibri"/>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746ED06B" w14:textId="77777777" w:rsidR="000B5EDC" w:rsidRPr="00EB179A" w:rsidRDefault="000B5EDC" w:rsidP="00C411FA">
            <w:pPr>
              <w:rPr>
                <w:rFonts w:ascii="Calibri" w:hAnsi="Calibri"/>
                <w:sz w:val="22"/>
                <w:szCs w:val="22"/>
                <w:lang w:val="en-GB"/>
              </w:rPr>
            </w:pPr>
          </w:p>
        </w:tc>
        <w:tc>
          <w:tcPr>
            <w:tcW w:w="1207" w:type="dxa"/>
            <w:tcBorders>
              <w:top w:val="single" w:sz="6" w:space="0" w:color="auto"/>
              <w:left w:val="single" w:sz="6" w:space="0" w:color="auto"/>
              <w:bottom w:val="single" w:sz="6" w:space="0" w:color="auto"/>
              <w:right w:val="double" w:sz="4" w:space="0" w:color="auto"/>
            </w:tcBorders>
          </w:tcPr>
          <w:p w14:paraId="5A3E9B65" w14:textId="77777777" w:rsidR="000B5EDC" w:rsidRPr="00EB179A" w:rsidRDefault="000B5EDC" w:rsidP="00C411FA">
            <w:pPr>
              <w:rPr>
                <w:rFonts w:ascii="Calibri" w:hAnsi="Calibri"/>
                <w:sz w:val="22"/>
                <w:szCs w:val="22"/>
                <w:lang w:val="en-GB"/>
              </w:rPr>
            </w:pPr>
          </w:p>
        </w:tc>
      </w:tr>
      <w:tr w:rsidR="000B5EDC" w:rsidRPr="00EB179A" w14:paraId="67BAC98B" w14:textId="77777777" w:rsidTr="000245AF">
        <w:trPr>
          <w:trHeight w:val="95"/>
        </w:trPr>
        <w:tc>
          <w:tcPr>
            <w:tcW w:w="587" w:type="dxa"/>
            <w:tcBorders>
              <w:top w:val="single" w:sz="6" w:space="0" w:color="auto"/>
              <w:left w:val="double" w:sz="4" w:space="0" w:color="auto"/>
              <w:bottom w:val="single" w:sz="6" w:space="0" w:color="auto"/>
            </w:tcBorders>
            <w:vAlign w:val="center"/>
          </w:tcPr>
          <w:p w14:paraId="56B75625" w14:textId="77777777" w:rsidR="000B5EDC" w:rsidRPr="00EB179A" w:rsidRDefault="000B5EDC" w:rsidP="00C411FA">
            <w:pPr>
              <w:jc w:val="center"/>
              <w:rPr>
                <w:rFonts w:ascii="Calibri" w:hAnsi="Calibri"/>
                <w:b/>
                <w:sz w:val="22"/>
                <w:szCs w:val="22"/>
                <w:lang w:val="en-GB"/>
              </w:rPr>
            </w:pPr>
          </w:p>
        </w:tc>
        <w:tc>
          <w:tcPr>
            <w:tcW w:w="3553" w:type="dxa"/>
            <w:tcBorders>
              <w:top w:val="single" w:sz="6" w:space="0" w:color="auto"/>
              <w:left w:val="single" w:sz="6" w:space="0" w:color="auto"/>
              <w:bottom w:val="single" w:sz="6" w:space="0" w:color="auto"/>
            </w:tcBorders>
          </w:tcPr>
          <w:p w14:paraId="52709B0A" w14:textId="77777777" w:rsidR="00F25D26" w:rsidRPr="00EB179A" w:rsidRDefault="000B5EDC" w:rsidP="00C16E4A">
            <w:pPr>
              <w:rPr>
                <w:rFonts w:ascii="Calibri" w:hAnsi="Calibri"/>
                <w:sz w:val="22"/>
                <w:szCs w:val="22"/>
                <w:lang w:val="fr-FR"/>
              </w:rPr>
            </w:pPr>
            <w:r w:rsidRPr="00EB179A">
              <w:rPr>
                <w:rFonts w:ascii="Calibri" w:hAnsi="Calibri"/>
                <w:sz w:val="22"/>
                <w:szCs w:val="22"/>
                <w:lang w:val="fr-FR"/>
              </w:rPr>
              <w:t xml:space="preserve">2)  </w:t>
            </w:r>
            <w:r w:rsidR="00C16E4A" w:rsidRPr="00EB179A">
              <w:rPr>
                <w:rFonts w:ascii="Calibri" w:hAnsi="Calibri"/>
                <w:sz w:val="22"/>
                <w:szCs w:val="22"/>
                <w:lang w:val="fr-FR"/>
              </w:rPr>
              <w:t>rédaction du rapport</w:t>
            </w:r>
          </w:p>
        </w:tc>
        <w:tc>
          <w:tcPr>
            <w:tcW w:w="680" w:type="dxa"/>
            <w:tcBorders>
              <w:top w:val="single" w:sz="6" w:space="0" w:color="auto"/>
              <w:left w:val="single" w:sz="6" w:space="0" w:color="auto"/>
              <w:bottom w:val="single" w:sz="6" w:space="0" w:color="auto"/>
              <w:right w:val="single" w:sz="6" w:space="0" w:color="auto"/>
            </w:tcBorders>
          </w:tcPr>
          <w:p w14:paraId="44F8A10E" w14:textId="77777777" w:rsidR="000B5EDC" w:rsidRPr="00EB179A" w:rsidRDefault="000B5EDC" w:rsidP="00C411FA">
            <w:pPr>
              <w:rPr>
                <w:rFonts w:ascii="Calibri" w:hAnsi="Calibri"/>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1147686F" w14:textId="77777777" w:rsidR="000B5EDC" w:rsidRPr="00EB179A" w:rsidRDefault="000B5EDC" w:rsidP="00C411FA">
            <w:pPr>
              <w:rPr>
                <w:rFonts w:ascii="Calibri" w:hAnsi="Calibri"/>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7B7E35B3" w14:textId="77777777" w:rsidR="000B5EDC" w:rsidRPr="00EB179A" w:rsidRDefault="000B5EDC" w:rsidP="00C411FA">
            <w:pPr>
              <w:rPr>
                <w:rFonts w:ascii="Calibri" w:hAnsi="Calibri"/>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33DF09E4" w14:textId="77777777" w:rsidR="000B5EDC" w:rsidRPr="00EB179A" w:rsidRDefault="000B5EDC" w:rsidP="00C411FA">
            <w:pPr>
              <w:rPr>
                <w:rFonts w:ascii="Calibri" w:hAnsi="Calibri"/>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0E8B3F08" w14:textId="77777777" w:rsidR="000B5EDC" w:rsidRPr="00EB179A" w:rsidRDefault="000B5EDC" w:rsidP="00C411FA">
            <w:pPr>
              <w:rPr>
                <w:rFonts w:ascii="Calibri" w:hAnsi="Calibri"/>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0EFDC929" w14:textId="77777777" w:rsidR="000B5EDC" w:rsidRPr="00EB179A" w:rsidRDefault="000B5EDC" w:rsidP="00C411FA">
            <w:pPr>
              <w:rPr>
                <w:rFonts w:ascii="Calibri" w:hAnsi="Calibri"/>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391AE6AA" w14:textId="77777777" w:rsidR="000B5EDC" w:rsidRPr="00EB179A" w:rsidRDefault="000B5EDC" w:rsidP="00C411FA">
            <w:pPr>
              <w:rPr>
                <w:rFonts w:ascii="Calibri" w:hAnsi="Calibri"/>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580FC725" w14:textId="77777777" w:rsidR="000B5EDC" w:rsidRPr="00EB179A" w:rsidRDefault="000B5EDC" w:rsidP="00C411FA">
            <w:pPr>
              <w:rPr>
                <w:rFonts w:ascii="Calibri" w:hAnsi="Calibri"/>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7057C9E7" w14:textId="77777777" w:rsidR="000B5EDC" w:rsidRPr="00EB179A" w:rsidRDefault="000B5EDC" w:rsidP="00C411FA">
            <w:pPr>
              <w:rPr>
                <w:rFonts w:ascii="Calibri" w:hAnsi="Calibri"/>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72E99F99" w14:textId="77777777" w:rsidR="000B5EDC" w:rsidRPr="00EB179A" w:rsidRDefault="000B5EDC" w:rsidP="00C411FA">
            <w:pPr>
              <w:rPr>
                <w:rFonts w:ascii="Calibri" w:hAnsi="Calibri"/>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079C9404" w14:textId="77777777" w:rsidR="000B5EDC" w:rsidRPr="00EB179A" w:rsidRDefault="000B5EDC" w:rsidP="00C411FA">
            <w:pPr>
              <w:rPr>
                <w:rFonts w:ascii="Calibri" w:hAnsi="Calibri"/>
                <w:sz w:val="22"/>
                <w:szCs w:val="22"/>
                <w:lang w:val="en-GB"/>
              </w:rPr>
            </w:pPr>
          </w:p>
        </w:tc>
        <w:tc>
          <w:tcPr>
            <w:tcW w:w="1207" w:type="dxa"/>
            <w:tcBorders>
              <w:top w:val="single" w:sz="6" w:space="0" w:color="auto"/>
              <w:left w:val="single" w:sz="6" w:space="0" w:color="auto"/>
              <w:bottom w:val="single" w:sz="6" w:space="0" w:color="auto"/>
              <w:right w:val="double" w:sz="4" w:space="0" w:color="auto"/>
            </w:tcBorders>
          </w:tcPr>
          <w:p w14:paraId="1CE7126E" w14:textId="77777777" w:rsidR="000B5EDC" w:rsidRPr="00EB179A" w:rsidRDefault="000B5EDC" w:rsidP="00C411FA">
            <w:pPr>
              <w:rPr>
                <w:rFonts w:ascii="Calibri" w:hAnsi="Calibri"/>
                <w:sz w:val="22"/>
                <w:szCs w:val="22"/>
                <w:lang w:val="en-GB"/>
              </w:rPr>
            </w:pPr>
          </w:p>
        </w:tc>
      </w:tr>
      <w:tr w:rsidR="000B5EDC" w:rsidRPr="00EB179A" w14:paraId="5B5FB09B" w14:textId="77777777" w:rsidTr="000245AF">
        <w:tc>
          <w:tcPr>
            <w:tcW w:w="587" w:type="dxa"/>
            <w:tcBorders>
              <w:top w:val="single" w:sz="6" w:space="0" w:color="auto"/>
              <w:left w:val="double" w:sz="4" w:space="0" w:color="auto"/>
              <w:bottom w:val="single" w:sz="6" w:space="0" w:color="auto"/>
            </w:tcBorders>
            <w:vAlign w:val="center"/>
          </w:tcPr>
          <w:p w14:paraId="03D2D38F" w14:textId="77777777" w:rsidR="000B5EDC" w:rsidRPr="00EB179A" w:rsidRDefault="000B5EDC" w:rsidP="00C411FA">
            <w:pPr>
              <w:jc w:val="center"/>
              <w:rPr>
                <w:rFonts w:ascii="Calibri" w:hAnsi="Calibri"/>
                <w:b/>
                <w:sz w:val="22"/>
                <w:szCs w:val="22"/>
                <w:lang w:val="en-GB"/>
              </w:rPr>
            </w:pPr>
          </w:p>
        </w:tc>
        <w:tc>
          <w:tcPr>
            <w:tcW w:w="3553" w:type="dxa"/>
            <w:tcBorders>
              <w:top w:val="single" w:sz="6" w:space="0" w:color="auto"/>
              <w:left w:val="single" w:sz="6" w:space="0" w:color="auto"/>
              <w:bottom w:val="single" w:sz="6" w:space="0" w:color="auto"/>
            </w:tcBorders>
          </w:tcPr>
          <w:p w14:paraId="4A0AC44E" w14:textId="77777777" w:rsidR="00F25D26" w:rsidRPr="00EB179A" w:rsidRDefault="000B5EDC" w:rsidP="00C16E4A">
            <w:pPr>
              <w:rPr>
                <w:rFonts w:ascii="Calibri" w:hAnsi="Calibri"/>
                <w:sz w:val="22"/>
                <w:szCs w:val="22"/>
                <w:lang w:val="fr-FR"/>
              </w:rPr>
            </w:pPr>
            <w:r w:rsidRPr="00EB179A">
              <w:rPr>
                <w:rFonts w:ascii="Calibri" w:hAnsi="Calibri"/>
                <w:sz w:val="22"/>
                <w:szCs w:val="22"/>
                <w:lang w:val="fr-FR"/>
              </w:rPr>
              <w:t xml:space="preserve">3) </w:t>
            </w:r>
            <w:r w:rsidR="00C16E4A" w:rsidRPr="00EB179A">
              <w:rPr>
                <w:rFonts w:ascii="Calibri" w:hAnsi="Calibri"/>
                <w:sz w:val="22"/>
                <w:szCs w:val="22"/>
                <w:lang w:val="fr-FR"/>
              </w:rPr>
              <w:t>rapport préliminaire</w:t>
            </w:r>
            <w:r w:rsidRPr="00EB179A">
              <w:rPr>
                <w:rFonts w:ascii="Calibri" w:hAnsi="Calibri"/>
                <w:sz w:val="22"/>
                <w:szCs w:val="22"/>
                <w:lang w:val="fr-FR"/>
              </w:rPr>
              <w:t xml:space="preserve">      </w:t>
            </w:r>
          </w:p>
        </w:tc>
        <w:tc>
          <w:tcPr>
            <w:tcW w:w="680" w:type="dxa"/>
            <w:tcBorders>
              <w:top w:val="single" w:sz="6" w:space="0" w:color="auto"/>
              <w:left w:val="single" w:sz="6" w:space="0" w:color="auto"/>
              <w:bottom w:val="single" w:sz="6" w:space="0" w:color="auto"/>
              <w:right w:val="single" w:sz="6" w:space="0" w:color="auto"/>
            </w:tcBorders>
          </w:tcPr>
          <w:p w14:paraId="1A19B663" w14:textId="77777777" w:rsidR="000B5EDC" w:rsidRPr="00EB179A" w:rsidRDefault="000B5EDC" w:rsidP="00C411FA">
            <w:pPr>
              <w:rPr>
                <w:rFonts w:ascii="Calibri" w:hAnsi="Calibri"/>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6776A378" w14:textId="77777777" w:rsidR="000B5EDC" w:rsidRPr="00EB179A" w:rsidRDefault="000B5EDC" w:rsidP="00C411FA">
            <w:pPr>
              <w:rPr>
                <w:rFonts w:ascii="Calibri" w:hAnsi="Calibri"/>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4D6A1294" w14:textId="77777777" w:rsidR="000B5EDC" w:rsidRPr="00EB179A" w:rsidRDefault="000B5EDC" w:rsidP="00C411FA">
            <w:pPr>
              <w:rPr>
                <w:rFonts w:ascii="Calibri" w:hAnsi="Calibri"/>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79578563" w14:textId="77777777" w:rsidR="000B5EDC" w:rsidRPr="00EB179A" w:rsidRDefault="000B5EDC" w:rsidP="00C411FA">
            <w:pPr>
              <w:rPr>
                <w:rFonts w:ascii="Calibri" w:hAnsi="Calibri"/>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2DA52E10" w14:textId="77777777" w:rsidR="000B5EDC" w:rsidRPr="00EB179A" w:rsidRDefault="000B5EDC" w:rsidP="00C411FA">
            <w:pPr>
              <w:rPr>
                <w:rFonts w:ascii="Calibri" w:hAnsi="Calibri"/>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34E4E279" w14:textId="77777777" w:rsidR="000B5EDC" w:rsidRPr="00EB179A" w:rsidRDefault="000B5EDC" w:rsidP="00C411FA">
            <w:pPr>
              <w:rPr>
                <w:rFonts w:ascii="Calibri" w:hAnsi="Calibri"/>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4BD0FA72" w14:textId="77777777" w:rsidR="000B5EDC" w:rsidRPr="00EB179A" w:rsidRDefault="000B5EDC" w:rsidP="00C411FA">
            <w:pPr>
              <w:rPr>
                <w:rFonts w:ascii="Calibri" w:hAnsi="Calibri"/>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2B24D3FD" w14:textId="77777777" w:rsidR="000B5EDC" w:rsidRPr="00EB179A" w:rsidRDefault="000B5EDC" w:rsidP="00C411FA">
            <w:pPr>
              <w:rPr>
                <w:rFonts w:ascii="Calibri" w:hAnsi="Calibri"/>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3EE54BF4" w14:textId="77777777" w:rsidR="000B5EDC" w:rsidRPr="00EB179A" w:rsidRDefault="000B5EDC" w:rsidP="00C411FA">
            <w:pPr>
              <w:rPr>
                <w:rFonts w:ascii="Calibri" w:hAnsi="Calibri"/>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7D9FAE92" w14:textId="77777777" w:rsidR="000B5EDC" w:rsidRPr="00EB179A" w:rsidRDefault="000B5EDC" w:rsidP="00C411FA">
            <w:pPr>
              <w:rPr>
                <w:rFonts w:ascii="Calibri" w:hAnsi="Calibri"/>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71F91C8F" w14:textId="77777777" w:rsidR="000B5EDC" w:rsidRPr="00EB179A" w:rsidRDefault="000B5EDC" w:rsidP="00C411FA">
            <w:pPr>
              <w:rPr>
                <w:rFonts w:ascii="Calibri" w:hAnsi="Calibri"/>
                <w:sz w:val="22"/>
                <w:szCs w:val="22"/>
                <w:lang w:val="en-GB"/>
              </w:rPr>
            </w:pPr>
          </w:p>
        </w:tc>
        <w:tc>
          <w:tcPr>
            <w:tcW w:w="1207" w:type="dxa"/>
            <w:tcBorders>
              <w:top w:val="single" w:sz="6" w:space="0" w:color="auto"/>
              <w:left w:val="single" w:sz="6" w:space="0" w:color="auto"/>
              <w:bottom w:val="single" w:sz="6" w:space="0" w:color="auto"/>
              <w:right w:val="double" w:sz="4" w:space="0" w:color="auto"/>
            </w:tcBorders>
          </w:tcPr>
          <w:p w14:paraId="7CC98E29" w14:textId="77777777" w:rsidR="000B5EDC" w:rsidRPr="00EB179A" w:rsidRDefault="000B5EDC" w:rsidP="00C411FA">
            <w:pPr>
              <w:rPr>
                <w:rFonts w:ascii="Calibri" w:hAnsi="Calibri"/>
                <w:sz w:val="22"/>
                <w:szCs w:val="22"/>
                <w:lang w:val="en-GB"/>
              </w:rPr>
            </w:pPr>
          </w:p>
        </w:tc>
      </w:tr>
      <w:tr w:rsidR="000B5EDC" w:rsidRPr="00EB179A" w14:paraId="53400332" w14:textId="77777777" w:rsidTr="000245AF">
        <w:tc>
          <w:tcPr>
            <w:tcW w:w="587" w:type="dxa"/>
            <w:tcBorders>
              <w:top w:val="single" w:sz="6" w:space="0" w:color="auto"/>
              <w:left w:val="double" w:sz="4" w:space="0" w:color="auto"/>
              <w:bottom w:val="single" w:sz="6" w:space="0" w:color="auto"/>
            </w:tcBorders>
            <w:vAlign w:val="center"/>
          </w:tcPr>
          <w:p w14:paraId="010711F0" w14:textId="77777777" w:rsidR="000B5EDC" w:rsidRPr="00EB179A" w:rsidRDefault="000B5EDC" w:rsidP="00C411FA">
            <w:pPr>
              <w:jc w:val="center"/>
              <w:rPr>
                <w:rFonts w:ascii="Calibri" w:hAnsi="Calibri"/>
                <w:b/>
                <w:sz w:val="22"/>
                <w:szCs w:val="22"/>
                <w:lang w:val="en-GB"/>
              </w:rPr>
            </w:pPr>
          </w:p>
        </w:tc>
        <w:tc>
          <w:tcPr>
            <w:tcW w:w="3553" w:type="dxa"/>
            <w:tcBorders>
              <w:top w:val="single" w:sz="6" w:space="0" w:color="auto"/>
              <w:left w:val="single" w:sz="6" w:space="0" w:color="auto"/>
              <w:bottom w:val="single" w:sz="6" w:space="0" w:color="auto"/>
            </w:tcBorders>
          </w:tcPr>
          <w:p w14:paraId="0747DFAF" w14:textId="77777777" w:rsidR="00F25D26" w:rsidRPr="00EB179A" w:rsidRDefault="000B5EDC" w:rsidP="00C16E4A">
            <w:pPr>
              <w:rPr>
                <w:rFonts w:ascii="Calibri" w:hAnsi="Calibri"/>
                <w:sz w:val="22"/>
                <w:szCs w:val="22"/>
                <w:lang w:val="fr-FR"/>
              </w:rPr>
            </w:pPr>
            <w:r w:rsidRPr="00EB179A">
              <w:rPr>
                <w:rFonts w:ascii="Calibri" w:hAnsi="Calibri"/>
                <w:sz w:val="22"/>
                <w:szCs w:val="22"/>
                <w:lang w:val="fr-FR"/>
              </w:rPr>
              <w:t xml:space="preserve">4) </w:t>
            </w:r>
            <w:r w:rsidR="00C16E4A" w:rsidRPr="00EB179A">
              <w:rPr>
                <w:rFonts w:ascii="Calibri" w:hAnsi="Calibri"/>
                <w:sz w:val="22"/>
                <w:szCs w:val="22"/>
                <w:lang w:val="fr-FR"/>
              </w:rPr>
              <w:t xml:space="preserve">finalisation </w:t>
            </w:r>
            <w:proofErr w:type="gramStart"/>
            <w:r w:rsidR="00C16E4A" w:rsidRPr="00EB179A">
              <w:rPr>
                <w:rFonts w:ascii="Calibri" w:hAnsi="Calibri"/>
                <w:sz w:val="22"/>
                <w:szCs w:val="22"/>
                <w:lang w:val="fr-FR"/>
              </w:rPr>
              <w:t>suite aux</w:t>
            </w:r>
            <w:proofErr w:type="gramEnd"/>
            <w:r w:rsidR="00C16E4A" w:rsidRPr="00EB179A">
              <w:rPr>
                <w:rFonts w:ascii="Calibri" w:hAnsi="Calibri"/>
                <w:sz w:val="22"/>
                <w:szCs w:val="22"/>
                <w:lang w:val="fr-FR"/>
              </w:rPr>
              <w:t xml:space="preserve"> commentaires</w:t>
            </w:r>
          </w:p>
        </w:tc>
        <w:tc>
          <w:tcPr>
            <w:tcW w:w="680" w:type="dxa"/>
            <w:tcBorders>
              <w:top w:val="single" w:sz="6" w:space="0" w:color="auto"/>
              <w:left w:val="single" w:sz="6" w:space="0" w:color="auto"/>
              <w:bottom w:val="single" w:sz="6" w:space="0" w:color="auto"/>
              <w:right w:val="single" w:sz="6" w:space="0" w:color="auto"/>
            </w:tcBorders>
          </w:tcPr>
          <w:p w14:paraId="6B5CF897" w14:textId="77777777" w:rsidR="000B5EDC" w:rsidRPr="00EB179A" w:rsidRDefault="000B5EDC" w:rsidP="00C411FA">
            <w:pPr>
              <w:rPr>
                <w:rFonts w:ascii="Calibri" w:hAnsi="Calibri"/>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68B9B127" w14:textId="77777777" w:rsidR="000B5EDC" w:rsidRPr="00EB179A" w:rsidRDefault="000B5EDC" w:rsidP="00C411FA">
            <w:pPr>
              <w:rPr>
                <w:rFonts w:ascii="Calibri" w:hAnsi="Calibri"/>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36CE03CE" w14:textId="77777777" w:rsidR="000B5EDC" w:rsidRPr="00EB179A" w:rsidRDefault="000B5EDC" w:rsidP="00C411FA">
            <w:pPr>
              <w:rPr>
                <w:rFonts w:ascii="Calibri" w:hAnsi="Calibri"/>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1874B920" w14:textId="77777777" w:rsidR="000B5EDC" w:rsidRPr="00EB179A" w:rsidRDefault="000B5EDC" w:rsidP="00C411FA">
            <w:pPr>
              <w:rPr>
                <w:rFonts w:ascii="Calibri" w:hAnsi="Calibri"/>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50EEB872" w14:textId="77777777" w:rsidR="000B5EDC" w:rsidRPr="00EB179A" w:rsidRDefault="000B5EDC" w:rsidP="00C411FA">
            <w:pPr>
              <w:rPr>
                <w:rFonts w:ascii="Calibri" w:hAnsi="Calibri"/>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7126D39D" w14:textId="77777777" w:rsidR="000B5EDC" w:rsidRPr="00EB179A" w:rsidRDefault="000B5EDC" w:rsidP="00C411FA">
            <w:pPr>
              <w:rPr>
                <w:rFonts w:ascii="Calibri" w:hAnsi="Calibri"/>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799124F1" w14:textId="77777777" w:rsidR="000B5EDC" w:rsidRPr="00EB179A" w:rsidRDefault="000B5EDC" w:rsidP="00C411FA">
            <w:pPr>
              <w:rPr>
                <w:rFonts w:ascii="Calibri" w:hAnsi="Calibri"/>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50433BF1" w14:textId="77777777" w:rsidR="000B5EDC" w:rsidRPr="00EB179A" w:rsidRDefault="000B5EDC" w:rsidP="00C411FA">
            <w:pPr>
              <w:rPr>
                <w:rFonts w:ascii="Calibri" w:hAnsi="Calibri"/>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3E5F7946" w14:textId="77777777" w:rsidR="000B5EDC" w:rsidRPr="00EB179A" w:rsidRDefault="000B5EDC" w:rsidP="00C411FA">
            <w:pPr>
              <w:rPr>
                <w:rFonts w:ascii="Calibri" w:hAnsi="Calibri"/>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6FBC3B68" w14:textId="77777777" w:rsidR="000B5EDC" w:rsidRPr="00EB179A" w:rsidRDefault="000B5EDC" w:rsidP="00C411FA">
            <w:pPr>
              <w:rPr>
                <w:rFonts w:ascii="Calibri" w:hAnsi="Calibri"/>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234001D7" w14:textId="77777777" w:rsidR="000B5EDC" w:rsidRPr="00EB179A" w:rsidRDefault="000B5EDC" w:rsidP="00C411FA">
            <w:pPr>
              <w:rPr>
                <w:rFonts w:ascii="Calibri" w:hAnsi="Calibri"/>
                <w:sz w:val="22"/>
                <w:szCs w:val="22"/>
                <w:lang w:val="en-GB"/>
              </w:rPr>
            </w:pPr>
          </w:p>
        </w:tc>
        <w:tc>
          <w:tcPr>
            <w:tcW w:w="1207" w:type="dxa"/>
            <w:tcBorders>
              <w:top w:val="single" w:sz="6" w:space="0" w:color="auto"/>
              <w:left w:val="single" w:sz="6" w:space="0" w:color="auto"/>
              <w:bottom w:val="single" w:sz="6" w:space="0" w:color="auto"/>
              <w:right w:val="double" w:sz="4" w:space="0" w:color="auto"/>
            </w:tcBorders>
          </w:tcPr>
          <w:p w14:paraId="69934EB9" w14:textId="77777777" w:rsidR="000B5EDC" w:rsidRPr="00EB179A" w:rsidRDefault="000B5EDC" w:rsidP="00C411FA">
            <w:pPr>
              <w:rPr>
                <w:rFonts w:ascii="Calibri" w:hAnsi="Calibri"/>
                <w:sz w:val="22"/>
                <w:szCs w:val="22"/>
                <w:lang w:val="en-GB"/>
              </w:rPr>
            </w:pPr>
          </w:p>
        </w:tc>
      </w:tr>
      <w:tr w:rsidR="000B5EDC" w:rsidRPr="00EB179A" w14:paraId="47E01AE0" w14:textId="77777777" w:rsidTr="000245AF">
        <w:tc>
          <w:tcPr>
            <w:tcW w:w="587" w:type="dxa"/>
            <w:tcBorders>
              <w:top w:val="single" w:sz="6" w:space="0" w:color="auto"/>
              <w:left w:val="double" w:sz="4" w:space="0" w:color="auto"/>
              <w:bottom w:val="single" w:sz="6" w:space="0" w:color="auto"/>
            </w:tcBorders>
            <w:vAlign w:val="center"/>
          </w:tcPr>
          <w:p w14:paraId="59C775E5" w14:textId="77777777" w:rsidR="000B5EDC" w:rsidRPr="00EB179A" w:rsidRDefault="000B5EDC" w:rsidP="00C411FA">
            <w:pPr>
              <w:jc w:val="center"/>
              <w:rPr>
                <w:rFonts w:ascii="Calibri" w:hAnsi="Calibri"/>
                <w:b/>
                <w:sz w:val="22"/>
                <w:szCs w:val="22"/>
                <w:lang w:val="en-GB"/>
              </w:rPr>
            </w:pPr>
          </w:p>
        </w:tc>
        <w:tc>
          <w:tcPr>
            <w:tcW w:w="3553" w:type="dxa"/>
            <w:tcBorders>
              <w:top w:val="single" w:sz="6" w:space="0" w:color="auto"/>
              <w:left w:val="single" w:sz="6" w:space="0" w:color="auto"/>
              <w:bottom w:val="single" w:sz="6" w:space="0" w:color="auto"/>
            </w:tcBorders>
          </w:tcPr>
          <w:p w14:paraId="5402BF23" w14:textId="77777777" w:rsidR="00F25D26" w:rsidRPr="00EB179A" w:rsidRDefault="000B5EDC">
            <w:pPr>
              <w:rPr>
                <w:rFonts w:ascii="Calibri" w:hAnsi="Calibri"/>
                <w:sz w:val="22"/>
                <w:szCs w:val="22"/>
                <w:lang w:val="fr-FR"/>
              </w:rPr>
            </w:pPr>
            <w:r w:rsidRPr="00EB179A">
              <w:rPr>
                <w:rFonts w:ascii="Calibri" w:hAnsi="Calibri"/>
                <w:sz w:val="22"/>
                <w:szCs w:val="22"/>
                <w:lang w:val="fr-FR"/>
              </w:rPr>
              <w:t>5)  .........................................</w:t>
            </w:r>
          </w:p>
        </w:tc>
        <w:tc>
          <w:tcPr>
            <w:tcW w:w="680" w:type="dxa"/>
            <w:tcBorders>
              <w:top w:val="single" w:sz="6" w:space="0" w:color="auto"/>
              <w:left w:val="single" w:sz="6" w:space="0" w:color="auto"/>
              <w:bottom w:val="single" w:sz="6" w:space="0" w:color="auto"/>
              <w:right w:val="single" w:sz="6" w:space="0" w:color="auto"/>
            </w:tcBorders>
          </w:tcPr>
          <w:p w14:paraId="086B7F9B" w14:textId="77777777" w:rsidR="000B5EDC" w:rsidRPr="00EB179A" w:rsidRDefault="000B5EDC" w:rsidP="00C411FA">
            <w:pPr>
              <w:rPr>
                <w:rFonts w:ascii="Calibri" w:hAnsi="Calibri"/>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1F0B0147" w14:textId="77777777" w:rsidR="000B5EDC" w:rsidRPr="00EB179A" w:rsidRDefault="000B5EDC" w:rsidP="00C411FA">
            <w:pPr>
              <w:rPr>
                <w:rFonts w:ascii="Calibri" w:hAnsi="Calibri"/>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043CBB77" w14:textId="77777777" w:rsidR="000B5EDC" w:rsidRPr="00EB179A" w:rsidRDefault="000B5EDC" w:rsidP="00C411FA">
            <w:pPr>
              <w:rPr>
                <w:rFonts w:ascii="Calibri" w:hAnsi="Calibri"/>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28F08053" w14:textId="77777777" w:rsidR="000B5EDC" w:rsidRPr="00EB179A" w:rsidRDefault="000B5EDC" w:rsidP="00C411FA">
            <w:pPr>
              <w:rPr>
                <w:rFonts w:ascii="Calibri" w:hAnsi="Calibri"/>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2D77BD8E" w14:textId="77777777" w:rsidR="000B5EDC" w:rsidRPr="00EB179A" w:rsidRDefault="000B5EDC" w:rsidP="00C411FA">
            <w:pPr>
              <w:rPr>
                <w:rFonts w:ascii="Calibri" w:hAnsi="Calibri"/>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65AFBC69" w14:textId="77777777" w:rsidR="000B5EDC" w:rsidRPr="00EB179A" w:rsidRDefault="000B5EDC" w:rsidP="00C411FA">
            <w:pPr>
              <w:rPr>
                <w:rFonts w:ascii="Calibri" w:hAnsi="Calibri"/>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21DC0175" w14:textId="77777777" w:rsidR="000B5EDC" w:rsidRPr="00EB179A" w:rsidRDefault="000B5EDC" w:rsidP="00C411FA">
            <w:pPr>
              <w:rPr>
                <w:rFonts w:ascii="Calibri" w:hAnsi="Calibri"/>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10309BE8" w14:textId="77777777" w:rsidR="000B5EDC" w:rsidRPr="00EB179A" w:rsidRDefault="000B5EDC" w:rsidP="00C411FA">
            <w:pPr>
              <w:rPr>
                <w:rFonts w:ascii="Calibri" w:hAnsi="Calibri"/>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33D9C1D0" w14:textId="77777777" w:rsidR="000B5EDC" w:rsidRPr="00EB179A" w:rsidRDefault="000B5EDC" w:rsidP="00C411FA">
            <w:pPr>
              <w:rPr>
                <w:rFonts w:ascii="Calibri" w:hAnsi="Calibri"/>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43ED1AAF" w14:textId="77777777" w:rsidR="000B5EDC" w:rsidRPr="00EB179A" w:rsidRDefault="000B5EDC" w:rsidP="00C411FA">
            <w:pPr>
              <w:rPr>
                <w:rFonts w:ascii="Calibri" w:hAnsi="Calibri"/>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7A258868" w14:textId="77777777" w:rsidR="000B5EDC" w:rsidRPr="00EB179A" w:rsidRDefault="000B5EDC" w:rsidP="00C411FA">
            <w:pPr>
              <w:rPr>
                <w:rFonts w:ascii="Calibri" w:hAnsi="Calibri"/>
                <w:sz w:val="22"/>
                <w:szCs w:val="22"/>
                <w:lang w:val="en-GB"/>
              </w:rPr>
            </w:pPr>
          </w:p>
        </w:tc>
        <w:tc>
          <w:tcPr>
            <w:tcW w:w="1207" w:type="dxa"/>
            <w:tcBorders>
              <w:top w:val="single" w:sz="6" w:space="0" w:color="auto"/>
              <w:left w:val="single" w:sz="6" w:space="0" w:color="auto"/>
              <w:bottom w:val="single" w:sz="6" w:space="0" w:color="auto"/>
              <w:right w:val="double" w:sz="4" w:space="0" w:color="auto"/>
            </w:tcBorders>
          </w:tcPr>
          <w:p w14:paraId="0CEF0003" w14:textId="77777777" w:rsidR="000B5EDC" w:rsidRPr="00EB179A" w:rsidRDefault="000B5EDC" w:rsidP="00C411FA">
            <w:pPr>
              <w:rPr>
                <w:rFonts w:ascii="Calibri" w:hAnsi="Calibri"/>
                <w:sz w:val="22"/>
                <w:szCs w:val="22"/>
                <w:lang w:val="en-GB"/>
              </w:rPr>
            </w:pPr>
          </w:p>
        </w:tc>
      </w:tr>
      <w:tr w:rsidR="000B5EDC" w:rsidRPr="00673B82" w14:paraId="5BFD4631" w14:textId="77777777" w:rsidTr="000245AF">
        <w:tc>
          <w:tcPr>
            <w:tcW w:w="587" w:type="dxa"/>
            <w:tcBorders>
              <w:top w:val="single" w:sz="6" w:space="0" w:color="auto"/>
              <w:left w:val="double" w:sz="4" w:space="0" w:color="auto"/>
              <w:bottom w:val="single" w:sz="6" w:space="0" w:color="auto"/>
            </w:tcBorders>
            <w:vAlign w:val="center"/>
          </w:tcPr>
          <w:p w14:paraId="7B73EE85" w14:textId="77777777" w:rsidR="000B5EDC" w:rsidRPr="00EB179A" w:rsidRDefault="000B5EDC" w:rsidP="00C411FA">
            <w:pPr>
              <w:jc w:val="center"/>
              <w:rPr>
                <w:rFonts w:ascii="Calibri" w:hAnsi="Calibri"/>
                <w:b/>
                <w:sz w:val="22"/>
                <w:szCs w:val="22"/>
                <w:lang w:val="en-GB"/>
              </w:rPr>
            </w:pPr>
          </w:p>
        </w:tc>
        <w:tc>
          <w:tcPr>
            <w:tcW w:w="3553" w:type="dxa"/>
            <w:tcBorders>
              <w:top w:val="single" w:sz="6" w:space="0" w:color="auto"/>
              <w:left w:val="single" w:sz="6" w:space="0" w:color="auto"/>
              <w:bottom w:val="single" w:sz="6" w:space="0" w:color="auto"/>
            </w:tcBorders>
          </w:tcPr>
          <w:p w14:paraId="29925AC8" w14:textId="77777777" w:rsidR="00F25D26" w:rsidRPr="00EB179A" w:rsidRDefault="000B5EDC" w:rsidP="00C16E4A">
            <w:pPr>
              <w:rPr>
                <w:rFonts w:ascii="Calibri" w:hAnsi="Calibri"/>
                <w:sz w:val="22"/>
                <w:szCs w:val="22"/>
                <w:lang w:val="fr-FR"/>
              </w:rPr>
            </w:pPr>
            <w:r w:rsidRPr="00EB179A">
              <w:rPr>
                <w:rFonts w:ascii="Calibri" w:hAnsi="Calibri"/>
                <w:sz w:val="22"/>
                <w:szCs w:val="22"/>
                <w:lang w:val="fr-FR"/>
              </w:rPr>
              <w:t xml:space="preserve">6)  </w:t>
            </w:r>
            <w:r w:rsidR="00C16E4A" w:rsidRPr="00EB179A">
              <w:rPr>
                <w:rFonts w:ascii="Calibri" w:hAnsi="Calibri"/>
                <w:sz w:val="22"/>
                <w:szCs w:val="22"/>
                <w:lang w:val="fr-FR"/>
              </w:rPr>
              <w:t>fourniture du rapport final au Client</w:t>
            </w:r>
            <w:r w:rsidRPr="00EB179A">
              <w:rPr>
                <w:rFonts w:ascii="Calibri" w:hAnsi="Calibri"/>
                <w:sz w:val="22"/>
                <w:szCs w:val="22"/>
                <w:lang w:val="fr-FR"/>
              </w:rPr>
              <w:t>}</w:t>
            </w:r>
          </w:p>
        </w:tc>
        <w:tc>
          <w:tcPr>
            <w:tcW w:w="680" w:type="dxa"/>
            <w:tcBorders>
              <w:top w:val="single" w:sz="6" w:space="0" w:color="auto"/>
              <w:left w:val="single" w:sz="6" w:space="0" w:color="auto"/>
              <w:bottom w:val="single" w:sz="6" w:space="0" w:color="auto"/>
              <w:right w:val="single" w:sz="6" w:space="0" w:color="auto"/>
            </w:tcBorders>
          </w:tcPr>
          <w:p w14:paraId="6EB164DF" w14:textId="77777777" w:rsidR="000B5EDC" w:rsidRPr="00EB179A" w:rsidRDefault="000B5EDC" w:rsidP="00C411FA">
            <w:pPr>
              <w:rPr>
                <w:rFonts w:ascii="Calibri" w:hAnsi="Calibri"/>
                <w:sz w:val="22"/>
                <w:szCs w:val="22"/>
                <w:lang w:val="fr-FR"/>
              </w:rPr>
            </w:pPr>
          </w:p>
        </w:tc>
        <w:tc>
          <w:tcPr>
            <w:tcW w:w="680" w:type="dxa"/>
            <w:tcBorders>
              <w:top w:val="single" w:sz="6" w:space="0" w:color="auto"/>
              <w:left w:val="single" w:sz="6" w:space="0" w:color="auto"/>
              <w:bottom w:val="single" w:sz="6" w:space="0" w:color="auto"/>
              <w:right w:val="single" w:sz="6" w:space="0" w:color="auto"/>
            </w:tcBorders>
          </w:tcPr>
          <w:p w14:paraId="2677C463" w14:textId="77777777" w:rsidR="000B5EDC" w:rsidRPr="00EB179A" w:rsidRDefault="000B5EDC" w:rsidP="00C411FA">
            <w:pPr>
              <w:rPr>
                <w:rFonts w:ascii="Calibri" w:hAnsi="Calibri"/>
                <w:sz w:val="22"/>
                <w:szCs w:val="22"/>
                <w:lang w:val="fr-FR"/>
              </w:rPr>
            </w:pPr>
          </w:p>
        </w:tc>
        <w:tc>
          <w:tcPr>
            <w:tcW w:w="680" w:type="dxa"/>
            <w:tcBorders>
              <w:top w:val="single" w:sz="6" w:space="0" w:color="auto"/>
              <w:left w:val="single" w:sz="6" w:space="0" w:color="auto"/>
              <w:bottom w:val="single" w:sz="6" w:space="0" w:color="auto"/>
              <w:right w:val="single" w:sz="6" w:space="0" w:color="auto"/>
            </w:tcBorders>
          </w:tcPr>
          <w:p w14:paraId="5BB5C9BA" w14:textId="77777777" w:rsidR="000B5EDC" w:rsidRPr="00EB179A" w:rsidRDefault="000B5EDC" w:rsidP="00C411FA">
            <w:pPr>
              <w:rPr>
                <w:rFonts w:ascii="Calibri" w:hAnsi="Calibri"/>
                <w:sz w:val="22"/>
                <w:szCs w:val="22"/>
                <w:lang w:val="fr-FR"/>
              </w:rPr>
            </w:pPr>
          </w:p>
        </w:tc>
        <w:tc>
          <w:tcPr>
            <w:tcW w:w="680" w:type="dxa"/>
            <w:tcBorders>
              <w:top w:val="single" w:sz="6" w:space="0" w:color="auto"/>
              <w:left w:val="single" w:sz="6" w:space="0" w:color="auto"/>
              <w:bottom w:val="single" w:sz="6" w:space="0" w:color="auto"/>
              <w:right w:val="single" w:sz="6" w:space="0" w:color="auto"/>
            </w:tcBorders>
          </w:tcPr>
          <w:p w14:paraId="6808D483" w14:textId="77777777" w:rsidR="000B5EDC" w:rsidRPr="00EB179A" w:rsidRDefault="000B5EDC" w:rsidP="00C411FA">
            <w:pPr>
              <w:rPr>
                <w:rFonts w:ascii="Calibri" w:hAnsi="Calibri"/>
                <w:sz w:val="22"/>
                <w:szCs w:val="22"/>
                <w:lang w:val="fr-FR"/>
              </w:rPr>
            </w:pPr>
          </w:p>
        </w:tc>
        <w:tc>
          <w:tcPr>
            <w:tcW w:w="680" w:type="dxa"/>
            <w:tcBorders>
              <w:top w:val="single" w:sz="6" w:space="0" w:color="auto"/>
              <w:left w:val="single" w:sz="6" w:space="0" w:color="auto"/>
              <w:bottom w:val="single" w:sz="6" w:space="0" w:color="auto"/>
              <w:right w:val="single" w:sz="6" w:space="0" w:color="auto"/>
            </w:tcBorders>
          </w:tcPr>
          <w:p w14:paraId="35CD8DAB" w14:textId="77777777" w:rsidR="000B5EDC" w:rsidRPr="00EB179A" w:rsidRDefault="000B5EDC" w:rsidP="00C411FA">
            <w:pPr>
              <w:rPr>
                <w:rFonts w:ascii="Calibri" w:hAnsi="Calibri"/>
                <w:sz w:val="22"/>
                <w:szCs w:val="22"/>
                <w:lang w:val="fr-FR"/>
              </w:rPr>
            </w:pPr>
          </w:p>
        </w:tc>
        <w:tc>
          <w:tcPr>
            <w:tcW w:w="680" w:type="dxa"/>
            <w:tcBorders>
              <w:top w:val="single" w:sz="6" w:space="0" w:color="auto"/>
              <w:left w:val="single" w:sz="6" w:space="0" w:color="auto"/>
              <w:bottom w:val="single" w:sz="6" w:space="0" w:color="auto"/>
              <w:right w:val="single" w:sz="6" w:space="0" w:color="auto"/>
            </w:tcBorders>
          </w:tcPr>
          <w:p w14:paraId="29C09810" w14:textId="77777777" w:rsidR="000B5EDC" w:rsidRPr="00EB179A" w:rsidRDefault="000B5EDC" w:rsidP="00C411FA">
            <w:pPr>
              <w:rPr>
                <w:rFonts w:ascii="Calibri" w:hAnsi="Calibri"/>
                <w:sz w:val="22"/>
                <w:szCs w:val="22"/>
                <w:lang w:val="fr-FR"/>
              </w:rPr>
            </w:pPr>
          </w:p>
        </w:tc>
        <w:tc>
          <w:tcPr>
            <w:tcW w:w="680" w:type="dxa"/>
            <w:tcBorders>
              <w:top w:val="single" w:sz="6" w:space="0" w:color="auto"/>
              <w:left w:val="single" w:sz="6" w:space="0" w:color="auto"/>
              <w:bottom w:val="single" w:sz="6" w:space="0" w:color="auto"/>
              <w:right w:val="single" w:sz="6" w:space="0" w:color="auto"/>
            </w:tcBorders>
          </w:tcPr>
          <w:p w14:paraId="5C966777" w14:textId="77777777" w:rsidR="000B5EDC" w:rsidRPr="00EB179A" w:rsidRDefault="000B5EDC" w:rsidP="00C411FA">
            <w:pPr>
              <w:rPr>
                <w:rFonts w:ascii="Calibri" w:hAnsi="Calibri"/>
                <w:sz w:val="22"/>
                <w:szCs w:val="22"/>
                <w:lang w:val="fr-FR"/>
              </w:rPr>
            </w:pPr>
          </w:p>
        </w:tc>
        <w:tc>
          <w:tcPr>
            <w:tcW w:w="680" w:type="dxa"/>
            <w:tcBorders>
              <w:top w:val="single" w:sz="6" w:space="0" w:color="auto"/>
              <w:left w:val="single" w:sz="6" w:space="0" w:color="auto"/>
              <w:bottom w:val="single" w:sz="6" w:space="0" w:color="auto"/>
              <w:right w:val="single" w:sz="6" w:space="0" w:color="auto"/>
            </w:tcBorders>
          </w:tcPr>
          <w:p w14:paraId="110C2F47" w14:textId="77777777" w:rsidR="000B5EDC" w:rsidRPr="00EB179A" w:rsidRDefault="000B5EDC" w:rsidP="00C411FA">
            <w:pPr>
              <w:rPr>
                <w:rFonts w:ascii="Calibri" w:hAnsi="Calibri"/>
                <w:sz w:val="22"/>
                <w:szCs w:val="22"/>
                <w:lang w:val="fr-FR"/>
              </w:rPr>
            </w:pPr>
          </w:p>
        </w:tc>
        <w:tc>
          <w:tcPr>
            <w:tcW w:w="680" w:type="dxa"/>
            <w:tcBorders>
              <w:top w:val="single" w:sz="6" w:space="0" w:color="auto"/>
              <w:left w:val="single" w:sz="6" w:space="0" w:color="auto"/>
              <w:bottom w:val="single" w:sz="6" w:space="0" w:color="auto"/>
              <w:right w:val="single" w:sz="6" w:space="0" w:color="auto"/>
            </w:tcBorders>
          </w:tcPr>
          <w:p w14:paraId="1B7E719D" w14:textId="77777777" w:rsidR="000B5EDC" w:rsidRPr="00EB179A" w:rsidRDefault="000B5EDC" w:rsidP="00C411FA">
            <w:pPr>
              <w:rPr>
                <w:rFonts w:ascii="Calibri" w:hAnsi="Calibri"/>
                <w:sz w:val="22"/>
                <w:szCs w:val="22"/>
                <w:lang w:val="fr-FR"/>
              </w:rPr>
            </w:pPr>
          </w:p>
        </w:tc>
        <w:tc>
          <w:tcPr>
            <w:tcW w:w="680" w:type="dxa"/>
            <w:tcBorders>
              <w:top w:val="single" w:sz="6" w:space="0" w:color="auto"/>
              <w:left w:val="single" w:sz="6" w:space="0" w:color="auto"/>
              <w:bottom w:val="single" w:sz="6" w:space="0" w:color="auto"/>
              <w:right w:val="single" w:sz="6" w:space="0" w:color="auto"/>
            </w:tcBorders>
          </w:tcPr>
          <w:p w14:paraId="5CD95E10" w14:textId="77777777" w:rsidR="000B5EDC" w:rsidRPr="00EB179A" w:rsidRDefault="000B5EDC" w:rsidP="00C411FA">
            <w:pPr>
              <w:rPr>
                <w:rFonts w:ascii="Calibri" w:hAnsi="Calibri"/>
                <w:sz w:val="22"/>
                <w:szCs w:val="22"/>
                <w:lang w:val="fr-FR"/>
              </w:rPr>
            </w:pPr>
          </w:p>
        </w:tc>
        <w:tc>
          <w:tcPr>
            <w:tcW w:w="680" w:type="dxa"/>
            <w:tcBorders>
              <w:top w:val="single" w:sz="6" w:space="0" w:color="auto"/>
              <w:left w:val="single" w:sz="6" w:space="0" w:color="auto"/>
              <w:bottom w:val="single" w:sz="6" w:space="0" w:color="auto"/>
              <w:right w:val="single" w:sz="6" w:space="0" w:color="auto"/>
            </w:tcBorders>
          </w:tcPr>
          <w:p w14:paraId="19FA7756" w14:textId="77777777" w:rsidR="000B5EDC" w:rsidRPr="00EB179A" w:rsidRDefault="000B5EDC" w:rsidP="00C411FA">
            <w:pPr>
              <w:rPr>
                <w:rFonts w:ascii="Calibri" w:hAnsi="Calibri"/>
                <w:sz w:val="22"/>
                <w:szCs w:val="22"/>
                <w:lang w:val="fr-FR"/>
              </w:rPr>
            </w:pPr>
          </w:p>
        </w:tc>
        <w:tc>
          <w:tcPr>
            <w:tcW w:w="1207" w:type="dxa"/>
            <w:tcBorders>
              <w:top w:val="single" w:sz="6" w:space="0" w:color="auto"/>
              <w:left w:val="single" w:sz="6" w:space="0" w:color="auto"/>
              <w:bottom w:val="single" w:sz="6" w:space="0" w:color="auto"/>
              <w:right w:val="double" w:sz="4" w:space="0" w:color="auto"/>
            </w:tcBorders>
          </w:tcPr>
          <w:p w14:paraId="38C0EAD2" w14:textId="77777777" w:rsidR="000B5EDC" w:rsidRPr="00EB179A" w:rsidRDefault="000B5EDC" w:rsidP="00C411FA">
            <w:pPr>
              <w:rPr>
                <w:rFonts w:ascii="Calibri" w:hAnsi="Calibri"/>
                <w:sz w:val="22"/>
                <w:szCs w:val="22"/>
                <w:lang w:val="fr-FR"/>
              </w:rPr>
            </w:pPr>
          </w:p>
        </w:tc>
      </w:tr>
      <w:tr w:rsidR="000B5EDC" w:rsidRPr="00673B82" w14:paraId="6F6689C4" w14:textId="77777777" w:rsidTr="000245AF">
        <w:tc>
          <w:tcPr>
            <w:tcW w:w="587" w:type="dxa"/>
            <w:tcBorders>
              <w:top w:val="single" w:sz="6" w:space="0" w:color="auto"/>
              <w:left w:val="double" w:sz="4" w:space="0" w:color="auto"/>
              <w:bottom w:val="single" w:sz="6" w:space="0" w:color="auto"/>
            </w:tcBorders>
            <w:vAlign w:val="center"/>
          </w:tcPr>
          <w:p w14:paraId="1E7A9FB8" w14:textId="77777777" w:rsidR="000B5EDC" w:rsidRPr="00EB179A" w:rsidRDefault="000B5EDC" w:rsidP="00C411FA">
            <w:pPr>
              <w:jc w:val="center"/>
              <w:rPr>
                <w:rFonts w:ascii="Calibri" w:hAnsi="Calibri"/>
                <w:b/>
                <w:sz w:val="22"/>
                <w:szCs w:val="22"/>
                <w:lang w:val="fr-FR"/>
              </w:rPr>
            </w:pPr>
          </w:p>
        </w:tc>
        <w:tc>
          <w:tcPr>
            <w:tcW w:w="3553" w:type="dxa"/>
            <w:tcBorders>
              <w:top w:val="single" w:sz="6" w:space="0" w:color="auto"/>
              <w:left w:val="single" w:sz="6" w:space="0" w:color="auto"/>
              <w:bottom w:val="single" w:sz="6" w:space="0" w:color="auto"/>
            </w:tcBorders>
          </w:tcPr>
          <w:p w14:paraId="614E081E" w14:textId="77777777" w:rsidR="000B5EDC" w:rsidRPr="00EB179A" w:rsidRDefault="000B5EDC" w:rsidP="00C411FA">
            <w:pPr>
              <w:rPr>
                <w:rFonts w:ascii="Calibri" w:hAnsi="Calibri"/>
                <w:sz w:val="22"/>
                <w:szCs w:val="22"/>
                <w:lang w:val="fr-FR"/>
              </w:rPr>
            </w:pPr>
          </w:p>
        </w:tc>
        <w:tc>
          <w:tcPr>
            <w:tcW w:w="680" w:type="dxa"/>
            <w:tcBorders>
              <w:top w:val="single" w:sz="6" w:space="0" w:color="auto"/>
              <w:left w:val="single" w:sz="6" w:space="0" w:color="auto"/>
              <w:bottom w:val="single" w:sz="6" w:space="0" w:color="auto"/>
              <w:right w:val="single" w:sz="6" w:space="0" w:color="auto"/>
            </w:tcBorders>
          </w:tcPr>
          <w:p w14:paraId="099A6289" w14:textId="77777777" w:rsidR="000B5EDC" w:rsidRPr="00EB179A" w:rsidRDefault="000B5EDC" w:rsidP="00C411FA">
            <w:pPr>
              <w:rPr>
                <w:rFonts w:ascii="Calibri" w:hAnsi="Calibri"/>
                <w:sz w:val="22"/>
                <w:szCs w:val="22"/>
                <w:lang w:val="fr-FR"/>
              </w:rPr>
            </w:pPr>
          </w:p>
        </w:tc>
        <w:tc>
          <w:tcPr>
            <w:tcW w:w="680" w:type="dxa"/>
            <w:tcBorders>
              <w:top w:val="single" w:sz="6" w:space="0" w:color="auto"/>
              <w:left w:val="single" w:sz="6" w:space="0" w:color="auto"/>
              <w:bottom w:val="single" w:sz="6" w:space="0" w:color="auto"/>
              <w:right w:val="single" w:sz="6" w:space="0" w:color="auto"/>
            </w:tcBorders>
          </w:tcPr>
          <w:p w14:paraId="02C2CA03" w14:textId="77777777" w:rsidR="000B5EDC" w:rsidRPr="00EB179A" w:rsidRDefault="000B5EDC" w:rsidP="00C411FA">
            <w:pPr>
              <w:rPr>
                <w:rFonts w:ascii="Calibri" w:hAnsi="Calibri"/>
                <w:sz w:val="22"/>
                <w:szCs w:val="22"/>
                <w:lang w:val="fr-FR"/>
              </w:rPr>
            </w:pPr>
          </w:p>
        </w:tc>
        <w:tc>
          <w:tcPr>
            <w:tcW w:w="680" w:type="dxa"/>
            <w:tcBorders>
              <w:top w:val="single" w:sz="6" w:space="0" w:color="auto"/>
              <w:left w:val="single" w:sz="6" w:space="0" w:color="auto"/>
              <w:bottom w:val="single" w:sz="6" w:space="0" w:color="auto"/>
              <w:right w:val="single" w:sz="6" w:space="0" w:color="auto"/>
            </w:tcBorders>
          </w:tcPr>
          <w:p w14:paraId="05CC76F6" w14:textId="77777777" w:rsidR="000B5EDC" w:rsidRPr="00EB179A" w:rsidRDefault="000B5EDC" w:rsidP="00C411FA">
            <w:pPr>
              <w:rPr>
                <w:rFonts w:ascii="Calibri" w:hAnsi="Calibri"/>
                <w:sz w:val="22"/>
                <w:szCs w:val="22"/>
                <w:lang w:val="fr-FR"/>
              </w:rPr>
            </w:pPr>
          </w:p>
        </w:tc>
        <w:tc>
          <w:tcPr>
            <w:tcW w:w="680" w:type="dxa"/>
            <w:tcBorders>
              <w:top w:val="single" w:sz="6" w:space="0" w:color="auto"/>
              <w:left w:val="single" w:sz="6" w:space="0" w:color="auto"/>
              <w:bottom w:val="single" w:sz="6" w:space="0" w:color="auto"/>
              <w:right w:val="single" w:sz="6" w:space="0" w:color="auto"/>
            </w:tcBorders>
          </w:tcPr>
          <w:p w14:paraId="0FFC72BF" w14:textId="77777777" w:rsidR="000B5EDC" w:rsidRPr="00EB179A" w:rsidRDefault="000B5EDC" w:rsidP="00C411FA">
            <w:pPr>
              <w:rPr>
                <w:rFonts w:ascii="Calibri" w:hAnsi="Calibri"/>
                <w:sz w:val="22"/>
                <w:szCs w:val="22"/>
                <w:lang w:val="fr-FR"/>
              </w:rPr>
            </w:pPr>
          </w:p>
        </w:tc>
        <w:tc>
          <w:tcPr>
            <w:tcW w:w="680" w:type="dxa"/>
            <w:tcBorders>
              <w:top w:val="single" w:sz="6" w:space="0" w:color="auto"/>
              <w:left w:val="single" w:sz="6" w:space="0" w:color="auto"/>
              <w:bottom w:val="single" w:sz="6" w:space="0" w:color="auto"/>
              <w:right w:val="single" w:sz="6" w:space="0" w:color="auto"/>
            </w:tcBorders>
          </w:tcPr>
          <w:p w14:paraId="62CAB668" w14:textId="77777777" w:rsidR="000B5EDC" w:rsidRPr="00EB179A" w:rsidRDefault="000B5EDC" w:rsidP="00C411FA">
            <w:pPr>
              <w:rPr>
                <w:rFonts w:ascii="Calibri" w:hAnsi="Calibri"/>
                <w:sz w:val="22"/>
                <w:szCs w:val="22"/>
                <w:lang w:val="fr-FR"/>
              </w:rPr>
            </w:pPr>
          </w:p>
        </w:tc>
        <w:tc>
          <w:tcPr>
            <w:tcW w:w="680" w:type="dxa"/>
            <w:tcBorders>
              <w:top w:val="single" w:sz="6" w:space="0" w:color="auto"/>
              <w:left w:val="single" w:sz="6" w:space="0" w:color="auto"/>
              <w:bottom w:val="single" w:sz="6" w:space="0" w:color="auto"/>
              <w:right w:val="single" w:sz="6" w:space="0" w:color="auto"/>
            </w:tcBorders>
          </w:tcPr>
          <w:p w14:paraId="15C4AB1C" w14:textId="77777777" w:rsidR="000B5EDC" w:rsidRPr="00EB179A" w:rsidRDefault="000B5EDC" w:rsidP="00C411FA">
            <w:pPr>
              <w:rPr>
                <w:rFonts w:ascii="Calibri" w:hAnsi="Calibri"/>
                <w:sz w:val="22"/>
                <w:szCs w:val="22"/>
                <w:lang w:val="fr-FR"/>
              </w:rPr>
            </w:pPr>
          </w:p>
        </w:tc>
        <w:tc>
          <w:tcPr>
            <w:tcW w:w="680" w:type="dxa"/>
            <w:tcBorders>
              <w:top w:val="single" w:sz="6" w:space="0" w:color="auto"/>
              <w:left w:val="single" w:sz="6" w:space="0" w:color="auto"/>
              <w:bottom w:val="single" w:sz="6" w:space="0" w:color="auto"/>
              <w:right w:val="single" w:sz="6" w:space="0" w:color="auto"/>
            </w:tcBorders>
          </w:tcPr>
          <w:p w14:paraId="34E4FB95" w14:textId="77777777" w:rsidR="000B5EDC" w:rsidRPr="00EB179A" w:rsidRDefault="000B5EDC" w:rsidP="00C411FA">
            <w:pPr>
              <w:rPr>
                <w:rFonts w:ascii="Calibri" w:hAnsi="Calibri"/>
                <w:sz w:val="22"/>
                <w:szCs w:val="22"/>
                <w:lang w:val="fr-FR"/>
              </w:rPr>
            </w:pPr>
          </w:p>
        </w:tc>
        <w:tc>
          <w:tcPr>
            <w:tcW w:w="680" w:type="dxa"/>
            <w:tcBorders>
              <w:top w:val="single" w:sz="6" w:space="0" w:color="auto"/>
              <w:left w:val="single" w:sz="6" w:space="0" w:color="auto"/>
              <w:bottom w:val="single" w:sz="6" w:space="0" w:color="auto"/>
              <w:right w:val="single" w:sz="6" w:space="0" w:color="auto"/>
            </w:tcBorders>
          </w:tcPr>
          <w:p w14:paraId="4F9455A0" w14:textId="77777777" w:rsidR="000B5EDC" w:rsidRPr="00EB179A" w:rsidRDefault="000B5EDC" w:rsidP="00C411FA">
            <w:pPr>
              <w:rPr>
                <w:rFonts w:ascii="Calibri" w:hAnsi="Calibri"/>
                <w:sz w:val="22"/>
                <w:szCs w:val="22"/>
                <w:lang w:val="fr-FR"/>
              </w:rPr>
            </w:pPr>
          </w:p>
        </w:tc>
        <w:tc>
          <w:tcPr>
            <w:tcW w:w="680" w:type="dxa"/>
            <w:tcBorders>
              <w:top w:val="single" w:sz="6" w:space="0" w:color="auto"/>
              <w:left w:val="single" w:sz="6" w:space="0" w:color="auto"/>
              <w:bottom w:val="single" w:sz="6" w:space="0" w:color="auto"/>
              <w:right w:val="single" w:sz="6" w:space="0" w:color="auto"/>
            </w:tcBorders>
          </w:tcPr>
          <w:p w14:paraId="08A5B471" w14:textId="77777777" w:rsidR="000B5EDC" w:rsidRPr="00EB179A" w:rsidRDefault="000B5EDC" w:rsidP="00C411FA">
            <w:pPr>
              <w:rPr>
                <w:rFonts w:ascii="Calibri" w:hAnsi="Calibri"/>
                <w:sz w:val="22"/>
                <w:szCs w:val="22"/>
                <w:lang w:val="fr-FR"/>
              </w:rPr>
            </w:pPr>
          </w:p>
        </w:tc>
        <w:tc>
          <w:tcPr>
            <w:tcW w:w="680" w:type="dxa"/>
            <w:tcBorders>
              <w:top w:val="single" w:sz="6" w:space="0" w:color="auto"/>
              <w:left w:val="single" w:sz="6" w:space="0" w:color="auto"/>
              <w:bottom w:val="single" w:sz="6" w:space="0" w:color="auto"/>
              <w:right w:val="single" w:sz="6" w:space="0" w:color="auto"/>
            </w:tcBorders>
          </w:tcPr>
          <w:p w14:paraId="58081A4E" w14:textId="77777777" w:rsidR="000B5EDC" w:rsidRPr="00EB179A" w:rsidRDefault="000B5EDC" w:rsidP="00C411FA">
            <w:pPr>
              <w:rPr>
                <w:rFonts w:ascii="Calibri" w:hAnsi="Calibri"/>
                <w:sz w:val="22"/>
                <w:szCs w:val="22"/>
                <w:lang w:val="fr-FR"/>
              </w:rPr>
            </w:pPr>
          </w:p>
        </w:tc>
        <w:tc>
          <w:tcPr>
            <w:tcW w:w="680" w:type="dxa"/>
            <w:tcBorders>
              <w:top w:val="single" w:sz="6" w:space="0" w:color="auto"/>
              <w:left w:val="single" w:sz="6" w:space="0" w:color="auto"/>
              <w:bottom w:val="single" w:sz="6" w:space="0" w:color="auto"/>
              <w:right w:val="single" w:sz="6" w:space="0" w:color="auto"/>
            </w:tcBorders>
          </w:tcPr>
          <w:p w14:paraId="49E61893" w14:textId="77777777" w:rsidR="000B5EDC" w:rsidRPr="00EB179A" w:rsidRDefault="000B5EDC" w:rsidP="00C411FA">
            <w:pPr>
              <w:rPr>
                <w:rFonts w:ascii="Calibri" w:hAnsi="Calibri"/>
                <w:sz w:val="22"/>
                <w:szCs w:val="22"/>
                <w:lang w:val="fr-FR"/>
              </w:rPr>
            </w:pPr>
          </w:p>
        </w:tc>
        <w:tc>
          <w:tcPr>
            <w:tcW w:w="1207" w:type="dxa"/>
            <w:tcBorders>
              <w:top w:val="single" w:sz="6" w:space="0" w:color="auto"/>
              <w:left w:val="single" w:sz="6" w:space="0" w:color="auto"/>
              <w:bottom w:val="single" w:sz="6" w:space="0" w:color="auto"/>
              <w:right w:val="double" w:sz="4" w:space="0" w:color="auto"/>
            </w:tcBorders>
          </w:tcPr>
          <w:p w14:paraId="1B498B02" w14:textId="77777777" w:rsidR="000B5EDC" w:rsidRPr="00EB179A" w:rsidRDefault="000B5EDC" w:rsidP="00C411FA">
            <w:pPr>
              <w:rPr>
                <w:rFonts w:ascii="Calibri" w:hAnsi="Calibri"/>
                <w:sz w:val="22"/>
                <w:szCs w:val="22"/>
                <w:lang w:val="fr-FR"/>
              </w:rPr>
            </w:pPr>
          </w:p>
        </w:tc>
      </w:tr>
      <w:tr w:rsidR="000B5EDC" w:rsidRPr="00673B82" w14:paraId="389906BA" w14:textId="77777777" w:rsidTr="000245AF">
        <w:tc>
          <w:tcPr>
            <w:tcW w:w="587" w:type="dxa"/>
            <w:tcBorders>
              <w:top w:val="single" w:sz="6" w:space="0" w:color="auto"/>
              <w:left w:val="double" w:sz="4" w:space="0" w:color="auto"/>
              <w:bottom w:val="single" w:sz="6" w:space="0" w:color="auto"/>
            </w:tcBorders>
            <w:vAlign w:val="center"/>
          </w:tcPr>
          <w:p w14:paraId="4BC00D54" w14:textId="77777777" w:rsidR="000B5EDC" w:rsidRPr="00EB179A" w:rsidRDefault="000B5EDC" w:rsidP="00C411FA">
            <w:pPr>
              <w:jc w:val="center"/>
              <w:rPr>
                <w:rFonts w:ascii="Calibri" w:hAnsi="Calibri"/>
                <w:b/>
                <w:sz w:val="22"/>
                <w:szCs w:val="22"/>
                <w:lang w:val="fr-FR"/>
              </w:rPr>
            </w:pPr>
          </w:p>
        </w:tc>
        <w:tc>
          <w:tcPr>
            <w:tcW w:w="3553" w:type="dxa"/>
            <w:tcBorders>
              <w:top w:val="single" w:sz="6" w:space="0" w:color="auto"/>
              <w:left w:val="single" w:sz="6" w:space="0" w:color="auto"/>
              <w:bottom w:val="single" w:sz="6" w:space="0" w:color="auto"/>
            </w:tcBorders>
          </w:tcPr>
          <w:p w14:paraId="21CC235D" w14:textId="77777777" w:rsidR="000B5EDC" w:rsidRPr="00EB179A" w:rsidRDefault="000B5EDC" w:rsidP="00C411FA">
            <w:pPr>
              <w:rPr>
                <w:rFonts w:ascii="Calibri" w:hAnsi="Calibri"/>
                <w:sz w:val="22"/>
                <w:szCs w:val="22"/>
                <w:lang w:val="fr-FR"/>
              </w:rPr>
            </w:pPr>
          </w:p>
        </w:tc>
        <w:tc>
          <w:tcPr>
            <w:tcW w:w="680" w:type="dxa"/>
            <w:tcBorders>
              <w:top w:val="single" w:sz="6" w:space="0" w:color="auto"/>
              <w:left w:val="single" w:sz="6" w:space="0" w:color="auto"/>
              <w:bottom w:val="single" w:sz="6" w:space="0" w:color="auto"/>
              <w:right w:val="single" w:sz="6" w:space="0" w:color="auto"/>
            </w:tcBorders>
          </w:tcPr>
          <w:p w14:paraId="2F756414" w14:textId="77777777" w:rsidR="000B5EDC" w:rsidRPr="00EB179A" w:rsidRDefault="000B5EDC" w:rsidP="00C411FA">
            <w:pPr>
              <w:rPr>
                <w:rFonts w:ascii="Calibri" w:hAnsi="Calibri"/>
                <w:sz w:val="22"/>
                <w:szCs w:val="22"/>
                <w:lang w:val="fr-FR"/>
              </w:rPr>
            </w:pPr>
          </w:p>
        </w:tc>
        <w:tc>
          <w:tcPr>
            <w:tcW w:w="680" w:type="dxa"/>
            <w:tcBorders>
              <w:top w:val="single" w:sz="6" w:space="0" w:color="auto"/>
              <w:left w:val="single" w:sz="6" w:space="0" w:color="auto"/>
              <w:bottom w:val="single" w:sz="6" w:space="0" w:color="auto"/>
              <w:right w:val="single" w:sz="6" w:space="0" w:color="auto"/>
            </w:tcBorders>
          </w:tcPr>
          <w:p w14:paraId="458D1D12" w14:textId="77777777" w:rsidR="000B5EDC" w:rsidRPr="00EB179A" w:rsidRDefault="000B5EDC" w:rsidP="00C411FA">
            <w:pPr>
              <w:rPr>
                <w:rFonts w:ascii="Calibri" w:hAnsi="Calibri"/>
                <w:sz w:val="22"/>
                <w:szCs w:val="22"/>
                <w:lang w:val="fr-FR"/>
              </w:rPr>
            </w:pPr>
          </w:p>
        </w:tc>
        <w:tc>
          <w:tcPr>
            <w:tcW w:w="680" w:type="dxa"/>
            <w:tcBorders>
              <w:top w:val="single" w:sz="6" w:space="0" w:color="auto"/>
              <w:left w:val="single" w:sz="6" w:space="0" w:color="auto"/>
              <w:bottom w:val="single" w:sz="6" w:space="0" w:color="auto"/>
              <w:right w:val="single" w:sz="6" w:space="0" w:color="auto"/>
            </w:tcBorders>
          </w:tcPr>
          <w:p w14:paraId="51A11228" w14:textId="77777777" w:rsidR="000B5EDC" w:rsidRPr="00EB179A" w:rsidRDefault="000B5EDC" w:rsidP="00C411FA">
            <w:pPr>
              <w:rPr>
                <w:rFonts w:ascii="Calibri" w:hAnsi="Calibri"/>
                <w:sz w:val="22"/>
                <w:szCs w:val="22"/>
                <w:lang w:val="fr-FR"/>
              </w:rPr>
            </w:pPr>
          </w:p>
        </w:tc>
        <w:tc>
          <w:tcPr>
            <w:tcW w:w="680" w:type="dxa"/>
            <w:tcBorders>
              <w:top w:val="single" w:sz="6" w:space="0" w:color="auto"/>
              <w:left w:val="single" w:sz="6" w:space="0" w:color="auto"/>
              <w:bottom w:val="single" w:sz="6" w:space="0" w:color="auto"/>
              <w:right w:val="single" w:sz="6" w:space="0" w:color="auto"/>
            </w:tcBorders>
          </w:tcPr>
          <w:p w14:paraId="2B426179" w14:textId="77777777" w:rsidR="000B5EDC" w:rsidRPr="00EB179A" w:rsidRDefault="000B5EDC" w:rsidP="00C411FA">
            <w:pPr>
              <w:rPr>
                <w:rFonts w:ascii="Calibri" w:hAnsi="Calibri"/>
                <w:sz w:val="22"/>
                <w:szCs w:val="22"/>
                <w:lang w:val="fr-FR"/>
              </w:rPr>
            </w:pPr>
          </w:p>
        </w:tc>
        <w:tc>
          <w:tcPr>
            <w:tcW w:w="680" w:type="dxa"/>
            <w:tcBorders>
              <w:top w:val="single" w:sz="6" w:space="0" w:color="auto"/>
              <w:left w:val="single" w:sz="6" w:space="0" w:color="auto"/>
              <w:bottom w:val="single" w:sz="6" w:space="0" w:color="auto"/>
              <w:right w:val="single" w:sz="6" w:space="0" w:color="auto"/>
            </w:tcBorders>
          </w:tcPr>
          <w:p w14:paraId="2CA229BD" w14:textId="77777777" w:rsidR="000B5EDC" w:rsidRPr="00EB179A" w:rsidRDefault="000B5EDC" w:rsidP="00C411FA">
            <w:pPr>
              <w:rPr>
                <w:rFonts w:ascii="Calibri" w:hAnsi="Calibri"/>
                <w:sz w:val="22"/>
                <w:szCs w:val="22"/>
                <w:lang w:val="fr-FR"/>
              </w:rPr>
            </w:pPr>
          </w:p>
        </w:tc>
        <w:tc>
          <w:tcPr>
            <w:tcW w:w="680" w:type="dxa"/>
            <w:tcBorders>
              <w:top w:val="single" w:sz="6" w:space="0" w:color="auto"/>
              <w:left w:val="single" w:sz="6" w:space="0" w:color="auto"/>
              <w:bottom w:val="single" w:sz="6" w:space="0" w:color="auto"/>
              <w:right w:val="single" w:sz="6" w:space="0" w:color="auto"/>
            </w:tcBorders>
          </w:tcPr>
          <w:p w14:paraId="6427F5C6" w14:textId="77777777" w:rsidR="000B5EDC" w:rsidRPr="00EB179A" w:rsidRDefault="000B5EDC" w:rsidP="00C411FA">
            <w:pPr>
              <w:rPr>
                <w:rFonts w:ascii="Calibri" w:hAnsi="Calibri"/>
                <w:sz w:val="22"/>
                <w:szCs w:val="22"/>
                <w:lang w:val="fr-FR"/>
              </w:rPr>
            </w:pPr>
          </w:p>
        </w:tc>
        <w:tc>
          <w:tcPr>
            <w:tcW w:w="680" w:type="dxa"/>
            <w:tcBorders>
              <w:top w:val="single" w:sz="6" w:space="0" w:color="auto"/>
              <w:left w:val="single" w:sz="6" w:space="0" w:color="auto"/>
              <w:bottom w:val="single" w:sz="6" w:space="0" w:color="auto"/>
              <w:right w:val="single" w:sz="6" w:space="0" w:color="auto"/>
            </w:tcBorders>
          </w:tcPr>
          <w:p w14:paraId="6C0C9D05" w14:textId="77777777" w:rsidR="000B5EDC" w:rsidRPr="00EB179A" w:rsidRDefault="000B5EDC" w:rsidP="00C411FA">
            <w:pPr>
              <w:rPr>
                <w:rFonts w:ascii="Calibri" w:hAnsi="Calibri"/>
                <w:sz w:val="22"/>
                <w:szCs w:val="22"/>
                <w:lang w:val="fr-FR"/>
              </w:rPr>
            </w:pPr>
          </w:p>
        </w:tc>
        <w:tc>
          <w:tcPr>
            <w:tcW w:w="680" w:type="dxa"/>
            <w:tcBorders>
              <w:top w:val="single" w:sz="6" w:space="0" w:color="auto"/>
              <w:left w:val="single" w:sz="6" w:space="0" w:color="auto"/>
              <w:bottom w:val="single" w:sz="6" w:space="0" w:color="auto"/>
              <w:right w:val="single" w:sz="6" w:space="0" w:color="auto"/>
            </w:tcBorders>
          </w:tcPr>
          <w:p w14:paraId="3AF0BED4" w14:textId="77777777" w:rsidR="000B5EDC" w:rsidRPr="00EB179A" w:rsidRDefault="000B5EDC" w:rsidP="00C411FA">
            <w:pPr>
              <w:rPr>
                <w:rFonts w:ascii="Calibri" w:hAnsi="Calibri"/>
                <w:sz w:val="22"/>
                <w:szCs w:val="22"/>
                <w:lang w:val="fr-FR"/>
              </w:rPr>
            </w:pPr>
          </w:p>
        </w:tc>
        <w:tc>
          <w:tcPr>
            <w:tcW w:w="680" w:type="dxa"/>
            <w:tcBorders>
              <w:top w:val="single" w:sz="6" w:space="0" w:color="auto"/>
              <w:left w:val="single" w:sz="6" w:space="0" w:color="auto"/>
              <w:bottom w:val="single" w:sz="6" w:space="0" w:color="auto"/>
              <w:right w:val="single" w:sz="6" w:space="0" w:color="auto"/>
            </w:tcBorders>
          </w:tcPr>
          <w:p w14:paraId="40D5A827" w14:textId="77777777" w:rsidR="000B5EDC" w:rsidRPr="00EB179A" w:rsidRDefault="000B5EDC" w:rsidP="00C411FA">
            <w:pPr>
              <w:rPr>
                <w:rFonts w:ascii="Calibri" w:hAnsi="Calibri"/>
                <w:sz w:val="22"/>
                <w:szCs w:val="22"/>
                <w:lang w:val="fr-FR"/>
              </w:rPr>
            </w:pPr>
          </w:p>
        </w:tc>
        <w:tc>
          <w:tcPr>
            <w:tcW w:w="680" w:type="dxa"/>
            <w:tcBorders>
              <w:top w:val="single" w:sz="6" w:space="0" w:color="auto"/>
              <w:left w:val="single" w:sz="6" w:space="0" w:color="auto"/>
              <w:bottom w:val="single" w:sz="6" w:space="0" w:color="auto"/>
              <w:right w:val="single" w:sz="6" w:space="0" w:color="auto"/>
            </w:tcBorders>
          </w:tcPr>
          <w:p w14:paraId="5FA0B18A" w14:textId="77777777" w:rsidR="000B5EDC" w:rsidRPr="00EB179A" w:rsidRDefault="000B5EDC" w:rsidP="00C411FA">
            <w:pPr>
              <w:rPr>
                <w:rFonts w:ascii="Calibri" w:hAnsi="Calibri"/>
                <w:sz w:val="22"/>
                <w:szCs w:val="22"/>
                <w:lang w:val="fr-FR"/>
              </w:rPr>
            </w:pPr>
          </w:p>
        </w:tc>
        <w:tc>
          <w:tcPr>
            <w:tcW w:w="680" w:type="dxa"/>
            <w:tcBorders>
              <w:top w:val="single" w:sz="6" w:space="0" w:color="auto"/>
              <w:left w:val="single" w:sz="6" w:space="0" w:color="auto"/>
              <w:bottom w:val="single" w:sz="6" w:space="0" w:color="auto"/>
              <w:right w:val="single" w:sz="6" w:space="0" w:color="auto"/>
            </w:tcBorders>
          </w:tcPr>
          <w:p w14:paraId="32C7DF03" w14:textId="77777777" w:rsidR="000B5EDC" w:rsidRPr="00EB179A" w:rsidRDefault="000B5EDC" w:rsidP="00C411FA">
            <w:pPr>
              <w:rPr>
                <w:rFonts w:ascii="Calibri" w:hAnsi="Calibri"/>
                <w:sz w:val="22"/>
                <w:szCs w:val="22"/>
                <w:lang w:val="fr-FR"/>
              </w:rPr>
            </w:pPr>
          </w:p>
        </w:tc>
        <w:tc>
          <w:tcPr>
            <w:tcW w:w="1207" w:type="dxa"/>
            <w:tcBorders>
              <w:top w:val="single" w:sz="6" w:space="0" w:color="auto"/>
              <w:left w:val="single" w:sz="6" w:space="0" w:color="auto"/>
              <w:bottom w:val="single" w:sz="6" w:space="0" w:color="auto"/>
              <w:right w:val="double" w:sz="4" w:space="0" w:color="auto"/>
            </w:tcBorders>
          </w:tcPr>
          <w:p w14:paraId="38C354CD" w14:textId="77777777" w:rsidR="000B5EDC" w:rsidRPr="00EB179A" w:rsidRDefault="000B5EDC" w:rsidP="00C411FA">
            <w:pPr>
              <w:rPr>
                <w:rFonts w:ascii="Calibri" w:hAnsi="Calibri"/>
                <w:sz w:val="22"/>
                <w:szCs w:val="22"/>
                <w:lang w:val="fr-FR"/>
              </w:rPr>
            </w:pPr>
          </w:p>
        </w:tc>
      </w:tr>
      <w:tr w:rsidR="000B5EDC" w:rsidRPr="00EB179A" w14:paraId="3B1A8A94" w14:textId="77777777" w:rsidTr="000245AF">
        <w:tc>
          <w:tcPr>
            <w:tcW w:w="587" w:type="dxa"/>
            <w:tcBorders>
              <w:top w:val="single" w:sz="6" w:space="0" w:color="auto"/>
              <w:left w:val="double" w:sz="4" w:space="0" w:color="auto"/>
              <w:bottom w:val="single" w:sz="6" w:space="0" w:color="auto"/>
            </w:tcBorders>
            <w:vAlign w:val="center"/>
          </w:tcPr>
          <w:p w14:paraId="61A3E7A2" w14:textId="77777777" w:rsidR="000B5EDC" w:rsidRPr="00EB179A" w:rsidRDefault="000B5EDC" w:rsidP="00C411FA">
            <w:pPr>
              <w:jc w:val="center"/>
              <w:rPr>
                <w:rFonts w:ascii="Calibri" w:hAnsi="Calibri"/>
                <w:b/>
                <w:sz w:val="22"/>
                <w:szCs w:val="22"/>
                <w:lang w:val="en-GB"/>
              </w:rPr>
            </w:pPr>
            <w:r w:rsidRPr="00EB179A">
              <w:rPr>
                <w:rFonts w:ascii="Calibri" w:hAnsi="Calibri"/>
                <w:b/>
                <w:sz w:val="22"/>
                <w:szCs w:val="22"/>
                <w:lang w:val="en-GB"/>
              </w:rPr>
              <w:t>D-2</w:t>
            </w:r>
          </w:p>
        </w:tc>
        <w:tc>
          <w:tcPr>
            <w:tcW w:w="3553" w:type="dxa"/>
            <w:tcBorders>
              <w:top w:val="single" w:sz="6" w:space="0" w:color="auto"/>
              <w:left w:val="single" w:sz="6" w:space="0" w:color="auto"/>
              <w:bottom w:val="single" w:sz="6" w:space="0" w:color="auto"/>
            </w:tcBorders>
          </w:tcPr>
          <w:p w14:paraId="67FA186D" w14:textId="77777777" w:rsidR="000B5EDC" w:rsidRPr="00EB179A" w:rsidRDefault="000B5EDC" w:rsidP="00C16E4A">
            <w:pPr>
              <w:rPr>
                <w:rFonts w:ascii="Calibri" w:hAnsi="Calibri"/>
                <w:sz w:val="22"/>
                <w:szCs w:val="22"/>
                <w:lang w:val="fr-FR"/>
              </w:rPr>
            </w:pPr>
            <w:r w:rsidRPr="00EB179A">
              <w:rPr>
                <w:rFonts w:ascii="Calibri" w:hAnsi="Calibri"/>
                <w:sz w:val="22"/>
                <w:szCs w:val="22"/>
                <w:lang w:val="fr-FR"/>
              </w:rPr>
              <w:t>{e.g.</w:t>
            </w:r>
            <w:r w:rsidR="0089166F" w:rsidRPr="00EB179A">
              <w:rPr>
                <w:rFonts w:ascii="Calibri" w:hAnsi="Calibri"/>
                <w:sz w:val="22"/>
                <w:szCs w:val="22"/>
                <w:lang w:val="fr-FR"/>
              </w:rPr>
              <w:t>,</w:t>
            </w:r>
            <w:r w:rsidRPr="00EB179A">
              <w:rPr>
                <w:rFonts w:ascii="Calibri" w:hAnsi="Calibri"/>
                <w:sz w:val="22"/>
                <w:szCs w:val="22"/>
                <w:lang w:val="fr-FR"/>
              </w:rPr>
              <w:t xml:space="preserve"> </w:t>
            </w:r>
            <w:r w:rsidR="00C16E4A" w:rsidRPr="00EB179A">
              <w:rPr>
                <w:rFonts w:ascii="Calibri" w:hAnsi="Calibri"/>
                <w:sz w:val="22"/>
                <w:szCs w:val="22"/>
                <w:lang w:val="fr-FR"/>
              </w:rPr>
              <w:t>Liv</w:t>
            </w:r>
            <w:r w:rsidRPr="00EB179A">
              <w:rPr>
                <w:rFonts w:ascii="Calibri" w:hAnsi="Calibri"/>
                <w:sz w:val="22"/>
                <w:szCs w:val="22"/>
                <w:lang w:val="fr-FR"/>
              </w:rPr>
              <w:t>rable #</w:t>
            </w:r>
            <w:proofErr w:type="gramStart"/>
            <w:r w:rsidRPr="00EB179A">
              <w:rPr>
                <w:rFonts w:ascii="Calibri" w:hAnsi="Calibri"/>
                <w:sz w:val="22"/>
                <w:szCs w:val="22"/>
                <w:lang w:val="fr-FR"/>
              </w:rPr>
              <w:t>2:...............</w:t>
            </w:r>
            <w:proofErr w:type="gramEnd"/>
            <w:r w:rsidRPr="00EB179A">
              <w:rPr>
                <w:rFonts w:ascii="Calibri" w:hAnsi="Calibri"/>
                <w:sz w:val="22"/>
                <w:szCs w:val="22"/>
                <w:lang w:val="fr-FR"/>
              </w:rPr>
              <w:t>}</w:t>
            </w:r>
          </w:p>
        </w:tc>
        <w:tc>
          <w:tcPr>
            <w:tcW w:w="680" w:type="dxa"/>
            <w:tcBorders>
              <w:top w:val="single" w:sz="6" w:space="0" w:color="auto"/>
              <w:left w:val="single" w:sz="6" w:space="0" w:color="auto"/>
              <w:bottom w:val="single" w:sz="6" w:space="0" w:color="auto"/>
              <w:right w:val="single" w:sz="6" w:space="0" w:color="auto"/>
            </w:tcBorders>
          </w:tcPr>
          <w:p w14:paraId="008800FE" w14:textId="77777777" w:rsidR="000B5EDC" w:rsidRPr="00EB179A" w:rsidRDefault="000B5EDC" w:rsidP="00C411FA">
            <w:pPr>
              <w:rPr>
                <w:rFonts w:ascii="Calibri" w:hAnsi="Calibri"/>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7C9AB941" w14:textId="77777777" w:rsidR="000B5EDC" w:rsidRPr="00EB179A" w:rsidRDefault="000B5EDC" w:rsidP="00C411FA">
            <w:pPr>
              <w:rPr>
                <w:rFonts w:ascii="Calibri" w:hAnsi="Calibri"/>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56C20087" w14:textId="77777777" w:rsidR="000B5EDC" w:rsidRPr="00EB179A" w:rsidRDefault="000B5EDC" w:rsidP="00C411FA">
            <w:pPr>
              <w:rPr>
                <w:rFonts w:ascii="Calibri" w:hAnsi="Calibri"/>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6B9B2178" w14:textId="77777777" w:rsidR="000B5EDC" w:rsidRPr="00EB179A" w:rsidRDefault="000B5EDC" w:rsidP="00C411FA">
            <w:pPr>
              <w:rPr>
                <w:rFonts w:ascii="Calibri" w:hAnsi="Calibri"/>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395FDE0C" w14:textId="77777777" w:rsidR="000B5EDC" w:rsidRPr="00EB179A" w:rsidRDefault="000B5EDC" w:rsidP="00C411FA">
            <w:pPr>
              <w:rPr>
                <w:rFonts w:ascii="Calibri" w:hAnsi="Calibri"/>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2DD64A1A" w14:textId="77777777" w:rsidR="000B5EDC" w:rsidRPr="00EB179A" w:rsidRDefault="000B5EDC" w:rsidP="00C411FA">
            <w:pPr>
              <w:rPr>
                <w:rFonts w:ascii="Calibri" w:hAnsi="Calibri"/>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10E595D3" w14:textId="77777777" w:rsidR="000B5EDC" w:rsidRPr="00EB179A" w:rsidRDefault="000B5EDC" w:rsidP="00C411FA">
            <w:pPr>
              <w:rPr>
                <w:rFonts w:ascii="Calibri" w:hAnsi="Calibri"/>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52B172FA" w14:textId="77777777" w:rsidR="000B5EDC" w:rsidRPr="00EB179A" w:rsidRDefault="000B5EDC" w:rsidP="00C411FA">
            <w:pPr>
              <w:rPr>
                <w:rFonts w:ascii="Calibri" w:hAnsi="Calibri"/>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7C94CAEA" w14:textId="77777777" w:rsidR="000B5EDC" w:rsidRPr="00EB179A" w:rsidRDefault="000B5EDC" w:rsidP="00C411FA">
            <w:pPr>
              <w:rPr>
                <w:rFonts w:ascii="Calibri" w:hAnsi="Calibri"/>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73397B00" w14:textId="77777777" w:rsidR="000B5EDC" w:rsidRPr="00EB179A" w:rsidRDefault="000B5EDC" w:rsidP="00C411FA">
            <w:pPr>
              <w:rPr>
                <w:rFonts w:ascii="Calibri" w:hAnsi="Calibri"/>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7F30A2E9" w14:textId="77777777" w:rsidR="000B5EDC" w:rsidRPr="00EB179A" w:rsidRDefault="000B5EDC" w:rsidP="00C411FA">
            <w:pPr>
              <w:rPr>
                <w:rFonts w:ascii="Calibri" w:hAnsi="Calibri"/>
                <w:sz w:val="22"/>
                <w:szCs w:val="22"/>
                <w:lang w:val="en-GB"/>
              </w:rPr>
            </w:pPr>
          </w:p>
        </w:tc>
        <w:tc>
          <w:tcPr>
            <w:tcW w:w="1207" w:type="dxa"/>
            <w:tcBorders>
              <w:top w:val="single" w:sz="6" w:space="0" w:color="auto"/>
              <w:left w:val="single" w:sz="6" w:space="0" w:color="auto"/>
              <w:bottom w:val="single" w:sz="6" w:space="0" w:color="auto"/>
              <w:right w:val="double" w:sz="4" w:space="0" w:color="auto"/>
            </w:tcBorders>
          </w:tcPr>
          <w:p w14:paraId="07E6C4DA" w14:textId="77777777" w:rsidR="000B5EDC" w:rsidRPr="00EB179A" w:rsidRDefault="000B5EDC" w:rsidP="00C411FA">
            <w:pPr>
              <w:rPr>
                <w:rFonts w:ascii="Calibri" w:hAnsi="Calibri"/>
                <w:sz w:val="22"/>
                <w:szCs w:val="22"/>
                <w:lang w:val="en-GB"/>
              </w:rPr>
            </w:pPr>
          </w:p>
        </w:tc>
      </w:tr>
      <w:tr w:rsidR="000B5EDC" w:rsidRPr="00EB179A" w14:paraId="7A683CE1" w14:textId="77777777" w:rsidTr="000245AF">
        <w:tc>
          <w:tcPr>
            <w:tcW w:w="587" w:type="dxa"/>
            <w:tcBorders>
              <w:top w:val="single" w:sz="6" w:space="0" w:color="auto"/>
              <w:left w:val="double" w:sz="4" w:space="0" w:color="auto"/>
              <w:bottom w:val="single" w:sz="6" w:space="0" w:color="auto"/>
            </w:tcBorders>
            <w:vAlign w:val="center"/>
          </w:tcPr>
          <w:p w14:paraId="04433021" w14:textId="77777777" w:rsidR="000B5EDC" w:rsidRPr="00EB179A" w:rsidRDefault="000B5EDC" w:rsidP="00C411FA">
            <w:pPr>
              <w:jc w:val="center"/>
              <w:rPr>
                <w:rFonts w:ascii="Calibri" w:hAnsi="Calibri"/>
                <w:b/>
                <w:sz w:val="22"/>
                <w:szCs w:val="22"/>
                <w:lang w:val="en-GB"/>
              </w:rPr>
            </w:pPr>
          </w:p>
        </w:tc>
        <w:tc>
          <w:tcPr>
            <w:tcW w:w="3553" w:type="dxa"/>
            <w:tcBorders>
              <w:top w:val="single" w:sz="6" w:space="0" w:color="auto"/>
              <w:left w:val="single" w:sz="6" w:space="0" w:color="auto"/>
              <w:bottom w:val="single" w:sz="6" w:space="0" w:color="auto"/>
            </w:tcBorders>
          </w:tcPr>
          <w:p w14:paraId="209A05BB" w14:textId="77777777" w:rsidR="000B5EDC" w:rsidRPr="00EB179A" w:rsidRDefault="000B5EDC" w:rsidP="00C411FA">
            <w:pPr>
              <w:rPr>
                <w:rFonts w:ascii="Calibri" w:hAnsi="Calibri"/>
                <w:sz w:val="22"/>
                <w:szCs w:val="22"/>
                <w:lang w:val="fr-FR"/>
              </w:rPr>
            </w:pPr>
          </w:p>
        </w:tc>
        <w:tc>
          <w:tcPr>
            <w:tcW w:w="680" w:type="dxa"/>
            <w:tcBorders>
              <w:top w:val="single" w:sz="6" w:space="0" w:color="auto"/>
              <w:left w:val="single" w:sz="6" w:space="0" w:color="auto"/>
              <w:bottom w:val="single" w:sz="6" w:space="0" w:color="auto"/>
              <w:right w:val="single" w:sz="6" w:space="0" w:color="auto"/>
            </w:tcBorders>
          </w:tcPr>
          <w:p w14:paraId="4FDAA30F" w14:textId="77777777" w:rsidR="000B5EDC" w:rsidRPr="00EB179A" w:rsidRDefault="000B5EDC" w:rsidP="00C411FA">
            <w:pPr>
              <w:rPr>
                <w:rFonts w:ascii="Calibri" w:hAnsi="Calibri"/>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11AE6545" w14:textId="77777777" w:rsidR="000B5EDC" w:rsidRPr="00EB179A" w:rsidRDefault="000B5EDC" w:rsidP="00C411FA">
            <w:pPr>
              <w:rPr>
                <w:rFonts w:ascii="Calibri" w:hAnsi="Calibri"/>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6A6FD457" w14:textId="77777777" w:rsidR="000B5EDC" w:rsidRPr="00EB179A" w:rsidRDefault="000B5EDC" w:rsidP="00C411FA">
            <w:pPr>
              <w:rPr>
                <w:rFonts w:ascii="Calibri" w:hAnsi="Calibri"/>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5F320A5C" w14:textId="77777777" w:rsidR="000B5EDC" w:rsidRPr="00EB179A" w:rsidRDefault="000B5EDC" w:rsidP="00C411FA">
            <w:pPr>
              <w:rPr>
                <w:rFonts w:ascii="Calibri" w:hAnsi="Calibri"/>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1DC455D3" w14:textId="77777777" w:rsidR="000B5EDC" w:rsidRPr="00EB179A" w:rsidRDefault="000B5EDC" w:rsidP="00C411FA">
            <w:pPr>
              <w:rPr>
                <w:rFonts w:ascii="Calibri" w:hAnsi="Calibri"/>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101D306F" w14:textId="77777777" w:rsidR="000B5EDC" w:rsidRPr="00EB179A" w:rsidRDefault="000B5EDC" w:rsidP="00C411FA">
            <w:pPr>
              <w:rPr>
                <w:rFonts w:ascii="Calibri" w:hAnsi="Calibri"/>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4AD7CF51" w14:textId="77777777" w:rsidR="000B5EDC" w:rsidRPr="00EB179A" w:rsidRDefault="000B5EDC" w:rsidP="00C411FA">
            <w:pPr>
              <w:rPr>
                <w:rFonts w:ascii="Calibri" w:hAnsi="Calibri"/>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54392AB8" w14:textId="77777777" w:rsidR="000B5EDC" w:rsidRPr="00EB179A" w:rsidRDefault="000B5EDC" w:rsidP="00C411FA">
            <w:pPr>
              <w:rPr>
                <w:rFonts w:ascii="Calibri" w:hAnsi="Calibri"/>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3028BBF2" w14:textId="77777777" w:rsidR="000B5EDC" w:rsidRPr="00EB179A" w:rsidRDefault="000B5EDC" w:rsidP="00C411FA">
            <w:pPr>
              <w:rPr>
                <w:rFonts w:ascii="Calibri" w:hAnsi="Calibri"/>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25BF0A5B" w14:textId="77777777" w:rsidR="000B5EDC" w:rsidRPr="00EB179A" w:rsidRDefault="000B5EDC" w:rsidP="00C411FA">
            <w:pPr>
              <w:rPr>
                <w:rFonts w:ascii="Calibri" w:hAnsi="Calibri"/>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2CFD1DED" w14:textId="77777777" w:rsidR="000B5EDC" w:rsidRPr="00EB179A" w:rsidRDefault="000B5EDC" w:rsidP="00C411FA">
            <w:pPr>
              <w:rPr>
                <w:rFonts w:ascii="Calibri" w:hAnsi="Calibri"/>
                <w:sz w:val="22"/>
                <w:szCs w:val="22"/>
                <w:lang w:val="en-GB"/>
              </w:rPr>
            </w:pPr>
          </w:p>
        </w:tc>
        <w:tc>
          <w:tcPr>
            <w:tcW w:w="1207" w:type="dxa"/>
            <w:tcBorders>
              <w:top w:val="single" w:sz="6" w:space="0" w:color="auto"/>
              <w:left w:val="single" w:sz="6" w:space="0" w:color="auto"/>
              <w:bottom w:val="single" w:sz="6" w:space="0" w:color="auto"/>
              <w:right w:val="double" w:sz="4" w:space="0" w:color="auto"/>
            </w:tcBorders>
          </w:tcPr>
          <w:p w14:paraId="0571D0E9" w14:textId="77777777" w:rsidR="000B5EDC" w:rsidRPr="00EB179A" w:rsidRDefault="000B5EDC" w:rsidP="00C411FA">
            <w:pPr>
              <w:rPr>
                <w:rFonts w:ascii="Calibri" w:hAnsi="Calibri"/>
                <w:sz w:val="22"/>
                <w:szCs w:val="22"/>
                <w:lang w:val="en-GB"/>
              </w:rPr>
            </w:pPr>
          </w:p>
        </w:tc>
      </w:tr>
      <w:tr w:rsidR="000B5EDC" w:rsidRPr="00EB179A" w14:paraId="58158639" w14:textId="77777777" w:rsidTr="000245AF">
        <w:tc>
          <w:tcPr>
            <w:tcW w:w="587" w:type="dxa"/>
            <w:tcBorders>
              <w:top w:val="single" w:sz="6" w:space="0" w:color="auto"/>
              <w:left w:val="double" w:sz="4" w:space="0" w:color="auto"/>
              <w:bottom w:val="single" w:sz="6" w:space="0" w:color="auto"/>
            </w:tcBorders>
            <w:vAlign w:val="center"/>
          </w:tcPr>
          <w:p w14:paraId="0BF47376" w14:textId="77777777" w:rsidR="000B5EDC" w:rsidRPr="00EB179A" w:rsidRDefault="000B5EDC" w:rsidP="00C411FA">
            <w:pPr>
              <w:jc w:val="center"/>
              <w:rPr>
                <w:rFonts w:ascii="Calibri" w:hAnsi="Calibri"/>
                <w:b/>
                <w:sz w:val="22"/>
                <w:szCs w:val="22"/>
                <w:lang w:val="en-GB"/>
              </w:rPr>
            </w:pPr>
          </w:p>
        </w:tc>
        <w:tc>
          <w:tcPr>
            <w:tcW w:w="3553" w:type="dxa"/>
            <w:tcBorders>
              <w:top w:val="single" w:sz="6" w:space="0" w:color="auto"/>
              <w:left w:val="single" w:sz="6" w:space="0" w:color="auto"/>
              <w:bottom w:val="single" w:sz="6" w:space="0" w:color="auto"/>
            </w:tcBorders>
          </w:tcPr>
          <w:p w14:paraId="3BFE22C0" w14:textId="77777777" w:rsidR="000B5EDC" w:rsidRPr="00EB179A" w:rsidRDefault="000B5EDC" w:rsidP="00C411FA">
            <w:pPr>
              <w:rPr>
                <w:rFonts w:ascii="Calibri" w:hAnsi="Calibri"/>
                <w:sz w:val="22"/>
                <w:szCs w:val="22"/>
                <w:lang w:val="fr-FR"/>
              </w:rPr>
            </w:pPr>
          </w:p>
        </w:tc>
        <w:tc>
          <w:tcPr>
            <w:tcW w:w="680" w:type="dxa"/>
            <w:tcBorders>
              <w:top w:val="single" w:sz="6" w:space="0" w:color="auto"/>
              <w:left w:val="single" w:sz="6" w:space="0" w:color="auto"/>
              <w:bottom w:val="single" w:sz="6" w:space="0" w:color="auto"/>
              <w:right w:val="single" w:sz="6" w:space="0" w:color="auto"/>
            </w:tcBorders>
          </w:tcPr>
          <w:p w14:paraId="1F87F206" w14:textId="77777777" w:rsidR="000B5EDC" w:rsidRPr="00EB179A" w:rsidRDefault="000B5EDC" w:rsidP="00C411FA">
            <w:pPr>
              <w:rPr>
                <w:rFonts w:ascii="Calibri" w:hAnsi="Calibri"/>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3D5C9497" w14:textId="77777777" w:rsidR="000B5EDC" w:rsidRPr="00EB179A" w:rsidRDefault="000B5EDC" w:rsidP="00C411FA">
            <w:pPr>
              <w:rPr>
                <w:rFonts w:ascii="Calibri" w:hAnsi="Calibri"/>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23BD387A" w14:textId="77777777" w:rsidR="000B5EDC" w:rsidRPr="00EB179A" w:rsidRDefault="000B5EDC" w:rsidP="00C411FA">
            <w:pPr>
              <w:rPr>
                <w:rFonts w:ascii="Calibri" w:hAnsi="Calibri"/>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2D2C6F12" w14:textId="77777777" w:rsidR="000B5EDC" w:rsidRPr="00EB179A" w:rsidRDefault="000B5EDC" w:rsidP="00C411FA">
            <w:pPr>
              <w:rPr>
                <w:rFonts w:ascii="Calibri" w:hAnsi="Calibri"/>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1CADDBB6" w14:textId="77777777" w:rsidR="000B5EDC" w:rsidRPr="00EB179A" w:rsidRDefault="000B5EDC" w:rsidP="00C411FA">
            <w:pPr>
              <w:rPr>
                <w:rFonts w:ascii="Calibri" w:hAnsi="Calibri"/>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54D2843F" w14:textId="77777777" w:rsidR="000B5EDC" w:rsidRPr="00EB179A" w:rsidRDefault="000B5EDC" w:rsidP="00C411FA">
            <w:pPr>
              <w:rPr>
                <w:rFonts w:ascii="Calibri" w:hAnsi="Calibri"/>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2B284865" w14:textId="77777777" w:rsidR="000B5EDC" w:rsidRPr="00EB179A" w:rsidRDefault="000B5EDC" w:rsidP="00C411FA">
            <w:pPr>
              <w:rPr>
                <w:rFonts w:ascii="Calibri" w:hAnsi="Calibri"/>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436E068F" w14:textId="77777777" w:rsidR="000B5EDC" w:rsidRPr="00EB179A" w:rsidRDefault="000B5EDC" w:rsidP="00C411FA">
            <w:pPr>
              <w:rPr>
                <w:rFonts w:ascii="Calibri" w:hAnsi="Calibri"/>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6EFE7ACE" w14:textId="77777777" w:rsidR="000B5EDC" w:rsidRPr="00EB179A" w:rsidRDefault="000B5EDC" w:rsidP="00C411FA">
            <w:pPr>
              <w:rPr>
                <w:rFonts w:ascii="Calibri" w:hAnsi="Calibri"/>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33BA2F64" w14:textId="77777777" w:rsidR="000B5EDC" w:rsidRPr="00EB179A" w:rsidRDefault="000B5EDC" w:rsidP="00C411FA">
            <w:pPr>
              <w:rPr>
                <w:rFonts w:ascii="Calibri" w:hAnsi="Calibri"/>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08B8E13A" w14:textId="77777777" w:rsidR="000B5EDC" w:rsidRPr="00EB179A" w:rsidRDefault="000B5EDC" w:rsidP="00C411FA">
            <w:pPr>
              <w:rPr>
                <w:rFonts w:ascii="Calibri" w:hAnsi="Calibri"/>
                <w:sz w:val="22"/>
                <w:szCs w:val="22"/>
                <w:lang w:val="en-GB"/>
              </w:rPr>
            </w:pPr>
          </w:p>
        </w:tc>
        <w:tc>
          <w:tcPr>
            <w:tcW w:w="1207" w:type="dxa"/>
            <w:tcBorders>
              <w:top w:val="single" w:sz="6" w:space="0" w:color="auto"/>
              <w:left w:val="single" w:sz="6" w:space="0" w:color="auto"/>
              <w:bottom w:val="single" w:sz="6" w:space="0" w:color="auto"/>
              <w:right w:val="double" w:sz="4" w:space="0" w:color="auto"/>
            </w:tcBorders>
          </w:tcPr>
          <w:p w14:paraId="37A53601" w14:textId="77777777" w:rsidR="000B5EDC" w:rsidRPr="00EB179A" w:rsidRDefault="000B5EDC" w:rsidP="00C411FA">
            <w:pPr>
              <w:rPr>
                <w:rFonts w:ascii="Calibri" w:hAnsi="Calibri"/>
                <w:sz w:val="22"/>
                <w:szCs w:val="22"/>
                <w:lang w:val="en-GB"/>
              </w:rPr>
            </w:pPr>
          </w:p>
        </w:tc>
      </w:tr>
      <w:tr w:rsidR="000B5EDC" w:rsidRPr="00EB179A" w14:paraId="3C0DE33D" w14:textId="77777777" w:rsidTr="000245AF">
        <w:tc>
          <w:tcPr>
            <w:tcW w:w="587" w:type="dxa"/>
            <w:tcBorders>
              <w:top w:val="single" w:sz="6" w:space="0" w:color="auto"/>
              <w:left w:val="double" w:sz="4" w:space="0" w:color="auto"/>
              <w:bottom w:val="single" w:sz="6" w:space="0" w:color="auto"/>
            </w:tcBorders>
            <w:vAlign w:val="center"/>
          </w:tcPr>
          <w:p w14:paraId="4CCB2BF2" w14:textId="77777777" w:rsidR="000B5EDC" w:rsidRPr="00EB179A" w:rsidRDefault="000B5EDC" w:rsidP="00C411FA">
            <w:pPr>
              <w:ind w:left="-25"/>
              <w:jc w:val="center"/>
              <w:rPr>
                <w:rFonts w:ascii="Calibri" w:hAnsi="Calibri"/>
                <w:b/>
                <w:sz w:val="22"/>
                <w:szCs w:val="22"/>
                <w:lang w:val="en-GB"/>
              </w:rPr>
            </w:pPr>
            <w:r w:rsidRPr="00EB179A">
              <w:rPr>
                <w:rFonts w:ascii="Calibri" w:hAnsi="Calibri"/>
                <w:b/>
                <w:sz w:val="22"/>
                <w:szCs w:val="22"/>
                <w:lang w:val="en-GB"/>
              </w:rPr>
              <w:t>n</w:t>
            </w:r>
          </w:p>
        </w:tc>
        <w:tc>
          <w:tcPr>
            <w:tcW w:w="3553" w:type="dxa"/>
            <w:tcBorders>
              <w:top w:val="single" w:sz="6" w:space="0" w:color="auto"/>
              <w:left w:val="single" w:sz="6" w:space="0" w:color="auto"/>
              <w:bottom w:val="single" w:sz="6" w:space="0" w:color="auto"/>
            </w:tcBorders>
          </w:tcPr>
          <w:p w14:paraId="2961CAB1" w14:textId="77777777" w:rsidR="000B5EDC" w:rsidRPr="00EB179A" w:rsidRDefault="000B5EDC" w:rsidP="00C411FA">
            <w:pPr>
              <w:ind w:left="-25"/>
              <w:rPr>
                <w:rFonts w:ascii="Calibri" w:hAnsi="Calibri"/>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27A9B1BB" w14:textId="77777777" w:rsidR="000B5EDC" w:rsidRPr="00EB179A" w:rsidRDefault="000B5EDC" w:rsidP="00C411FA">
            <w:pPr>
              <w:rPr>
                <w:rFonts w:ascii="Calibri" w:hAnsi="Calibri"/>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34142D13" w14:textId="77777777" w:rsidR="000B5EDC" w:rsidRPr="00EB179A" w:rsidRDefault="000B5EDC" w:rsidP="00C411FA">
            <w:pPr>
              <w:rPr>
                <w:rFonts w:ascii="Calibri" w:hAnsi="Calibri"/>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0511F917" w14:textId="77777777" w:rsidR="000B5EDC" w:rsidRPr="00EB179A" w:rsidRDefault="000B5EDC" w:rsidP="00C411FA">
            <w:pPr>
              <w:rPr>
                <w:rFonts w:ascii="Calibri" w:hAnsi="Calibri"/>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1D8D89E6" w14:textId="77777777" w:rsidR="000B5EDC" w:rsidRPr="00EB179A" w:rsidRDefault="000B5EDC" w:rsidP="00C411FA">
            <w:pPr>
              <w:rPr>
                <w:rFonts w:ascii="Calibri" w:hAnsi="Calibri"/>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59F00C47" w14:textId="77777777" w:rsidR="000B5EDC" w:rsidRPr="00EB179A" w:rsidRDefault="000B5EDC" w:rsidP="00C411FA">
            <w:pPr>
              <w:rPr>
                <w:rFonts w:ascii="Calibri" w:hAnsi="Calibri"/>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6913E3D2" w14:textId="77777777" w:rsidR="000B5EDC" w:rsidRPr="00EB179A" w:rsidRDefault="000B5EDC" w:rsidP="00C411FA">
            <w:pPr>
              <w:rPr>
                <w:rFonts w:ascii="Calibri" w:hAnsi="Calibri"/>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3B17DBF0" w14:textId="77777777" w:rsidR="000B5EDC" w:rsidRPr="00EB179A" w:rsidRDefault="000B5EDC" w:rsidP="00C411FA">
            <w:pPr>
              <w:rPr>
                <w:rFonts w:ascii="Calibri" w:hAnsi="Calibri"/>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1D5D4834" w14:textId="77777777" w:rsidR="000B5EDC" w:rsidRPr="00EB179A" w:rsidRDefault="000B5EDC" w:rsidP="00C411FA">
            <w:pPr>
              <w:rPr>
                <w:rFonts w:ascii="Calibri" w:hAnsi="Calibri"/>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1EA7A758" w14:textId="77777777" w:rsidR="000B5EDC" w:rsidRPr="00EB179A" w:rsidRDefault="000B5EDC" w:rsidP="00C411FA">
            <w:pPr>
              <w:rPr>
                <w:rFonts w:ascii="Calibri" w:hAnsi="Calibri"/>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20CB9424" w14:textId="77777777" w:rsidR="000B5EDC" w:rsidRPr="00EB179A" w:rsidRDefault="000B5EDC" w:rsidP="00C411FA">
            <w:pPr>
              <w:rPr>
                <w:rFonts w:ascii="Calibri" w:hAnsi="Calibri"/>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3CFEF342" w14:textId="77777777" w:rsidR="000B5EDC" w:rsidRPr="00EB179A" w:rsidRDefault="000B5EDC" w:rsidP="00C411FA">
            <w:pPr>
              <w:rPr>
                <w:rFonts w:ascii="Calibri" w:hAnsi="Calibri"/>
                <w:sz w:val="22"/>
                <w:szCs w:val="22"/>
                <w:lang w:val="en-GB"/>
              </w:rPr>
            </w:pPr>
          </w:p>
        </w:tc>
        <w:tc>
          <w:tcPr>
            <w:tcW w:w="1207" w:type="dxa"/>
            <w:tcBorders>
              <w:top w:val="single" w:sz="6" w:space="0" w:color="auto"/>
              <w:left w:val="single" w:sz="6" w:space="0" w:color="auto"/>
              <w:bottom w:val="single" w:sz="6" w:space="0" w:color="auto"/>
              <w:right w:val="double" w:sz="4" w:space="0" w:color="auto"/>
            </w:tcBorders>
          </w:tcPr>
          <w:p w14:paraId="1BC6FE13" w14:textId="77777777" w:rsidR="000B5EDC" w:rsidRPr="00EB179A" w:rsidRDefault="000B5EDC" w:rsidP="00C411FA">
            <w:pPr>
              <w:rPr>
                <w:rFonts w:ascii="Calibri" w:hAnsi="Calibri"/>
                <w:sz w:val="22"/>
                <w:szCs w:val="22"/>
                <w:lang w:val="en-GB"/>
              </w:rPr>
            </w:pPr>
          </w:p>
        </w:tc>
      </w:tr>
      <w:tr w:rsidR="000B5EDC" w:rsidRPr="00EB179A" w14:paraId="24AB2F48" w14:textId="77777777" w:rsidTr="000245AF">
        <w:trPr>
          <w:trHeight w:val="65"/>
        </w:trPr>
        <w:tc>
          <w:tcPr>
            <w:tcW w:w="587" w:type="dxa"/>
            <w:tcBorders>
              <w:top w:val="single" w:sz="6" w:space="0" w:color="auto"/>
              <w:left w:val="double" w:sz="4" w:space="0" w:color="auto"/>
              <w:bottom w:val="double" w:sz="4" w:space="0" w:color="auto"/>
            </w:tcBorders>
            <w:vAlign w:val="center"/>
          </w:tcPr>
          <w:p w14:paraId="7BD367CF" w14:textId="77777777" w:rsidR="000B5EDC" w:rsidRPr="00EB179A" w:rsidRDefault="000B5EDC" w:rsidP="00C411FA">
            <w:pPr>
              <w:ind w:left="-25"/>
              <w:jc w:val="center"/>
              <w:rPr>
                <w:rFonts w:ascii="Calibri" w:hAnsi="Calibri"/>
                <w:sz w:val="22"/>
                <w:szCs w:val="22"/>
                <w:lang w:val="en-GB"/>
              </w:rPr>
            </w:pPr>
          </w:p>
        </w:tc>
        <w:tc>
          <w:tcPr>
            <w:tcW w:w="3553" w:type="dxa"/>
            <w:tcBorders>
              <w:top w:val="single" w:sz="6" w:space="0" w:color="auto"/>
              <w:left w:val="single" w:sz="6" w:space="0" w:color="auto"/>
              <w:bottom w:val="double" w:sz="4" w:space="0" w:color="auto"/>
            </w:tcBorders>
          </w:tcPr>
          <w:p w14:paraId="7842696E" w14:textId="77777777" w:rsidR="000B5EDC" w:rsidRPr="00EB179A" w:rsidRDefault="000B5EDC" w:rsidP="00C411FA">
            <w:pPr>
              <w:ind w:left="-25"/>
              <w:rPr>
                <w:rFonts w:ascii="Calibri" w:hAnsi="Calibri"/>
                <w:sz w:val="22"/>
                <w:szCs w:val="22"/>
                <w:lang w:val="en-GB"/>
              </w:rPr>
            </w:pPr>
          </w:p>
        </w:tc>
        <w:tc>
          <w:tcPr>
            <w:tcW w:w="680" w:type="dxa"/>
            <w:tcBorders>
              <w:top w:val="single" w:sz="6" w:space="0" w:color="auto"/>
              <w:left w:val="single" w:sz="6" w:space="0" w:color="auto"/>
              <w:bottom w:val="double" w:sz="4" w:space="0" w:color="auto"/>
              <w:right w:val="single" w:sz="6" w:space="0" w:color="auto"/>
            </w:tcBorders>
          </w:tcPr>
          <w:p w14:paraId="26D39D45" w14:textId="77777777" w:rsidR="000B5EDC" w:rsidRPr="00EB179A" w:rsidRDefault="000B5EDC" w:rsidP="00C411FA">
            <w:pPr>
              <w:rPr>
                <w:rFonts w:ascii="Calibri" w:hAnsi="Calibri"/>
                <w:sz w:val="22"/>
                <w:szCs w:val="22"/>
                <w:lang w:val="en-GB"/>
              </w:rPr>
            </w:pPr>
          </w:p>
        </w:tc>
        <w:tc>
          <w:tcPr>
            <w:tcW w:w="680" w:type="dxa"/>
            <w:tcBorders>
              <w:top w:val="single" w:sz="6" w:space="0" w:color="auto"/>
              <w:left w:val="single" w:sz="6" w:space="0" w:color="auto"/>
              <w:bottom w:val="double" w:sz="4" w:space="0" w:color="auto"/>
              <w:right w:val="single" w:sz="6" w:space="0" w:color="auto"/>
            </w:tcBorders>
          </w:tcPr>
          <w:p w14:paraId="1F4520BB" w14:textId="77777777" w:rsidR="000B5EDC" w:rsidRPr="00EB179A" w:rsidRDefault="000B5EDC" w:rsidP="00C411FA">
            <w:pPr>
              <w:rPr>
                <w:rFonts w:ascii="Calibri" w:hAnsi="Calibri"/>
                <w:sz w:val="22"/>
                <w:szCs w:val="22"/>
                <w:lang w:val="en-GB"/>
              </w:rPr>
            </w:pPr>
          </w:p>
        </w:tc>
        <w:tc>
          <w:tcPr>
            <w:tcW w:w="680" w:type="dxa"/>
            <w:tcBorders>
              <w:top w:val="single" w:sz="6" w:space="0" w:color="auto"/>
              <w:left w:val="single" w:sz="6" w:space="0" w:color="auto"/>
              <w:bottom w:val="double" w:sz="4" w:space="0" w:color="auto"/>
              <w:right w:val="single" w:sz="6" w:space="0" w:color="auto"/>
            </w:tcBorders>
          </w:tcPr>
          <w:p w14:paraId="3A057668" w14:textId="77777777" w:rsidR="000B5EDC" w:rsidRPr="00EB179A" w:rsidRDefault="000B5EDC" w:rsidP="00C411FA">
            <w:pPr>
              <w:rPr>
                <w:rFonts w:ascii="Calibri" w:hAnsi="Calibri"/>
                <w:sz w:val="22"/>
                <w:szCs w:val="22"/>
                <w:lang w:val="en-GB"/>
              </w:rPr>
            </w:pPr>
          </w:p>
        </w:tc>
        <w:tc>
          <w:tcPr>
            <w:tcW w:w="680" w:type="dxa"/>
            <w:tcBorders>
              <w:top w:val="single" w:sz="6" w:space="0" w:color="auto"/>
              <w:left w:val="single" w:sz="6" w:space="0" w:color="auto"/>
              <w:bottom w:val="double" w:sz="4" w:space="0" w:color="auto"/>
              <w:right w:val="single" w:sz="6" w:space="0" w:color="auto"/>
            </w:tcBorders>
          </w:tcPr>
          <w:p w14:paraId="7E9C50C4" w14:textId="77777777" w:rsidR="000B5EDC" w:rsidRPr="00EB179A" w:rsidRDefault="000B5EDC" w:rsidP="00C411FA">
            <w:pPr>
              <w:rPr>
                <w:rFonts w:ascii="Calibri" w:hAnsi="Calibri"/>
                <w:sz w:val="22"/>
                <w:szCs w:val="22"/>
                <w:lang w:val="en-GB"/>
              </w:rPr>
            </w:pPr>
          </w:p>
        </w:tc>
        <w:tc>
          <w:tcPr>
            <w:tcW w:w="680" w:type="dxa"/>
            <w:tcBorders>
              <w:top w:val="single" w:sz="6" w:space="0" w:color="auto"/>
              <w:left w:val="single" w:sz="6" w:space="0" w:color="auto"/>
              <w:bottom w:val="double" w:sz="4" w:space="0" w:color="auto"/>
              <w:right w:val="single" w:sz="6" w:space="0" w:color="auto"/>
            </w:tcBorders>
          </w:tcPr>
          <w:p w14:paraId="4DD35900" w14:textId="77777777" w:rsidR="000B5EDC" w:rsidRPr="00EB179A" w:rsidRDefault="000B5EDC" w:rsidP="00C411FA">
            <w:pPr>
              <w:rPr>
                <w:rFonts w:ascii="Calibri" w:hAnsi="Calibri"/>
                <w:sz w:val="22"/>
                <w:szCs w:val="22"/>
                <w:lang w:val="en-GB"/>
              </w:rPr>
            </w:pPr>
          </w:p>
        </w:tc>
        <w:tc>
          <w:tcPr>
            <w:tcW w:w="680" w:type="dxa"/>
            <w:tcBorders>
              <w:top w:val="single" w:sz="6" w:space="0" w:color="auto"/>
              <w:left w:val="single" w:sz="6" w:space="0" w:color="auto"/>
              <w:bottom w:val="double" w:sz="4" w:space="0" w:color="auto"/>
              <w:right w:val="single" w:sz="6" w:space="0" w:color="auto"/>
            </w:tcBorders>
          </w:tcPr>
          <w:p w14:paraId="400A411F" w14:textId="77777777" w:rsidR="000B5EDC" w:rsidRPr="00EB179A" w:rsidRDefault="000B5EDC" w:rsidP="00C411FA">
            <w:pPr>
              <w:rPr>
                <w:rFonts w:ascii="Calibri" w:hAnsi="Calibri"/>
                <w:sz w:val="22"/>
                <w:szCs w:val="22"/>
                <w:lang w:val="en-GB"/>
              </w:rPr>
            </w:pPr>
          </w:p>
        </w:tc>
        <w:tc>
          <w:tcPr>
            <w:tcW w:w="680" w:type="dxa"/>
            <w:tcBorders>
              <w:top w:val="single" w:sz="6" w:space="0" w:color="auto"/>
              <w:left w:val="single" w:sz="6" w:space="0" w:color="auto"/>
              <w:bottom w:val="double" w:sz="4" w:space="0" w:color="auto"/>
              <w:right w:val="single" w:sz="6" w:space="0" w:color="auto"/>
            </w:tcBorders>
          </w:tcPr>
          <w:p w14:paraId="64712038" w14:textId="77777777" w:rsidR="000B5EDC" w:rsidRPr="00EB179A" w:rsidRDefault="000B5EDC" w:rsidP="00C411FA">
            <w:pPr>
              <w:rPr>
                <w:rFonts w:ascii="Calibri" w:hAnsi="Calibri"/>
                <w:sz w:val="22"/>
                <w:szCs w:val="22"/>
                <w:lang w:val="en-GB"/>
              </w:rPr>
            </w:pPr>
          </w:p>
        </w:tc>
        <w:tc>
          <w:tcPr>
            <w:tcW w:w="680" w:type="dxa"/>
            <w:tcBorders>
              <w:top w:val="single" w:sz="6" w:space="0" w:color="auto"/>
              <w:left w:val="single" w:sz="6" w:space="0" w:color="auto"/>
              <w:bottom w:val="double" w:sz="4" w:space="0" w:color="auto"/>
              <w:right w:val="single" w:sz="6" w:space="0" w:color="auto"/>
            </w:tcBorders>
          </w:tcPr>
          <w:p w14:paraId="62EDFC01" w14:textId="77777777" w:rsidR="000B5EDC" w:rsidRPr="00EB179A" w:rsidRDefault="000B5EDC" w:rsidP="00C411FA">
            <w:pPr>
              <w:rPr>
                <w:rFonts w:ascii="Calibri" w:hAnsi="Calibri"/>
                <w:sz w:val="22"/>
                <w:szCs w:val="22"/>
                <w:lang w:val="en-GB"/>
              </w:rPr>
            </w:pPr>
          </w:p>
        </w:tc>
        <w:tc>
          <w:tcPr>
            <w:tcW w:w="680" w:type="dxa"/>
            <w:tcBorders>
              <w:top w:val="single" w:sz="6" w:space="0" w:color="auto"/>
              <w:left w:val="single" w:sz="6" w:space="0" w:color="auto"/>
              <w:bottom w:val="double" w:sz="4" w:space="0" w:color="auto"/>
              <w:right w:val="single" w:sz="6" w:space="0" w:color="auto"/>
            </w:tcBorders>
          </w:tcPr>
          <w:p w14:paraId="5EE98F46" w14:textId="77777777" w:rsidR="000B5EDC" w:rsidRPr="00EB179A" w:rsidRDefault="000B5EDC" w:rsidP="00C411FA">
            <w:pPr>
              <w:rPr>
                <w:rFonts w:ascii="Calibri" w:hAnsi="Calibri"/>
                <w:sz w:val="22"/>
                <w:szCs w:val="22"/>
                <w:lang w:val="en-GB"/>
              </w:rPr>
            </w:pPr>
          </w:p>
        </w:tc>
        <w:tc>
          <w:tcPr>
            <w:tcW w:w="680" w:type="dxa"/>
            <w:tcBorders>
              <w:top w:val="single" w:sz="6" w:space="0" w:color="auto"/>
              <w:left w:val="single" w:sz="6" w:space="0" w:color="auto"/>
              <w:bottom w:val="double" w:sz="4" w:space="0" w:color="auto"/>
              <w:right w:val="single" w:sz="6" w:space="0" w:color="auto"/>
            </w:tcBorders>
          </w:tcPr>
          <w:p w14:paraId="412A5343" w14:textId="77777777" w:rsidR="000B5EDC" w:rsidRPr="00EB179A" w:rsidRDefault="000B5EDC" w:rsidP="00C411FA">
            <w:pPr>
              <w:rPr>
                <w:rFonts w:ascii="Calibri" w:hAnsi="Calibri"/>
                <w:sz w:val="22"/>
                <w:szCs w:val="22"/>
                <w:lang w:val="en-GB"/>
              </w:rPr>
            </w:pPr>
          </w:p>
        </w:tc>
        <w:tc>
          <w:tcPr>
            <w:tcW w:w="680" w:type="dxa"/>
            <w:tcBorders>
              <w:top w:val="single" w:sz="6" w:space="0" w:color="auto"/>
              <w:left w:val="single" w:sz="6" w:space="0" w:color="auto"/>
              <w:bottom w:val="double" w:sz="4" w:space="0" w:color="auto"/>
              <w:right w:val="single" w:sz="6" w:space="0" w:color="auto"/>
            </w:tcBorders>
          </w:tcPr>
          <w:p w14:paraId="0FC8FB39" w14:textId="77777777" w:rsidR="000B5EDC" w:rsidRPr="00EB179A" w:rsidRDefault="000B5EDC" w:rsidP="00C411FA">
            <w:pPr>
              <w:rPr>
                <w:rFonts w:ascii="Calibri" w:hAnsi="Calibri"/>
                <w:sz w:val="22"/>
                <w:szCs w:val="22"/>
                <w:lang w:val="en-GB"/>
              </w:rPr>
            </w:pPr>
          </w:p>
        </w:tc>
        <w:tc>
          <w:tcPr>
            <w:tcW w:w="1207" w:type="dxa"/>
            <w:tcBorders>
              <w:top w:val="single" w:sz="6" w:space="0" w:color="auto"/>
              <w:left w:val="single" w:sz="6" w:space="0" w:color="auto"/>
              <w:bottom w:val="double" w:sz="4" w:space="0" w:color="auto"/>
              <w:right w:val="double" w:sz="4" w:space="0" w:color="auto"/>
            </w:tcBorders>
          </w:tcPr>
          <w:p w14:paraId="2C5A70EE" w14:textId="77777777" w:rsidR="000B5EDC" w:rsidRPr="00EB179A" w:rsidRDefault="000B5EDC" w:rsidP="00C411FA">
            <w:pPr>
              <w:rPr>
                <w:rFonts w:ascii="Calibri" w:hAnsi="Calibri"/>
                <w:sz w:val="22"/>
                <w:szCs w:val="22"/>
                <w:lang w:val="en-GB"/>
              </w:rPr>
            </w:pPr>
          </w:p>
        </w:tc>
      </w:tr>
    </w:tbl>
    <w:p w14:paraId="5641A84F" w14:textId="77777777" w:rsidR="000B5EDC" w:rsidRPr="00EB179A" w:rsidRDefault="000B5EDC" w:rsidP="003234D7">
      <w:pPr>
        <w:rPr>
          <w:sz w:val="22"/>
          <w:szCs w:val="22"/>
          <w:lang w:val="en-GB"/>
        </w:rPr>
      </w:pPr>
    </w:p>
    <w:p w14:paraId="2FE2BFA8" w14:textId="77777777" w:rsidR="000B5EDC" w:rsidRPr="00EB179A" w:rsidRDefault="000B5EDC" w:rsidP="003234D7">
      <w:pPr>
        <w:pStyle w:val="BodyTextIndent"/>
        <w:tabs>
          <w:tab w:val="clear" w:pos="-720"/>
          <w:tab w:val="left" w:pos="360"/>
        </w:tabs>
        <w:suppressAutoHyphens w:val="0"/>
        <w:ind w:left="360" w:hanging="360"/>
        <w:rPr>
          <w:rFonts w:ascii="Calibri" w:hAnsi="Calibri"/>
          <w:spacing w:val="0"/>
          <w:sz w:val="22"/>
          <w:szCs w:val="22"/>
          <w:lang w:val="fr-FR" w:eastAsia="en-US"/>
        </w:rPr>
      </w:pPr>
      <w:r w:rsidRPr="00EB179A">
        <w:rPr>
          <w:rFonts w:ascii="Calibri" w:hAnsi="Calibri"/>
          <w:spacing w:val="0"/>
          <w:sz w:val="22"/>
          <w:szCs w:val="22"/>
          <w:lang w:val="fr-FR" w:eastAsia="en-US"/>
        </w:rPr>
        <w:t>1</w:t>
      </w:r>
      <w:r w:rsidRPr="00EB179A">
        <w:rPr>
          <w:rFonts w:ascii="Calibri" w:hAnsi="Calibri"/>
          <w:spacing w:val="0"/>
          <w:sz w:val="22"/>
          <w:szCs w:val="22"/>
          <w:lang w:val="fr-FR" w:eastAsia="en-US"/>
        </w:rPr>
        <w:tab/>
      </w:r>
      <w:r w:rsidR="00C16E4A" w:rsidRPr="00EB179A">
        <w:rPr>
          <w:rFonts w:ascii="Calibri" w:hAnsi="Calibri"/>
          <w:spacing w:val="0"/>
          <w:sz w:val="22"/>
          <w:szCs w:val="22"/>
          <w:lang w:val="fr-FR" w:eastAsia="en-US"/>
        </w:rPr>
        <w:t>Fournir la l</w:t>
      </w:r>
      <w:r w:rsidRPr="00EB179A">
        <w:rPr>
          <w:rFonts w:ascii="Calibri" w:hAnsi="Calibri"/>
          <w:spacing w:val="0"/>
          <w:sz w:val="22"/>
          <w:szCs w:val="22"/>
          <w:lang w:val="fr-FR" w:eastAsia="en-US"/>
        </w:rPr>
        <w:t>ist</w:t>
      </w:r>
      <w:r w:rsidR="00C16E4A" w:rsidRPr="00EB179A">
        <w:rPr>
          <w:rFonts w:ascii="Calibri" w:hAnsi="Calibri"/>
          <w:spacing w:val="0"/>
          <w:sz w:val="22"/>
          <w:szCs w:val="22"/>
          <w:lang w:val="fr-FR" w:eastAsia="en-US"/>
        </w:rPr>
        <w:t xml:space="preserve">e des </w:t>
      </w:r>
      <w:r w:rsidRPr="00EB179A">
        <w:rPr>
          <w:rFonts w:ascii="Calibri" w:hAnsi="Calibri"/>
          <w:spacing w:val="0"/>
          <w:sz w:val="22"/>
          <w:szCs w:val="22"/>
          <w:lang w:val="fr-FR" w:eastAsia="en-US"/>
        </w:rPr>
        <w:t xml:space="preserve">livrables </w:t>
      </w:r>
      <w:r w:rsidR="00C16E4A" w:rsidRPr="00EB179A">
        <w:rPr>
          <w:rFonts w:ascii="Calibri" w:hAnsi="Calibri"/>
          <w:spacing w:val="0"/>
          <w:sz w:val="22"/>
          <w:szCs w:val="22"/>
          <w:lang w:val="fr-FR" w:eastAsia="en-US"/>
        </w:rPr>
        <w:t>en indiquant le détail des activités y conduisant, ainsi que les autres actions, tels que les approbations à obtenir du Client</w:t>
      </w:r>
      <w:r w:rsidRPr="00EB179A">
        <w:rPr>
          <w:rFonts w:ascii="Calibri" w:hAnsi="Calibri"/>
          <w:spacing w:val="0"/>
          <w:sz w:val="22"/>
          <w:szCs w:val="22"/>
          <w:lang w:val="fr-FR" w:eastAsia="en-US"/>
        </w:rPr>
        <w:t xml:space="preserve">. </w:t>
      </w:r>
      <w:r w:rsidR="00C16E4A" w:rsidRPr="00EB179A">
        <w:rPr>
          <w:rFonts w:ascii="Calibri" w:hAnsi="Calibri"/>
          <w:spacing w:val="0"/>
          <w:sz w:val="22"/>
          <w:szCs w:val="22"/>
          <w:lang w:val="fr-FR" w:eastAsia="en-US"/>
        </w:rPr>
        <w:t>Pour les missions comportant des étapes successives, indiquer les activités, la fourniture de rapports et les actions requises pour chacune des étapes, séparément</w:t>
      </w:r>
      <w:r w:rsidRPr="00EB179A">
        <w:rPr>
          <w:rFonts w:ascii="Calibri" w:hAnsi="Calibri"/>
          <w:spacing w:val="0"/>
          <w:sz w:val="22"/>
          <w:szCs w:val="22"/>
          <w:lang w:val="fr-FR" w:eastAsia="en-US"/>
        </w:rPr>
        <w:t>.</w:t>
      </w:r>
    </w:p>
    <w:p w14:paraId="28DF6B85" w14:textId="77777777" w:rsidR="000B5EDC" w:rsidRPr="00EB179A" w:rsidRDefault="00C16E4A" w:rsidP="003234D7">
      <w:pPr>
        <w:pStyle w:val="BodyTextIndent"/>
        <w:tabs>
          <w:tab w:val="clear" w:pos="-720"/>
          <w:tab w:val="left" w:pos="360"/>
        </w:tabs>
        <w:suppressAutoHyphens w:val="0"/>
        <w:ind w:left="360" w:hanging="360"/>
        <w:rPr>
          <w:rFonts w:ascii="Calibri" w:hAnsi="Calibri"/>
          <w:spacing w:val="0"/>
          <w:sz w:val="22"/>
          <w:szCs w:val="22"/>
          <w:lang w:val="fr-FR" w:eastAsia="en-US"/>
        </w:rPr>
      </w:pPr>
      <w:r w:rsidRPr="00EB179A">
        <w:rPr>
          <w:rFonts w:ascii="Calibri" w:hAnsi="Calibri"/>
          <w:spacing w:val="0"/>
          <w:sz w:val="22"/>
          <w:szCs w:val="22"/>
          <w:lang w:val="fr-FR" w:eastAsia="en-US"/>
        </w:rPr>
        <w:t>2</w:t>
      </w:r>
      <w:r w:rsidRPr="00EB179A">
        <w:rPr>
          <w:rFonts w:ascii="Calibri" w:hAnsi="Calibri"/>
          <w:spacing w:val="0"/>
          <w:sz w:val="22"/>
          <w:szCs w:val="22"/>
          <w:lang w:val="fr-FR" w:eastAsia="en-US"/>
        </w:rPr>
        <w:tab/>
        <w:t>La durée des activité</w:t>
      </w:r>
      <w:r w:rsidR="000B5EDC" w:rsidRPr="00EB179A">
        <w:rPr>
          <w:rFonts w:ascii="Calibri" w:hAnsi="Calibri"/>
          <w:spacing w:val="0"/>
          <w:sz w:val="22"/>
          <w:szCs w:val="22"/>
          <w:lang w:val="fr-FR" w:eastAsia="en-US"/>
        </w:rPr>
        <w:t xml:space="preserve">s </w:t>
      </w:r>
      <w:r w:rsidRPr="00EB179A">
        <w:rPr>
          <w:rFonts w:ascii="Calibri" w:hAnsi="Calibri"/>
          <w:spacing w:val="0"/>
          <w:sz w:val="22"/>
          <w:szCs w:val="22"/>
          <w:lang w:val="fr-FR" w:eastAsia="en-US"/>
        </w:rPr>
        <w:t xml:space="preserve">sera indiquée sous la forme d’un </w:t>
      </w:r>
      <w:r w:rsidRPr="00EB179A">
        <w:rPr>
          <w:rFonts w:ascii="Calibri" w:hAnsi="Calibri"/>
          <w:spacing w:val="0"/>
          <w:sz w:val="22"/>
          <w:szCs w:val="22"/>
          <w:u w:val="single"/>
          <w:lang w:val="fr-FR" w:eastAsia="en-US"/>
        </w:rPr>
        <w:t>diagramme à barres</w:t>
      </w:r>
      <w:r w:rsidR="000B5EDC" w:rsidRPr="00EB179A">
        <w:rPr>
          <w:rFonts w:ascii="Calibri" w:hAnsi="Calibri"/>
          <w:spacing w:val="0"/>
          <w:sz w:val="22"/>
          <w:szCs w:val="22"/>
          <w:lang w:val="fr-FR" w:eastAsia="en-US"/>
        </w:rPr>
        <w:t>.</w:t>
      </w:r>
    </w:p>
    <w:p w14:paraId="1E2C9ED7" w14:textId="77777777" w:rsidR="000B5EDC" w:rsidRPr="00EB179A" w:rsidRDefault="000B5EDC" w:rsidP="003234D7">
      <w:pPr>
        <w:pStyle w:val="BodyTextIndent"/>
        <w:tabs>
          <w:tab w:val="clear" w:pos="-720"/>
          <w:tab w:val="left" w:pos="360"/>
        </w:tabs>
        <w:suppressAutoHyphens w:val="0"/>
        <w:ind w:left="360" w:hanging="360"/>
        <w:rPr>
          <w:rFonts w:ascii="Calibri" w:hAnsi="Calibri"/>
          <w:spacing w:val="0"/>
          <w:sz w:val="22"/>
          <w:szCs w:val="22"/>
          <w:lang w:val="fr-FR" w:eastAsia="en-US"/>
        </w:rPr>
      </w:pPr>
      <w:r w:rsidRPr="00EB179A">
        <w:rPr>
          <w:rFonts w:ascii="Calibri" w:hAnsi="Calibri"/>
          <w:spacing w:val="0"/>
          <w:sz w:val="22"/>
          <w:szCs w:val="22"/>
          <w:lang w:val="fr-FR" w:eastAsia="en-US"/>
        </w:rPr>
        <w:t xml:space="preserve">3.     </w:t>
      </w:r>
      <w:r w:rsidR="00C16E4A" w:rsidRPr="00EB179A">
        <w:rPr>
          <w:rFonts w:ascii="Calibri" w:hAnsi="Calibri"/>
          <w:spacing w:val="0"/>
          <w:sz w:val="22"/>
          <w:szCs w:val="22"/>
          <w:lang w:val="fr-FR" w:eastAsia="en-US"/>
        </w:rPr>
        <w:t>Insérer une légende, si nécessaire à la compréhension du diagramme</w:t>
      </w:r>
      <w:r w:rsidR="0097513D" w:rsidRPr="00EB179A">
        <w:rPr>
          <w:rFonts w:ascii="Calibri" w:hAnsi="Calibri"/>
          <w:spacing w:val="0"/>
          <w:sz w:val="22"/>
          <w:szCs w:val="22"/>
          <w:lang w:val="fr-FR" w:eastAsia="en-US"/>
        </w:rPr>
        <w:t>.</w:t>
      </w:r>
    </w:p>
    <w:p w14:paraId="30D6698F" w14:textId="77777777" w:rsidR="000B5EDC" w:rsidRPr="00EB179A" w:rsidRDefault="000B5EDC" w:rsidP="00B91DDF">
      <w:pPr>
        <w:rPr>
          <w:sz w:val="22"/>
          <w:szCs w:val="22"/>
          <w:lang w:val="fr-FR"/>
        </w:rPr>
        <w:sectPr w:rsidR="000B5EDC" w:rsidRPr="00EB179A" w:rsidSect="00ED4AF0">
          <w:headerReference w:type="even" r:id="rId42"/>
          <w:headerReference w:type="default" r:id="rId43"/>
          <w:footerReference w:type="default" r:id="rId44"/>
          <w:pgSz w:w="16839" w:h="11907" w:orient="landscape" w:code="9"/>
          <w:pgMar w:top="1440" w:right="1440" w:bottom="1440" w:left="1440" w:header="720" w:footer="720" w:gutter="0"/>
          <w:cols w:space="720"/>
          <w:docGrid w:linePitch="326"/>
        </w:sectPr>
      </w:pPr>
    </w:p>
    <w:p w14:paraId="2C9C696B" w14:textId="77777777" w:rsidR="000B5EDC" w:rsidRPr="00EB179A" w:rsidRDefault="00FE2189" w:rsidP="005A440E">
      <w:pPr>
        <w:jc w:val="center"/>
        <w:rPr>
          <w:rFonts w:ascii="Times New Roman Bold" w:hAnsi="Times New Roman Bold"/>
          <w:b/>
          <w:smallCaps/>
          <w:sz w:val="22"/>
          <w:szCs w:val="22"/>
          <w:lang w:val="fr-FR"/>
        </w:rPr>
      </w:pPr>
      <w:bookmarkStart w:id="221" w:name="_Toc172357892"/>
      <w:r w:rsidRPr="00EB179A">
        <w:rPr>
          <w:rFonts w:ascii="Times New Roman Bold" w:hAnsi="Times New Roman Bold"/>
          <w:b/>
          <w:smallCaps/>
          <w:sz w:val="22"/>
          <w:szCs w:val="22"/>
          <w:lang w:val="fr-FR"/>
        </w:rPr>
        <w:lastRenderedPageBreak/>
        <w:t xml:space="preserve">Formulaire </w:t>
      </w:r>
      <w:r w:rsidR="00CC5505" w:rsidRPr="00EB179A">
        <w:rPr>
          <w:rFonts w:ascii="Times New Roman Bold" w:hAnsi="Times New Roman Bold"/>
          <w:b/>
          <w:smallCaps/>
          <w:sz w:val="22"/>
          <w:szCs w:val="22"/>
          <w:lang w:val="fr-FR"/>
        </w:rPr>
        <w:t>TECH-4</w:t>
      </w:r>
      <w:r w:rsidR="00447974" w:rsidRPr="00EB179A">
        <w:rPr>
          <w:rFonts w:ascii="Times New Roman Bold" w:hAnsi="Times New Roman Bold"/>
          <w:b/>
          <w:smallCaps/>
          <w:sz w:val="22"/>
          <w:szCs w:val="22"/>
          <w:lang w:val="fr-FR"/>
        </w:rPr>
        <w:t xml:space="preserve"> </w:t>
      </w:r>
      <w:r w:rsidR="000B5EDC" w:rsidRPr="00EB179A">
        <w:rPr>
          <w:rFonts w:ascii="Times New Roman Bold" w:hAnsi="Times New Roman Bold"/>
          <w:b/>
          <w:smallCaps/>
          <w:sz w:val="22"/>
          <w:szCs w:val="22"/>
          <w:lang w:val="fr-FR"/>
        </w:rPr>
        <w:t>(</w:t>
      </w:r>
      <w:r w:rsidR="00CC5505" w:rsidRPr="00EB179A">
        <w:rPr>
          <w:rFonts w:ascii="Times New Roman Bold" w:hAnsi="Times New Roman Bold"/>
          <w:b/>
          <w:smallCaps/>
          <w:sz w:val="22"/>
          <w:szCs w:val="22"/>
          <w:lang w:val="fr-FR"/>
        </w:rPr>
        <w:t>format indicatif</w:t>
      </w:r>
      <w:r w:rsidR="000B5EDC" w:rsidRPr="00EB179A">
        <w:rPr>
          <w:rFonts w:ascii="Times New Roman Bold" w:hAnsi="Times New Roman Bold"/>
          <w:b/>
          <w:smallCaps/>
          <w:sz w:val="22"/>
          <w:szCs w:val="22"/>
          <w:lang w:val="fr-FR"/>
        </w:rPr>
        <w:t>)</w:t>
      </w:r>
    </w:p>
    <w:p w14:paraId="0784F8E1" w14:textId="77777777" w:rsidR="005A440E" w:rsidRPr="00EB179A" w:rsidRDefault="005A440E" w:rsidP="005A440E">
      <w:pPr>
        <w:jc w:val="center"/>
        <w:rPr>
          <w:rFonts w:ascii="Times New Roman Bold" w:hAnsi="Times New Roman Bold"/>
          <w:b/>
          <w:smallCaps/>
          <w:sz w:val="22"/>
          <w:szCs w:val="22"/>
          <w:lang w:val="fr-FR"/>
        </w:rPr>
      </w:pPr>
    </w:p>
    <w:p w14:paraId="134C7C66" w14:textId="77777777" w:rsidR="0000062D" w:rsidRPr="00EB179A" w:rsidRDefault="000B5EDC" w:rsidP="00CC5505">
      <w:pPr>
        <w:jc w:val="center"/>
        <w:rPr>
          <w:rFonts w:ascii="Times New Roman Bold" w:hAnsi="Times New Roman Bold"/>
          <w:b/>
          <w:smallCaps/>
          <w:sz w:val="22"/>
          <w:szCs w:val="22"/>
          <w:lang w:val="fr-FR"/>
        </w:rPr>
      </w:pPr>
      <w:r w:rsidRPr="00EB179A">
        <w:rPr>
          <w:rFonts w:ascii="Times New Roman Bold" w:hAnsi="Times New Roman Bold"/>
          <w:b/>
          <w:smallCaps/>
          <w:sz w:val="22"/>
          <w:szCs w:val="22"/>
          <w:lang w:val="fr-FR"/>
        </w:rPr>
        <w:t>Composition</w:t>
      </w:r>
      <w:r w:rsidR="00C16E4A" w:rsidRPr="00EB179A">
        <w:rPr>
          <w:rFonts w:ascii="Times New Roman Bold" w:hAnsi="Times New Roman Bold"/>
          <w:b/>
          <w:smallCaps/>
          <w:sz w:val="22"/>
          <w:szCs w:val="22"/>
          <w:lang w:val="fr-FR"/>
        </w:rPr>
        <w:t xml:space="preserve"> de l’équipe</w:t>
      </w:r>
      <w:r w:rsidRPr="00EB179A">
        <w:rPr>
          <w:rFonts w:ascii="Times New Roman Bold" w:hAnsi="Times New Roman Bold"/>
          <w:b/>
          <w:smallCaps/>
          <w:sz w:val="22"/>
          <w:szCs w:val="22"/>
          <w:lang w:val="fr-FR"/>
        </w:rPr>
        <w:t xml:space="preserve">, </w:t>
      </w:r>
      <w:r w:rsidR="00C16E4A" w:rsidRPr="00EB179A">
        <w:rPr>
          <w:rFonts w:ascii="Times New Roman Bold" w:hAnsi="Times New Roman Bold"/>
          <w:b/>
          <w:smallCaps/>
          <w:sz w:val="22"/>
          <w:szCs w:val="22"/>
          <w:lang w:val="fr-FR"/>
        </w:rPr>
        <w:t xml:space="preserve">activités individuelles et contribution des personnels-clés </w:t>
      </w:r>
      <w:bookmarkEnd w:id="221"/>
    </w:p>
    <w:tbl>
      <w:tblPr>
        <w:tblW w:w="12021" w:type="dxa"/>
        <w:jc w:val="center"/>
        <w:tblBorders>
          <w:top w:val="double" w:sz="6" w:space="0" w:color="auto"/>
          <w:left w:val="double" w:sz="6" w:space="0" w:color="auto"/>
          <w:bottom w:val="double" w:sz="6" w:space="0" w:color="auto"/>
          <w:right w:val="double" w:sz="6" w:space="0" w:color="auto"/>
        </w:tblBorders>
        <w:tblLayout w:type="fixed"/>
        <w:tblCellMar>
          <w:left w:w="72" w:type="dxa"/>
          <w:right w:w="72" w:type="dxa"/>
        </w:tblCellMar>
        <w:tblLook w:val="0000" w:firstRow="0" w:lastRow="0" w:firstColumn="0" w:lastColumn="0" w:noHBand="0" w:noVBand="0"/>
      </w:tblPr>
      <w:tblGrid>
        <w:gridCol w:w="462"/>
        <w:gridCol w:w="1736"/>
        <w:gridCol w:w="853"/>
        <w:gridCol w:w="733"/>
        <w:gridCol w:w="867"/>
        <w:gridCol w:w="168"/>
        <w:gridCol w:w="1011"/>
        <w:gridCol w:w="168"/>
        <w:gridCol w:w="926"/>
        <w:gridCol w:w="842"/>
        <w:gridCol w:w="168"/>
        <w:gridCol w:w="842"/>
        <w:gridCol w:w="654"/>
        <w:gridCol w:w="164"/>
        <w:gridCol w:w="164"/>
        <w:gridCol w:w="688"/>
        <w:gridCol w:w="851"/>
        <w:gridCol w:w="724"/>
      </w:tblGrid>
      <w:tr w:rsidR="000B5EDC" w:rsidRPr="00673B82" w14:paraId="7EB3DB0A" w14:textId="77777777" w:rsidTr="00CC5505">
        <w:trPr>
          <w:cantSplit/>
          <w:trHeight w:val="631"/>
          <w:jc w:val="center"/>
        </w:trPr>
        <w:tc>
          <w:tcPr>
            <w:tcW w:w="462" w:type="dxa"/>
            <w:vMerge w:val="restart"/>
            <w:tcBorders>
              <w:top w:val="double" w:sz="4" w:space="0" w:color="auto"/>
              <w:left w:val="double" w:sz="4" w:space="0" w:color="auto"/>
              <w:right w:val="single" w:sz="6" w:space="0" w:color="auto"/>
            </w:tcBorders>
            <w:vAlign w:val="center"/>
          </w:tcPr>
          <w:p w14:paraId="784D126B" w14:textId="77777777" w:rsidR="000B5EDC" w:rsidRPr="00EB179A" w:rsidRDefault="000B5EDC" w:rsidP="00B911C4">
            <w:pPr>
              <w:rPr>
                <w:b/>
                <w:sz w:val="22"/>
                <w:szCs w:val="22"/>
                <w:lang w:val="fr-FR"/>
              </w:rPr>
            </w:pPr>
            <w:r w:rsidRPr="00EB179A">
              <w:rPr>
                <w:b/>
                <w:sz w:val="22"/>
                <w:szCs w:val="22"/>
                <w:lang w:val="fr-FR"/>
              </w:rPr>
              <w:t>N°</w:t>
            </w:r>
          </w:p>
        </w:tc>
        <w:tc>
          <w:tcPr>
            <w:tcW w:w="1736" w:type="dxa"/>
            <w:vMerge w:val="restart"/>
            <w:tcBorders>
              <w:top w:val="double" w:sz="4" w:space="0" w:color="auto"/>
              <w:left w:val="single" w:sz="6" w:space="0" w:color="auto"/>
              <w:bottom w:val="single" w:sz="6" w:space="0" w:color="auto"/>
              <w:right w:val="single" w:sz="6" w:space="0" w:color="auto"/>
            </w:tcBorders>
            <w:vAlign w:val="center"/>
          </w:tcPr>
          <w:p w14:paraId="3FC88A02" w14:textId="77777777" w:rsidR="000B5EDC" w:rsidRPr="00EB179A" w:rsidRDefault="000B5EDC" w:rsidP="00C716A3">
            <w:pPr>
              <w:jc w:val="center"/>
              <w:rPr>
                <w:rFonts w:ascii="Calibri" w:hAnsi="Calibri"/>
                <w:sz w:val="22"/>
                <w:szCs w:val="22"/>
                <w:lang w:val="fr-FR"/>
              </w:rPr>
            </w:pPr>
            <w:r w:rsidRPr="00EB179A">
              <w:rPr>
                <w:rFonts w:ascii="Calibri" w:hAnsi="Calibri"/>
                <w:b/>
                <w:bCs/>
                <w:sz w:val="22"/>
                <w:szCs w:val="22"/>
                <w:lang w:val="fr-FR"/>
              </w:rPr>
              <w:t>Name</w:t>
            </w:r>
          </w:p>
        </w:tc>
        <w:tc>
          <w:tcPr>
            <w:tcW w:w="7560" w:type="dxa"/>
            <w:gridSpan w:val="13"/>
            <w:tcBorders>
              <w:top w:val="double" w:sz="4" w:space="0" w:color="auto"/>
              <w:right w:val="single" w:sz="6" w:space="0" w:color="auto"/>
            </w:tcBorders>
            <w:vAlign w:val="center"/>
          </w:tcPr>
          <w:p w14:paraId="0B634160" w14:textId="77777777" w:rsidR="000B5EDC" w:rsidRPr="00EB179A" w:rsidRDefault="00C16E4A" w:rsidP="00C16E4A">
            <w:pPr>
              <w:rPr>
                <w:b/>
                <w:sz w:val="22"/>
                <w:szCs w:val="22"/>
                <w:lang w:val="fr-FR"/>
              </w:rPr>
            </w:pPr>
            <w:r w:rsidRPr="00EB179A">
              <w:rPr>
                <w:b/>
                <w:sz w:val="22"/>
                <w:szCs w:val="22"/>
                <w:lang w:val="fr-FR"/>
              </w:rPr>
              <w:t>Contribution du personnel (e</w:t>
            </w:r>
            <w:r w:rsidR="000B5EDC" w:rsidRPr="00EB179A">
              <w:rPr>
                <w:b/>
                <w:sz w:val="22"/>
                <w:szCs w:val="22"/>
                <w:lang w:val="fr-FR"/>
              </w:rPr>
              <w:t>n person</w:t>
            </w:r>
            <w:r w:rsidRPr="00EB179A">
              <w:rPr>
                <w:b/>
                <w:sz w:val="22"/>
                <w:szCs w:val="22"/>
                <w:lang w:val="fr-FR"/>
              </w:rPr>
              <w:t>ne</w:t>
            </w:r>
            <w:r w:rsidR="000B5EDC" w:rsidRPr="00EB179A">
              <w:rPr>
                <w:b/>
                <w:sz w:val="22"/>
                <w:szCs w:val="22"/>
                <w:lang w:val="fr-FR"/>
              </w:rPr>
              <w:t>/</w:t>
            </w:r>
            <w:r w:rsidR="00DD5128" w:rsidRPr="00EB179A">
              <w:rPr>
                <w:b/>
                <w:sz w:val="22"/>
                <w:szCs w:val="22"/>
                <w:lang w:val="fr-FR"/>
              </w:rPr>
              <w:t>mois</w:t>
            </w:r>
            <w:r w:rsidR="000B5EDC" w:rsidRPr="00EB179A">
              <w:rPr>
                <w:b/>
                <w:sz w:val="22"/>
                <w:szCs w:val="22"/>
                <w:lang w:val="fr-FR"/>
              </w:rPr>
              <w:t xml:space="preserve">) </w:t>
            </w:r>
            <w:r w:rsidRPr="00EB179A">
              <w:rPr>
                <w:b/>
                <w:sz w:val="22"/>
                <w:szCs w:val="22"/>
                <w:lang w:val="fr-FR"/>
              </w:rPr>
              <w:t>pour chacun des liv</w:t>
            </w:r>
            <w:r w:rsidR="000B5EDC" w:rsidRPr="00EB179A">
              <w:rPr>
                <w:b/>
                <w:sz w:val="22"/>
                <w:szCs w:val="22"/>
                <w:lang w:val="fr-FR"/>
              </w:rPr>
              <w:t>rable</w:t>
            </w:r>
            <w:r w:rsidRPr="00EB179A">
              <w:rPr>
                <w:b/>
                <w:sz w:val="22"/>
                <w:szCs w:val="22"/>
                <w:lang w:val="fr-FR"/>
              </w:rPr>
              <w:t>s</w:t>
            </w:r>
            <w:r w:rsidR="000B5EDC" w:rsidRPr="00EB179A">
              <w:rPr>
                <w:b/>
                <w:sz w:val="22"/>
                <w:szCs w:val="22"/>
                <w:lang w:val="fr-FR"/>
              </w:rPr>
              <w:t xml:space="preserve"> (</w:t>
            </w:r>
            <w:r w:rsidRPr="00EB179A">
              <w:rPr>
                <w:b/>
                <w:sz w:val="22"/>
                <w:szCs w:val="22"/>
                <w:lang w:val="fr-FR"/>
              </w:rPr>
              <w:t>dont la liste figure en</w:t>
            </w:r>
            <w:r w:rsidR="00CC5505" w:rsidRPr="00EB179A">
              <w:rPr>
                <w:b/>
                <w:sz w:val="22"/>
                <w:szCs w:val="22"/>
                <w:lang w:val="fr-FR"/>
              </w:rPr>
              <w:t xml:space="preserve"> TECH-3</w:t>
            </w:r>
            <w:r w:rsidR="000B5EDC" w:rsidRPr="00EB179A">
              <w:rPr>
                <w:b/>
                <w:sz w:val="22"/>
                <w:szCs w:val="22"/>
                <w:lang w:val="fr-FR"/>
              </w:rPr>
              <w:t>)</w:t>
            </w:r>
          </w:p>
        </w:tc>
        <w:tc>
          <w:tcPr>
            <w:tcW w:w="2263" w:type="dxa"/>
            <w:gridSpan w:val="3"/>
            <w:tcBorders>
              <w:top w:val="double" w:sz="4" w:space="0" w:color="auto"/>
              <w:right w:val="double" w:sz="4" w:space="0" w:color="auto"/>
            </w:tcBorders>
            <w:vAlign w:val="center"/>
          </w:tcPr>
          <w:p w14:paraId="79CFC0C2" w14:textId="77777777" w:rsidR="000B5EDC" w:rsidRPr="00EB179A" w:rsidRDefault="00C16E4A" w:rsidP="00B911C4">
            <w:pPr>
              <w:rPr>
                <w:b/>
                <w:sz w:val="22"/>
                <w:szCs w:val="22"/>
                <w:lang w:val="fr-FR"/>
              </w:rPr>
            </w:pPr>
            <w:r w:rsidRPr="00EB179A">
              <w:rPr>
                <w:b/>
                <w:sz w:val="22"/>
                <w:szCs w:val="22"/>
                <w:lang w:val="fr-FR"/>
              </w:rPr>
              <w:t>Temps de contribution total</w:t>
            </w:r>
            <w:r w:rsidR="000B5EDC" w:rsidRPr="00EB179A">
              <w:rPr>
                <w:b/>
                <w:sz w:val="22"/>
                <w:szCs w:val="22"/>
                <w:lang w:val="fr-FR"/>
              </w:rPr>
              <w:t xml:space="preserve"> </w:t>
            </w:r>
          </w:p>
          <w:p w14:paraId="3222DE38" w14:textId="77777777" w:rsidR="000B5EDC" w:rsidRPr="00EB179A" w:rsidRDefault="00C16E4A" w:rsidP="00C16E4A">
            <w:pPr>
              <w:rPr>
                <w:b/>
                <w:sz w:val="22"/>
                <w:szCs w:val="22"/>
                <w:lang w:val="fr-FR"/>
              </w:rPr>
            </w:pPr>
            <w:r w:rsidRPr="00EB179A">
              <w:rPr>
                <w:b/>
                <w:sz w:val="22"/>
                <w:szCs w:val="22"/>
                <w:lang w:val="fr-FR"/>
              </w:rPr>
              <w:t>(e</w:t>
            </w:r>
            <w:r w:rsidR="000B5EDC" w:rsidRPr="00EB179A">
              <w:rPr>
                <w:b/>
                <w:sz w:val="22"/>
                <w:szCs w:val="22"/>
                <w:lang w:val="fr-FR"/>
              </w:rPr>
              <w:t xml:space="preserve">n </w:t>
            </w:r>
            <w:r w:rsidRPr="00EB179A">
              <w:rPr>
                <w:b/>
                <w:sz w:val="22"/>
                <w:szCs w:val="22"/>
                <w:lang w:val="fr-FR"/>
              </w:rPr>
              <w:t>Moi</w:t>
            </w:r>
            <w:r w:rsidR="000B5EDC" w:rsidRPr="00EB179A">
              <w:rPr>
                <w:b/>
                <w:sz w:val="22"/>
                <w:szCs w:val="22"/>
                <w:lang w:val="fr-FR"/>
              </w:rPr>
              <w:t>s</w:t>
            </w:r>
            <w:r w:rsidR="00CC5505" w:rsidRPr="00EB179A">
              <w:rPr>
                <w:b/>
                <w:sz w:val="22"/>
                <w:szCs w:val="22"/>
                <w:vertAlign w:val="superscript"/>
                <w:lang w:val="fr-FR"/>
              </w:rPr>
              <w:t>2</w:t>
            </w:r>
            <w:r w:rsidR="000B5EDC" w:rsidRPr="00EB179A">
              <w:rPr>
                <w:b/>
                <w:sz w:val="22"/>
                <w:szCs w:val="22"/>
                <w:lang w:val="fr-FR"/>
              </w:rPr>
              <w:t>)</w:t>
            </w:r>
          </w:p>
        </w:tc>
      </w:tr>
      <w:tr w:rsidR="00CC5505" w:rsidRPr="00EB179A" w14:paraId="755D2F52" w14:textId="77777777" w:rsidTr="00CC5505">
        <w:trPr>
          <w:cantSplit/>
          <w:trHeight w:val="302"/>
          <w:jc w:val="center"/>
        </w:trPr>
        <w:tc>
          <w:tcPr>
            <w:tcW w:w="462" w:type="dxa"/>
            <w:vMerge/>
            <w:tcBorders>
              <w:left w:val="double" w:sz="4" w:space="0" w:color="auto"/>
              <w:bottom w:val="single" w:sz="12" w:space="0" w:color="auto"/>
              <w:right w:val="single" w:sz="6" w:space="0" w:color="auto"/>
            </w:tcBorders>
            <w:vAlign w:val="center"/>
          </w:tcPr>
          <w:p w14:paraId="54E70086" w14:textId="77777777" w:rsidR="000B5EDC" w:rsidRPr="00EB179A" w:rsidRDefault="000B5EDC" w:rsidP="00C57D7C">
            <w:pPr>
              <w:jc w:val="center"/>
              <w:rPr>
                <w:rFonts w:ascii="Calibri" w:hAnsi="Calibri"/>
                <w:b/>
                <w:bCs/>
                <w:sz w:val="22"/>
                <w:szCs w:val="22"/>
                <w:lang w:val="fr-FR"/>
              </w:rPr>
            </w:pPr>
          </w:p>
        </w:tc>
        <w:tc>
          <w:tcPr>
            <w:tcW w:w="1736" w:type="dxa"/>
            <w:vMerge/>
            <w:tcBorders>
              <w:top w:val="single" w:sz="6" w:space="0" w:color="auto"/>
              <w:left w:val="single" w:sz="6" w:space="0" w:color="auto"/>
              <w:bottom w:val="single" w:sz="12" w:space="0" w:color="auto"/>
              <w:right w:val="single" w:sz="6" w:space="0" w:color="auto"/>
            </w:tcBorders>
            <w:vAlign w:val="center"/>
          </w:tcPr>
          <w:p w14:paraId="3D0BF21E" w14:textId="77777777" w:rsidR="000B5EDC" w:rsidRPr="00EB179A" w:rsidRDefault="000B5EDC" w:rsidP="00C57D7C">
            <w:pPr>
              <w:jc w:val="center"/>
              <w:rPr>
                <w:rFonts w:ascii="Calibri" w:hAnsi="Calibri"/>
                <w:b/>
                <w:bCs/>
                <w:sz w:val="22"/>
                <w:szCs w:val="22"/>
                <w:lang w:val="fr-FR"/>
              </w:rPr>
            </w:pPr>
          </w:p>
        </w:tc>
        <w:tc>
          <w:tcPr>
            <w:tcW w:w="853" w:type="dxa"/>
            <w:tcBorders>
              <w:top w:val="single" w:sz="6" w:space="0" w:color="auto"/>
              <w:bottom w:val="single" w:sz="12" w:space="0" w:color="auto"/>
            </w:tcBorders>
            <w:vAlign w:val="center"/>
          </w:tcPr>
          <w:p w14:paraId="0E542FC9" w14:textId="77777777" w:rsidR="000B5EDC" w:rsidRPr="00EB179A" w:rsidRDefault="000B5EDC" w:rsidP="00C57D7C">
            <w:pPr>
              <w:jc w:val="center"/>
              <w:rPr>
                <w:rFonts w:ascii="Calibri" w:hAnsi="Calibri"/>
                <w:b/>
                <w:bCs/>
                <w:sz w:val="22"/>
                <w:szCs w:val="22"/>
                <w:lang w:val="fr-FR"/>
              </w:rPr>
            </w:pPr>
            <w:r w:rsidRPr="00EB179A">
              <w:rPr>
                <w:rFonts w:ascii="Calibri" w:hAnsi="Calibri"/>
                <w:b/>
                <w:bCs/>
                <w:sz w:val="22"/>
                <w:szCs w:val="22"/>
                <w:lang w:val="fr-FR"/>
              </w:rPr>
              <w:t>Position</w:t>
            </w:r>
          </w:p>
        </w:tc>
        <w:tc>
          <w:tcPr>
            <w:tcW w:w="733" w:type="dxa"/>
            <w:tcBorders>
              <w:top w:val="single" w:sz="6" w:space="0" w:color="auto"/>
              <w:left w:val="single" w:sz="6" w:space="0" w:color="auto"/>
              <w:bottom w:val="single" w:sz="12" w:space="0" w:color="auto"/>
              <w:right w:val="single" w:sz="6" w:space="0" w:color="auto"/>
            </w:tcBorders>
            <w:vAlign w:val="center"/>
          </w:tcPr>
          <w:p w14:paraId="4EB9DF0D" w14:textId="77777777" w:rsidR="000B5EDC" w:rsidRPr="00EB179A" w:rsidRDefault="000B5EDC" w:rsidP="00C57D7C">
            <w:pPr>
              <w:jc w:val="center"/>
              <w:rPr>
                <w:rFonts w:ascii="Calibri" w:hAnsi="Calibri"/>
                <w:b/>
                <w:bCs/>
                <w:sz w:val="22"/>
                <w:szCs w:val="22"/>
                <w:lang w:val="fr-FR"/>
              </w:rPr>
            </w:pPr>
          </w:p>
        </w:tc>
        <w:tc>
          <w:tcPr>
            <w:tcW w:w="867" w:type="dxa"/>
            <w:tcBorders>
              <w:top w:val="single" w:sz="6" w:space="0" w:color="auto"/>
              <w:bottom w:val="single" w:sz="12" w:space="0" w:color="auto"/>
            </w:tcBorders>
            <w:vAlign w:val="center"/>
          </w:tcPr>
          <w:p w14:paraId="4BAED5EE" w14:textId="77777777" w:rsidR="000B5EDC" w:rsidRPr="00EB179A" w:rsidRDefault="000B5EDC" w:rsidP="00C57D7C">
            <w:pPr>
              <w:jc w:val="center"/>
              <w:rPr>
                <w:rFonts w:ascii="Calibri" w:hAnsi="Calibri"/>
                <w:b/>
                <w:bCs/>
                <w:sz w:val="22"/>
                <w:szCs w:val="22"/>
                <w:lang w:val="fr-FR"/>
              </w:rPr>
            </w:pPr>
            <w:r w:rsidRPr="00EB179A">
              <w:rPr>
                <w:rFonts w:ascii="Calibri" w:hAnsi="Calibri"/>
                <w:b/>
                <w:bCs/>
                <w:sz w:val="22"/>
                <w:szCs w:val="22"/>
                <w:lang w:val="fr-FR"/>
              </w:rPr>
              <w:t>D-1</w:t>
            </w:r>
          </w:p>
        </w:tc>
        <w:tc>
          <w:tcPr>
            <w:tcW w:w="168" w:type="dxa"/>
            <w:tcBorders>
              <w:top w:val="single" w:sz="6" w:space="0" w:color="auto"/>
              <w:left w:val="single" w:sz="6" w:space="0" w:color="auto"/>
              <w:bottom w:val="single" w:sz="12" w:space="0" w:color="auto"/>
              <w:right w:val="single" w:sz="6" w:space="0" w:color="auto"/>
            </w:tcBorders>
            <w:vAlign w:val="center"/>
          </w:tcPr>
          <w:p w14:paraId="0D51EDFF" w14:textId="77777777" w:rsidR="000B5EDC" w:rsidRPr="00EB179A" w:rsidRDefault="000B5EDC" w:rsidP="000245AF">
            <w:pPr>
              <w:rPr>
                <w:rFonts w:ascii="Calibri" w:hAnsi="Calibri"/>
                <w:b/>
                <w:bCs/>
                <w:sz w:val="22"/>
                <w:szCs w:val="22"/>
                <w:lang w:val="fr-FR"/>
              </w:rPr>
            </w:pPr>
          </w:p>
        </w:tc>
        <w:tc>
          <w:tcPr>
            <w:tcW w:w="1011" w:type="dxa"/>
            <w:tcBorders>
              <w:top w:val="single" w:sz="6" w:space="0" w:color="auto"/>
              <w:bottom w:val="single" w:sz="12" w:space="0" w:color="auto"/>
            </w:tcBorders>
            <w:vAlign w:val="center"/>
          </w:tcPr>
          <w:p w14:paraId="1B23FDA5" w14:textId="77777777" w:rsidR="000B5EDC" w:rsidRPr="00EB179A" w:rsidRDefault="000B5EDC" w:rsidP="00C57D7C">
            <w:pPr>
              <w:jc w:val="center"/>
              <w:rPr>
                <w:rFonts w:ascii="Calibri" w:hAnsi="Calibri"/>
                <w:b/>
                <w:bCs/>
                <w:sz w:val="22"/>
                <w:szCs w:val="22"/>
                <w:lang w:val="fr-FR"/>
              </w:rPr>
            </w:pPr>
            <w:r w:rsidRPr="00EB179A">
              <w:rPr>
                <w:rFonts w:ascii="Calibri" w:hAnsi="Calibri"/>
                <w:b/>
                <w:bCs/>
                <w:sz w:val="22"/>
                <w:szCs w:val="22"/>
                <w:lang w:val="fr-FR"/>
              </w:rPr>
              <w:t>D-2</w:t>
            </w:r>
          </w:p>
        </w:tc>
        <w:tc>
          <w:tcPr>
            <w:tcW w:w="168" w:type="dxa"/>
            <w:tcBorders>
              <w:top w:val="single" w:sz="6" w:space="0" w:color="auto"/>
              <w:left w:val="single" w:sz="6" w:space="0" w:color="auto"/>
              <w:bottom w:val="single" w:sz="12" w:space="0" w:color="auto"/>
              <w:right w:val="single" w:sz="6" w:space="0" w:color="auto"/>
            </w:tcBorders>
            <w:vAlign w:val="center"/>
          </w:tcPr>
          <w:p w14:paraId="4EC66AA6" w14:textId="77777777" w:rsidR="000B5EDC" w:rsidRPr="00EB179A" w:rsidRDefault="000B5EDC" w:rsidP="00C57D7C">
            <w:pPr>
              <w:jc w:val="center"/>
              <w:rPr>
                <w:rFonts w:ascii="Calibri" w:hAnsi="Calibri"/>
                <w:b/>
                <w:bCs/>
                <w:sz w:val="22"/>
                <w:szCs w:val="22"/>
                <w:lang w:val="fr-FR"/>
              </w:rPr>
            </w:pPr>
          </w:p>
        </w:tc>
        <w:tc>
          <w:tcPr>
            <w:tcW w:w="926" w:type="dxa"/>
            <w:tcBorders>
              <w:top w:val="single" w:sz="6" w:space="0" w:color="auto"/>
              <w:bottom w:val="single" w:sz="12" w:space="0" w:color="auto"/>
            </w:tcBorders>
            <w:vAlign w:val="center"/>
          </w:tcPr>
          <w:p w14:paraId="2CF635A0" w14:textId="77777777" w:rsidR="000B5EDC" w:rsidRPr="00EB179A" w:rsidRDefault="000B5EDC" w:rsidP="00C57D7C">
            <w:pPr>
              <w:jc w:val="center"/>
              <w:rPr>
                <w:rFonts w:ascii="Calibri" w:hAnsi="Calibri"/>
                <w:b/>
                <w:bCs/>
                <w:sz w:val="22"/>
                <w:szCs w:val="22"/>
                <w:lang w:val="fr-FR"/>
              </w:rPr>
            </w:pPr>
            <w:r w:rsidRPr="00EB179A">
              <w:rPr>
                <w:rFonts w:ascii="Calibri" w:hAnsi="Calibri"/>
                <w:b/>
                <w:bCs/>
                <w:sz w:val="22"/>
                <w:szCs w:val="22"/>
                <w:lang w:val="fr-FR"/>
              </w:rPr>
              <w:t>D-3</w:t>
            </w:r>
          </w:p>
        </w:tc>
        <w:tc>
          <w:tcPr>
            <w:tcW w:w="842" w:type="dxa"/>
            <w:tcBorders>
              <w:top w:val="single" w:sz="6" w:space="0" w:color="auto"/>
              <w:left w:val="single" w:sz="6" w:space="0" w:color="auto"/>
              <w:bottom w:val="single" w:sz="12" w:space="0" w:color="auto"/>
              <w:right w:val="single" w:sz="6" w:space="0" w:color="auto"/>
            </w:tcBorders>
            <w:vAlign w:val="center"/>
          </w:tcPr>
          <w:p w14:paraId="7C74145C" w14:textId="77777777" w:rsidR="000B5EDC" w:rsidRPr="00EB179A" w:rsidRDefault="000B5EDC" w:rsidP="00C57D7C">
            <w:pPr>
              <w:jc w:val="center"/>
              <w:rPr>
                <w:rFonts w:ascii="Calibri" w:hAnsi="Calibri"/>
                <w:b/>
                <w:bCs/>
                <w:sz w:val="22"/>
                <w:szCs w:val="22"/>
                <w:lang w:val="fr-FR"/>
              </w:rPr>
            </w:pPr>
            <w:r w:rsidRPr="00EB179A">
              <w:rPr>
                <w:rFonts w:ascii="Calibri" w:hAnsi="Calibri"/>
                <w:b/>
                <w:bCs/>
                <w:sz w:val="22"/>
                <w:szCs w:val="22"/>
                <w:lang w:val="fr-FR"/>
              </w:rPr>
              <w:t>........</w:t>
            </w:r>
          </w:p>
        </w:tc>
        <w:tc>
          <w:tcPr>
            <w:tcW w:w="168" w:type="dxa"/>
            <w:tcBorders>
              <w:top w:val="single" w:sz="6" w:space="0" w:color="auto"/>
              <w:bottom w:val="single" w:sz="12" w:space="0" w:color="auto"/>
            </w:tcBorders>
            <w:vAlign w:val="center"/>
          </w:tcPr>
          <w:p w14:paraId="0C3E1A71" w14:textId="77777777" w:rsidR="000B5EDC" w:rsidRPr="00EB179A" w:rsidRDefault="000B5EDC" w:rsidP="00C57D7C">
            <w:pPr>
              <w:jc w:val="center"/>
              <w:rPr>
                <w:rFonts w:ascii="Calibri" w:hAnsi="Calibri"/>
                <w:b/>
                <w:bCs/>
                <w:sz w:val="22"/>
                <w:szCs w:val="22"/>
                <w:lang w:val="fr-FR"/>
              </w:rPr>
            </w:pPr>
          </w:p>
        </w:tc>
        <w:tc>
          <w:tcPr>
            <w:tcW w:w="842" w:type="dxa"/>
            <w:tcBorders>
              <w:top w:val="single" w:sz="6" w:space="0" w:color="auto"/>
              <w:left w:val="single" w:sz="6" w:space="0" w:color="auto"/>
              <w:bottom w:val="single" w:sz="12" w:space="0" w:color="auto"/>
              <w:right w:val="single" w:sz="6" w:space="0" w:color="auto"/>
            </w:tcBorders>
            <w:vAlign w:val="center"/>
          </w:tcPr>
          <w:p w14:paraId="45890ED5" w14:textId="77777777" w:rsidR="000B5EDC" w:rsidRPr="00EB179A" w:rsidRDefault="000B5EDC" w:rsidP="00C57D7C">
            <w:pPr>
              <w:jc w:val="center"/>
              <w:rPr>
                <w:rFonts w:ascii="Calibri" w:hAnsi="Calibri"/>
                <w:b/>
                <w:bCs/>
                <w:sz w:val="22"/>
                <w:szCs w:val="22"/>
                <w:lang w:val="fr-FR"/>
              </w:rPr>
            </w:pPr>
            <w:r w:rsidRPr="00EB179A">
              <w:rPr>
                <w:rFonts w:ascii="Calibri" w:hAnsi="Calibri"/>
                <w:b/>
                <w:bCs/>
                <w:sz w:val="22"/>
                <w:szCs w:val="22"/>
                <w:lang w:val="fr-FR"/>
              </w:rPr>
              <w:t>D-...</w:t>
            </w:r>
          </w:p>
        </w:tc>
        <w:tc>
          <w:tcPr>
            <w:tcW w:w="654" w:type="dxa"/>
            <w:tcBorders>
              <w:top w:val="single" w:sz="6" w:space="0" w:color="auto"/>
              <w:bottom w:val="single" w:sz="12" w:space="0" w:color="auto"/>
              <w:right w:val="single" w:sz="6" w:space="0" w:color="auto"/>
            </w:tcBorders>
            <w:vAlign w:val="center"/>
          </w:tcPr>
          <w:p w14:paraId="360ADA8B" w14:textId="77777777" w:rsidR="000B5EDC" w:rsidRPr="00EB179A" w:rsidRDefault="000B5EDC" w:rsidP="00C57D7C">
            <w:pPr>
              <w:jc w:val="center"/>
              <w:rPr>
                <w:rFonts w:ascii="Calibri" w:hAnsi="Calibri"/>
                <w:b/>
                <w:bCs/>
                <w:sz w:val="22"/>
                <w:szCs w:val="22"/>
                <w:lang w:val="fr-FR"/>
              </w:rPr>
            </w:pPr>
          </w:p>
        </w:tc>
        <w:tc>
          <w:tcPr>
            <w:tcW w:w="164" w:type="dxa"/>
            <w:tcBorders>
              <w:top w:val="single" w:sz="6" w:space="0" w:color="auto"/>
              <w:left w:val="single" w:sz="6" w:space="0" w:color="auto"/>
              <w:bottom w:val="single" w:sz="12" w:space="0" w:color="auto"/>
            </w:tcBorders>
            <w:vAlign w:val="center"/>
          </w:tcPr>
          <w:p w14:paraId="596EE62E" w14:textId="77777777" w:rsidR="000B5EDC" w:rsidRPr="00EB179A" w:rsidRDefault="000B5EDC" w:rsidP="00C57D7C">
            <w:pPr>
              <w:jc w:val="center"/>
              <w:rPr>
                <w:rFonts w:ascii="Calibri" w:hAnsi="Calibri"/>
                <w:b/>
                <w:bCs/>
                <w:sz w:val="22"/>
                <w:szCs w:val="22"/>
                <w:lang w:val="fr-FR"/>
              </w:rPr>
            </w:pPr>
          </w:p>
        </w:tc>
        <w:tc>
          <w:tcPr>
            <w:tcW w:w="164" w:type="dxa"/>
            <w:tcBorders>
              <w:top w:val="single" w:sz="6" w:space="0" w:color="auto"/>
              <w:left w:val="single" w:sz="6" w:space="0" w:color="auto"/>
              <w:bottom w:val="single" w:sz="12" w:space="0" w:color="auto"/>
              <w:right w:val="single" w:sz="6" w:space="0" w:color="auto"/>
            </w:tcBorders>
            <w:vAlign w:val="center"/>
          </w:tcPr>
          <w:p w14:paraId="0E814AD4" w14:textId="77777777" w:rsidR="000B5EDC" w:rsidRPr="00EB179A" w:rsidRDefault="000B5EDC" w:rsidP="00C57D7C">
            <w:pPr>
              <w:jc w:val="center"/>
              <w:rPr>
                <w:rFonts w:ascii="Calibri" w:hAnsi="Calibri"/>
                <w:b/>
                <w:bCs/>
                <w:sz w:val="22"/>
                <w:szCs w:val="22"/>
                <w:lang w:val="fr-FR"/>
              </w:rPr>
            </w:pPr>
          </w:p>
        </w:tc>
        <w:tc>
          <w:tcPr>
            <w:tcW w:w="688" w:type="dxa"/>
            <w:tcBorders>
              <w:top w:val="single" w:sz="6" w:space="0" w:color="auto"/>
              <w:bottom w:val="single" w:sz="12" w:space="0" w:color="auto"/>
              <w:right w:val="single" w:sz="6" w:space="0" w:color="auto"/>
            </w:tcBorders>
            <w:vAlign w:val="center"/>
          </w:tcPr>
          <w:p w14:paraId="112071DF" w14:textId="77777777" w:rsidR="000B5EDC" w:rsidRPr="00EB179A" w:rsidRDefault="00C16E4A" w:rsidP="00C57D7C">
            <w:pPr>
              <w:jc w:val="center"/>
              <w:rPr>
                <w:rFonts w:ascii="Calibri" w:hAnsi="Calibri"/>
                <w:b/>
                <w:bCs/>
                <w:sz w:val="22"/>
                <w:szCs w:val="22"/>
                <w:lang w:val="fr-FR"/>
              </w:rPr>
            </w:pPr>
            <w:r w:rsidRPr="00EB179A">
              <w:rPr>
                <w:rFonts w:ascii="Calibri" w:hAnsi="Calibri"/>
                <w:b/>
                <w:bCs/>
                <w:sz w:val="22"/>
                <w:szCs w:val="22"/>
                <w:lang w:val="fr-FR"/>
              </w:rPr>
              <w:t>Siège</w:t>
            </w:r>
            <w:r w:rsidR="00CC5505" w:rsidRPr="00EB179A">
              <w:rPr>
                <w:rFonts w:ascii="Calibri" w:hAnsi="Calibri"/>
                <w:b/>
                <w:bCs/>
                <w:sz w:val="22"/>
                <w:szCs w:val="22"/>
                <w:vertAlign w:val="superscript"/>
                <w:lang w:val="fr-FR"/>
              </w:rPr>
              <w:t>3</w:t>
            </w:r>
          </w:p>
        </w:tc>
        <w:tc>
          <w:tcPr>
            <w:tcW w:w="851" w:type="dxa"/>
            <w:tcBorders>
              <w:top w:val="single" w:sz="6" w:space="0" w:color="auto"/>
              <w:left w:val="single" w:sz="6" w:space="0" w:color="auto"/>
              <w:bottom w:val="single" w:sz="12" w:space="0" w:color="auto"/>
              <w:right w:val="single" w:sz="6" w:space="0" w:color="auto"/>
            </w:tcBorders>
            <w:vAlign w:val="center"/>
          </w:tcPr>
          <w:p w14:paraId="24BD3D19" w14:textId="77777777" w:rsidR="000B5EDC" w:rsidRPr="00EB179A" w:rsidRDefault="00C16E4A" w:rsidP="00C57D7C">
            <w:pPr>
              <w:jc w:val="center"/>
              <w:rPr>
                <w:rFonts w:ascii="Calibri" w:hAnsi="Calibri"/>
                <w:b/>
                <w:bCs/>
                <w:sz w:val="22"/>
                <w:szCs w:val="22"/>
                <w:lang w:val="fr-FR"/>
              </w:rPr>
            </w:pPr>
            <w:r w:rsidRPr="00EB179A">
              <w:rPr>
                <w:rFonts w:ascii="Calibri" w:hAnsi="Calibri"/>
                <w:b/>
                <w:bCs/>
                <w:sz w:val="22"/>
                <w:szCs w:val="22"/>
                <w:lang w:val="fr-FR"/>
              </w:rPr>
              <w:t>Terrain</w:t>
            </w:r>
            <w:r w:rsidR="00CC5505" w:rsidRPr="00EB179A">
              <w:rPr>
                <w:rFonts w:ascii="Calibri" w:hAnsi="Calibri"/>
                <w:b/>
                <w:bCs/>
                <w:sz w:val="22"/>
                <w:szCs w:val="22"/>
                <w:vertAlign w:val="superscript"/>
                <w:lang w:val="fr-FR"/>
              </w:rPr>
              <w:t>3</w:t>
            </w:r>
          </w:p>
        </w:tc>
        <w:tc>
          <w:tcPr>
            <w:tcW w:w="724" w:type="dxa"/>
            <w:tcBorders>
              <w:top w:val="single" w:sz="6" w:space="0" w:color="auto"/>
              <w:left w:val="single" w:sz="6" w:space="0" w:color="auto"/>
              <w:bottom w:val="single" w:sz="12" w:space="0" w:color="auto"/>
              <w:right w:val="double" w:sz="4" w:space="0" w:color="auto"/>
            </w:tcBorders>
            <w:vAlign w:val="center"/>
          </w:tcPr>
          <w:p w14:paraId="0ADDADB2" w14:textId="77777777" w:rsidR="000B5EDC" w:rsidRPr="00EB179A" w:rsidRDefault="000B5EDC" w:rsidP="00C57D7C">
            <w:pPr>
              <w:jc w:val="center"/>
              <w:rPr>
                <w:rFonts w:ascii="Calibri" w:hAnsi="Calibri"/>
                <w:b/>
                <w:bCs/>
                <w:sz w:val="22"/>
                <w:szCs w:val="22"/>
                <w:lang w:val="fr-FR"/>
              </w:rPr>
            </w:pPr>
            <w:r w:rsidRPr="00EB179A">
              <w:rPr>
                <w:rFonts w:ascii="Calibri" w:hAnsi="Calibri"/>
                <w:b/>
                <w:bCs/>
                <w:sz w:val="22"/>
                <w:szCs w:val="22"/>
                <w:lang w:val="fr-FR"/>
              </w:rPr>
              <w:t>Total</w:t>
            </w:r>
          </w:p>
        </w:tc>
      </w:tr>
      <w:tr w:rsidR="00CC5505" w:rsidRPr="00EB179A" w14:paraId="21AE768B" w14:textId="77777777" w:rsidTr="00CC5505">
        <w:trPr>
          <w:cantSplit/>
          <w:trHeight w:hRule="exact" w:val="227"/>
          <w:jc w:val="center"/>
        </w:trPr>
        <w:tc>
          <w:tcPr>
            <w:tcW w:w="3784" w:type="dxa"/>
            <w:gridSpan w:val="4"/>
            <w:tcBorders>
              <w:top w:val="single" w:sz="12" w:space="0" w:color="auto"/>
              <w:left w:val="double" w:sz="4" w:space="0" w:color="auto"/>
              <w:bottom w:val="single" w:sz="6" w:space="0" w:color="auto"/>
              <w:right w:val="nil"/>
            </w:tcBorders>
            <w:vAlign w:val="center"/>
          </w:tcPr>
          <w:p w14:paraId="12ED5CB2" w14:textId="77777777" w:rsidR="000B5EDC" w:rsidRPr="00EB179A" w:rsidRDefault="00C16E4A" w:rsidP="00C57D7C">
            <w:pPr>
              <w:pStyle w:val="xl41"/>
              <w:spacing w:before="0" w:beforeAutospacing="0" w:after="0" w:afterAutospacing="0"/>
              <w:rPr>
                <w:rFonts w:ascii="Calibri" w:hAnsi="Calibri"/>
                <w:sz w:val="22"/>
                <w:szCs w:val="22"/>
                <w:lang w:val="fr-FR"/>
              </w:rPr>
            </w:pPr>
            <w:r w:rsidRPr="00EB179A">
              <w:rPr>
                <w:rFonts w:ascii="Calibri" w:hAnsi="Calibri"/>
                <w:b/>
                <w:bCs/>
                <w:sz w:val="22"/>
                <w:szCs w:val="22"/>
                <w:lang w:val="fr-FR"/>
              </w:rPr>
              <w:t>Personnels-clés</w:t>
            </w:r>
            <w:r w:rsidR="00CC5505" w:rsidRPr="00EB179A">
              <w:rPr>
                <w:rFonts w:ascii="Calibri" w:hAnsi="Calibri"/>
                <w:b/>
                <w:bCs/>
                <w:sz w:val="22"/>
                <w:szCs w:val="22"/>
                <w:vertAlign w:val="superscript"/>
                <w:lang w:val="fr-FR"/>
              </w:rPr>
              <w:t>1</w:t>
            </w:r>
          </w:p>
        </w:tc>
        <w:tc>
          <w:tcPr>
            <w:tcW w:w="867" w:type="dxa"/>
            <w:tcBorders>
              <w:top w:val="single" w:sz="12" w:space="0" w:color="auto"/>
              <w:left w:val="nil"/>
              <w:bottom w:val="single" w:sz="6" w:space="0" w:color="auto"/>
              <w:right w:val="nil"/>
            </w:tcBorders>
          </w:tcPr>
          <w:p w14:paraId="3709CE8A" w14:textId="77777777" w:rsidR="000B5EDC" w:rsidRPr="00EB179A" w:rsidRDefault="000B5EDC" w:rsidP="00C57D7C">
            <w:pPr>
              <w:rPr>
                <w:rFonts w:ascii="Calibri" w:hAnsi="Calibri"/>
                <w:sz w:val="22"/>
                <w:szCs w:val="22"/>
                <w:lang w:val="fr-FR"/>
              </w:rPr>
            </w:pPr>
          </w:p>
        </w:tc>
        <w:tc>
          <w:tcPr>
            <w:tcW w:w="168" w:type="dxa"/>
            <w:tcBorders>
              <w:top w:val="single" w:sz="12" w:space="0" w:color="auto"/>
              <w:left w:val="nil"/>
              <w:bottom w:val="single" w:sz="6" w:space="0" w:color="auto"/>
              <w:right w:val="nil"/>
            </w:tcBorders>
          </w:tcPr>
          <w:p w14:paraId="0E454E9D" w14:textId="77777777" w:rsidR="000B5EDC" w:rsidRPr="00EB179A" w:rsidRDefault="000B5EDC" w:rsidP="00C57D7C">
            <w:pPr>
              <w:rPr>
                <w:rFonts w:ascii="Calibri" w:hAnsi="Calibri"/>
                <w:sz w:val="22"/>
                <w:szCs w:val="22"/>
                <w:lang w:val="fr-FR"/>
              </w:rPr>
            </w:pPr>
          </w:p>
        </w:tc>
        <w:tc>
          <w:tcPr>
            <w:tcW w:w="1011" w:type="dxa"/>
            <w:tcBorders>
              <w:top w:val="single" w:sz="12" w:space="0" w:color="auto"/>
              <w:left w:val="nil"/>
              <w:bottom w:val="single" w:sz="6" w:space="0" w:color="auto"/>
              <w:right w:val="nil"/>
            </w:tcBorders>
          </w:tcPr>
          <w:p w14:paraId="13E5A5A5" w14:textId="77777777" w:rsidR="000B5EDC" w:rsidRPr="00EB179A" w:rsidRDefault="000B5EDC" w:rsidP="00C57D7C">
            <w:pPr>
              <w:rPr>
                <w:rFonts w:ascii="Calibri" w:hAnsi="Calibri"/>
                <w:sz w:val="22"/>
                <w:szCs w:val="22"/>
                <w:lang w:val="fr-FR"/>
              </w:rPr>
            </w:pPr>
          </w:p>
        </w:tc>
        <w:tc>
          <w:tcPr>
            <w:tcW w:w="168" w:type="dxa"/>
            <w:tcBorders>
              <w:top w:val="single" w:sz="12" w:space="0" w:color="auto"/>
              <w:left w:val="nil"/>
              <w:bottom w:val="single" w:sz="6" w:space="0" w:color="auto"/>
              <w:right w:val="nil"/>
            </w:tcBorders>
          </w:tcPr>
          <w:p w14:paraId="6C105ECA" w14:textId="77777777" w:rsidR="000B5EDC" w:rsidRPr="00EB179A" w:rsidRDefault="000B5EDC" w:rsidP="00C57D7C">
            <w:pPr>
              <w:rPr>
                <w:rFonts w:ascii="Calibri" w:hAnsi="Calibri"/>
                <w:sz w:val="22"/>
                <w:szCs w:val="22"/>
                <w:lang w:val="fr-FR"/>
              </w:rPr>
            </w:pPr>
          </w:p>
        </w:tc>
        <w:tc>
          <w:tcPr>
            <w:tcW w:w="926" w:type="dxa"/>
            <w:tcBorders>
              <w:top w:val="single" w:sz="12" w:space="0" w:color="auto"/>
              <w:left w:val="nil"/>
              <w:bottom w:val="single" w:sz="6" w:space="0" w:color="auto"/>
              <w:right w:val="nil"/>
            </w:tcBorders>
          </w:tcPr>
          <w:p w14:paraId="4B115FE5" w14:textId="77777777" w:rsidR="000B5EDC" w:rsidRPr="00EB179A" w:rsidRDefault="000B5EDC" w:rsidP="00C57D7C">
            <w:pPr>
              <w:rPr>
                <w:rFonts w:ascii="Calibri" w:hAnsi="Calibri"/>
                <w:sz w:val="22"/>
                <w:szCs w:val="22"/>
                <w:lang w:val="fr-FR"/>
              </w:rPr>
            </w:pPr>
          </w:p>
        </w:tc>
        <w:tc>
          <w:tcPr>
            <w:tcW w:w="842" w:type="dxa"/>
            <w:tcBorders>
              <w:top w:val="single" w:sz="12" w:space="0" w:color="auto"/>
              <w:left w:val="nil"/>
              <w:bottom w:val="single" w:sz="6" w:space="0" w:color="auto"/>
              <w:right w:val="nil"/>
            </w:tcBorders>
          </w:tcPr>
          <w:p w14:paraId="7498BF69" w14:textId="77777777" w:rsidR="000B5EDC" w:rsidRPr="00EB179A" w:rsidRDefault="000B5EDC" w:rsidP="00C57D7C">
            <w:pPr>
              <w:rPr>
                <w:rFonts w:ascii="Calibri" w:hAnsi="Calibri"/>
                <w:sz w:val="22"/>
                <w:szCs w:val="22"/>
                <w:lang w:val="fr-FR"/>
              </w:rPr>
            </w:pPr>
          </w:p>
        </w:tc>
        <w:tc>
          <w:tcPr>
            <w:tcW w:w="168" w:type="dxa"/>
            <w:tcBorders>
              <w:top w:val="single" w:sz="12" w:space="0" w:color="auto"/>
              <w:left w:val="nil"/>
              <w:bottom w:val="single" w:sz="6" w:space="0" w:color="auto"/>
              <w:right w:val="nil"/>
            </w:tcBorders>
          </w:tcPr>
          <w:p w14:paraId="22F41C94" w14:textId="77777777" w:rsidR="000B5EDC" w:rsidRPr="00EB179A" w:rsidRDefault="000B5EDC" w:rsidP="00C57D7C">
            <w:pPr>
              <w:rPr>
                <w:rFonts w:ascii="Calibri" w:hAnsi="Calibri"/>
                <w:sz w:val="22"/>
                <w:szCs w:val="22"/>
                <w:lang w:val="fr-FR"/>
              </w:rPr>
            </w:pPr>
          </w:p>
        </w:tc>
        <w:tc>
          <w:tcPr>
            <w:tcW w:w="842" w:type="dxa"/>
            <w:tcBorders>
              <w:top w:val="single" w:sz="12" w:space="0" w:color="auto"/>
              <w:left w:val="nil"/>
              <w:bottom w:val="single" w:sz="6" w:space="0" w:color="auto"/>
              <w:right w:val="nil"/>
            </w:tcBorders>
          </w:tcPr>
          <w:p w14:paraId="09F90FF1" w14:textId="77777777" w:rsidR="000B5EDC" w:rsidRPr="00EB179A" w:rsidRDefault="000B5EDC" w:rsidP="00C57D7C">
            <w:pPr>
              <w:rPr>
                <w:rFonts w:ascii="Calibri" w:hAnsi="Calibri"/>
                <w:sz w:val="22"/>
                <w:szCs w:val="22"/>
                <w:lang w:val="fr-FR"/>
              </w:rPr>
            </w:pPr>
          </w:p>
        </w:tc>
        <w:tc>
          <w:tcPr>
            <w:tcW w:w="654" w:type="dxa"/>
            <w:tcBorders>
              <w:top w:val="single" w:sz="12" w:space="0" w:color="auto"/>
              <w:left w:val="nil"/>
              <w:bottom w:val="single" w:sz="6" w:space="0" w:color="auto"/>
              <w:right w:val="nil"/>
            </w:tcBorders>
          </w:tcPr>
          <w:p w14:paraId="32E5508A" w14:textId="77777777" w:rsidR="000B5EDC" w:rsidRPr="00EB179A" w:rsidRDefault="000B5EDC" w:rsidP="00C57D7C">
            <w:pPr>
              <w:rPr>
                <w:rFonts w:ascii="Calibri" w:hAnsi="Calibri"/>
                <w:sz w:val="22"/>
                <w:szCs w:val="22"/>
                <w:lang w:val="fr-FR"/>
              </w:rPr>
            </w:pPr>
          </w:p>
        </w:tc>
        <w:tc>
          <w:tcPr>
            <w:tcW w:w="164" w:type="dxa"/>
            <w:tcBorders>
              <w:top w:val="single" w:sz="12" w:space="0" w:color="auto"/>
              <w:left w:val="nil"/>
              <w:bottom w:val="single" w:sz="6" w:space="0" w:color="auto"/>
              <w:right w:val="nil"/>
            </w:tcBorders>
          </w:tcPr>
          <w:p w14:paraId="224F9C9F" w14:textId="77777777" w:rsidR="000B5EDC" w:rsidRPr="00EB179A" w:rsidRDefault="000B5EDC" w:rsidP="00C57D7C">
            <w:pPr>
              <w:rPr>
                <w:rFonts w:ascii="Calibri" w:hAnsi="Calibri"/>
                <w:sz w:val="22"/>
                <w:szCs w:val="22"/>
                <w:lang w:val="fr-FR"/>
              </w:rPr>
            </w:pPr>
          </w:p>
        </w:tc>
        <w:tc>
          <w:tcPr>
            <w:tcW w:w="164" w:type="dxa"/>
            <w:tcBorders>
              <w:top w:val="single" w:sz="12" w:space="0" w:color="auto"/>
              <w:left w:val="nil"/>
              <w:bottom w:val="single" w:sz="6" w:space="0" w:color="auto"/>
              <w:right w:val="nil"/>
            </w:tcBorders>
          </w:tcPr>
          <w:p w14:paraId="6338351C" w14:textId="77777777" w:rsidR="000B5EDC" w:rsidRPr="00EB179A" w:rsidRDefault="000B5EDC" w:rsidP="00C57D7C">
            <w:pPr>
              <w:rPr>
                <w:rFonts w:ascii="Calibri" w:hAnsi="Calibri"/>
                <w:sz w:val="22"/>
                <w:szCs w:val="22"/>
                <w:lang w:val="fr-FR"/>
              </w:rPr>
            </w:pPr>
          </w:p>
        </w:tc>
        <w:tc>
          <w:tcPr>
            <w:tcW w:w="688" w:type="dxa"/>
            <w:tcBorders>
              <w:top w:val="single" w:sz="12" w:space="0" w:color="auto"/>
              <w:left w:val="nil"/>
              <w:bottom w:val="single" w:sz="6" w:space="0" w:color="auto"/>
              <w:right w:val="nil"/>
            </w:tcBorders>
          </w:tcPr>
          <w:p w14:paraId="7E5A5998" w14:textId="77777777" w:rsidR="000B5EDC" w:rsidRPr="00EB179A" w:rsidRDefault="000B5EDC" w:rsidP="00C57D7C">
            <w:pPr>
              <w:rPr>
                <w:rFonts w:ascii="Calibri" w:hAnsi="Calibri"/>
                <w:sz w:val="22"/>
                <w:szCs w:val="22"/>
                <w:highlight w:val="yellow"/>
                <w:lang w:val="fr-FR"/>
              </w:rPr>
            </w:pPr>
          </w:p>
        </w:tc>
        <w:tc>
          <w:tcPr>
            <w:tcW w:w="851" w:type="dxa"/>
            <w:tcBorders>
              <w:top w:val="single" w:sz="12" w:space="0" w:color="auto"/>
              <w:left w:val="nil"/>
              <w:bottom w:val="single" w:sz="6" w:space="0" w:color="auto"/>
              <w:right w:val="nil"/>
            </w:tcBorders>
          </w:tcPr>
          <w:p w14:paraId="6B2C2808" w14:textId="77777777" w:rsidR="000B5EDC" w:rsidRPr="00EB179A" w:rsidRDefault="000B5EDC" w:rsidP="00C57D7C">
            <w:pPr>
              <w:rPr>
                <w:rFonts w:ascii="Calibri" w:hAnsi="Calibri"/>
                <w:sz w:val="22"/>
                <w:szCs w:val="22"/>
                <w:highlight w:val="yellow"/>
                <w:lang w:val="fr-FR"/>
              </w:rPr>
            </w:pPr>
          </w:p>
        </w:tc>
        <w:tc>
          <w:tcPr>
            <w:tcW w:w="724" w:type="dxa"/>
            <w:tcBorders>
              <w:top w:val="single" w:sz="12" w:space="0" w:color="auto"/>
              <w:left w:val="nil"/>
              <w:bottom w:val="single" w:sz="6" w:space="0" w:color="auto"/>
              <w:right w:val="double" w:sz="4" w:space="0" w:color="auto"/>
            </w:tcBorders>
          </w:tcPr>
          <w:p w14:paraId="1808B903" w14:textId="77777777" w:rsidR="000B5EDC" w:rsidRPr="00EB179A" w:rsidRDefault="000B5EDC" w:rsidP="00C57D7C">
            <w:pPr>
              <w:rPr>
                <w:rFonts w:ascii="Calibri" w:hAnsi="Calibri"/>
                <w:sz w:val="22"/>
                <w:szCs w:val="22"/>
                <w:highlight w:val="yellow"/>
                <w:lang w:val="fr-FR"/>
              </w:rPr>
            </w:pPr>
          </w:p>
        </w:tc>
      </w:tr>
      <w:tr w:rsidR="00CC5505" w:rsidRPr="00EB179A" w14:paraId="30B658A6" w14:textId="77777777" w:rsidTr="00CC5505">
        <w:trPr>
          <w:cantSplit/>
          <w:trHeight w:val="214"/>
          <w:jc w:val="center"/>
        </w:trPr>
        <w:tc>
          <w:tcPr>
            <w:tcW w:w="462" w:type="dxa"/>
            <w:vMerge w:val="restart"/>
            <w:tcBorders>
              <w:top w:val="single" w:sz="6" w:space="0" w:color="auto"/>
              <w:left w:val="double" w:sz="4" w:space="0" w:color="auto"/>
              <w:right w:val="single" w:sz="6" w:space="0" w:color="auto"/>
            </w:tcBorders>
            <w:vAlign w:val="center"/>
          </w:tcPr>
          <w:p w14:paraId="3D066CCA" w14:textId="77777777" w:rsidR="000B5EDC" w:rsidRPr="00EB179A" w:rsidRDefault="000B5EDC" w:rsidP="00C57D7C">
            <w:pPr>
              <w:jc w:val="center"/>
              <w:rPr>
                <w:rFonts w:ascii="Calibri" w:hAnsi="Calibri"/>
                <w:sz w:val="22"/>
                <w:szCs w:val="22"/>
                <w:lang w:val="fr-FR"/>
              </w:rPr>
            </w:pPr>
            <w:r w:rsidRPr="00EB179A">
              <w:rPr>
                <w:rFonts w:ascii="Calibri" w:hAnsi="Calibri"/>
                <w:sz w:val="22"/>
                <w:szCs w:val="22"/>
                <w:lang w:val="fr-FR"/>
              </w:rPr>
              <w:t>K-1</w:t>
            </w:r>
          </w:p>
        </w:tc>
        <w:tc>
          <w:tcPr>
            <w:tcW w:w="1736" w:type="dxa"/>
            <w:vMerge w:val="restart"/>
            <w:tcBorders>
              <w:top w:val="single" w:sz="6" w:space="0" w:color="auto"/>
              <w:left w:val="single" w:sz="6" w:space="0" w:color="auto"/>
              <w:right w:val="single" w:sz="6" w:space="0" w:color="auto"/>
            </w:tcBorders>
          </w:tcPr>
          <w:p w14:paraId="3A88675C" w14:textId="77777777" w:rsidR="000B5EDC" w:rsidRPr="00EB179A" w:rsidRDefault="000B5EDC" w:rsidP="00C16E4A">
            <w:pPr>
              <w:pStyle w:val="xl41"/>
              <w:spacing w:before="0" w:beforeAutospacing="0" w:after="0" w:afterAutospacing="0"/>
              <w:rPr>
                <w:rFonts w:ascii="Calibri" w:hAnsi="Calibri"/>
                <w:sz w:val="22"/>
                <w:szCs w:val="22"/>
                <w:lang w:val="fr-FR"/>
              </w:rPr>
            </w:pPr>
            <w:r w:rsidRPr="00EB179A">
              <w:rPr>
                <w:rFonts w:ascii="Calibri" w:hAnsi="Calibri"/>
                <w:sz w:val="22"/>
                <w:szCs w:val="22"/>
                <w:lang w:val="fr-FR"/>
              </w:rPr>
              <w:t>{</w:t>
            </w:r>
            <w:r w:rsidR="00C16E4A" w:rsidRPr="00EB179A">
              <w:rPr>
                <w:rFonts w:ascii="Calibri" w:hAnsi="Calibri"/>
                <w:sz w:val="22"/>
                <w:szCs w:val="22"/>
                <w:lang w:val="fr-FR"/>
              </w:rPr>
              <w:t>par ex.</w:t>
            </w:r>
            <w:r w:rsidRPr="00EB179A">
              <w:rPr>
                <w:rFonts w:ascii="Calibri" w:hAnsi="Calibri"/>
                <w:sz w:val="22"/>
                <w:szCs w:val="22"/>
                <w:lang w:val="fr-FR"/>
              </w:rPr>
              <w:t xml:space="preserve"> Mr. </w:t>
            </w:r>
            <w:proofErr w:type="spellStart"/>
            <w:r w:rsidRPr="00EB179A">
              <w:rPr>
                <w:rFonts w:ascii="Calibri" w:hAnsi="Calibri"/>
                <w:sz w:val="22"/>
                <w:szCs w:val="22"/>
                <w:lang w:val="fr-FR"/>
              </w:rPr>
              <w:t>Abbbb</w:t>
            </w:r>
            <w:proofErr w:type="spellEnd"/>
            <w:r w:rsidRPr="00EB179A">
              <w:rPr>
                <w:rFonts w:ascii="Calibri" w:hAnsi="Calibri"/>
                <w:sz w:val="22"/>
                <w:szCs w:val="22"/>
                <w:lang w:val="fr-FR"/>
              </w:rPr>
              <w:t>}</w:t>
            </w:r>
          </w:p>
        </w:tc>
        <w:tc>
          <w:tcPr>
            <w:tcW w:w="853" w:type="dxa"/>
            <w:vMerge w:val="restart"/>
            <w:tcBorders>
              <w:top w:val="single" w:sz="6" w:space="0" w:color="auto"/>
              <w:left w:val="single" w:sz="6" w:space="0" w:color="auto"/>
              <w:right w:val="single" w:sz="6" w:space="0" w:color="auto"/>
            </w:tcBorders>
            <w:tcMar>
              <w:left w:w="28" w:type="dxa"/>
            </w:tcMar>
            <w:vAlign w:val="center"/>
          </w:tcPr>
          <w:p w14:paraId="1DF2166E" w14:textId="77777777" w:rsidR="000B5EDC" w:rsidRPr="00EB179A" w:rsidRDefault="000B5EDC" w:rsidP="00C16E4A">
            <w:pPr>
              <w:rPr>
                <w:rFonts w:ascii="Calibri" w:hAnsi="Calibri"/>
                <w:sz w:val="22"/>
                <w:szCs w:val="22"/>
                <w:lang w:val="fr-FR"/>
              </w:rPr>
            </w:pPr>
            <w:r w:rsidRPr="00EB179A">
              <w:rPr>
                <w:rFonts w:ascii="Calibri" w:hAnsi="Calibri"/>
                <w:sz w:val="22"/>
                <w:szCs w:val="22"/>
                <w:lang w:val="fr-FR"/>
              </w:rPr>
              <w:t>[</w:t>
            </w:r>
            <w:r w:rsidR="00C16E4A" w:rsidRPr="00EB179A">
              <w:rPr>
                <w:rFonts w:ascii="Calibri" w:hAnsi="Calibri"/>
                <w:sz w:val="22"/>
                <w:szCs w:val="22"/>
                <w:lang w:val="fr-FR"/>
              </w:rPr>
              <w:t>Chef de mission</w:t>
            </w:r>
            <w:r w:rsidRPr="00EB179A">
              <w:rPr>
                <w:rFonts w:ascii="Calibri" w:hAnsi="Calibri"/>
                <w:sz w:val="22"/>
                <w:szCs w:val="22"/>
                <w:lang w:val="fr-FR"/>
              </w:rPr>
              <w:t>]</w:t>
            </w:r>
          </w:p>
        </w:tc>
        <w:tc>
          <w:tcPr>
            <w:tcW w:w="733" w:type="dxa"/>
            <w:tcBorders>
              <w:top w:val="single" w:sz="6" w:space="0" w:color="auto"/>
              <w:left w:val="single" w:sz="6" w:space="0" w:color="auto"/>
              <w:bottom w:val="dashSmallGap" w:sz="4" w:space="0" w:color="auto"/>
              <w:right w:val="single" w:sz="6" w:space="0" w:color="auto"/>
            </w:tcBorders>
          </w:tcPr>
          <w:p w14:paraId="6B5343EA" w14:textId="77777777" w:rsidR="000B5EDC" w:rsidRPr="00EB179A" w:rsidRDefault="000B5EDC" w:rsidP="005066ED">
            <w:pPr>
              <w:rPr>
                <w:rFonts w:ascii="Calibri" w:hAnsi="Calibri"/>
                <w:sz w:val="22"/>
                <w:szCs w:val="22"/>
                <w:lang w:val="fr-FR"/>
              </w:rPr>
            </w:pPr>
            <w:r w:rsidRPr="00EB179A">
              <w:rPr>
                <w:rFonts w:ascii="Calibri" w:hAnsi="Calibri"/>
                <w:sz w:val="22"/>
                <w:szCs w:val="22"/>
                <w:lang w:val="fr-FR"/>
              </w:rPr>
              <w:t>[</w:t>
            </w:r>
            <w:r w:rsidR="00CC5505" w:rsidRPr="00EB179A">
              <w:rPr>
                <w:rFonts w:ascii="Calibri" w:hAnsi="Calibri"/>
                <w:i/>
                <w:iCs/>
                <w:sz w:val="22"/>
                <w:szCs w:val="22"/>
                <w:lang w:val="fr-FR"/>
              </w:rPr>
              <w:t>Siège</w:t>
            </w:r>
            <w:r w:rsidRPr="00EB179A">
              <w:rPr>
                <w:rFonts w:ascii="Calibri" w:hAnsi="Calibri"/>
                <w:i/>
                <w:iCs/>
                <w:sz w:val="22"/>
                <w:szCs w:val="22"/>
                <w:lang w:val="fr-FR"/>
              </w:rPr>
              <w:t>]</w:t>
            </w:r>
          </w:p>
        </w:tc>
        <w:tc>
          <w:tcPr>
            <w:tcW w:w="867" w:type="dxa"/>
            <w:tcBorders>
              <w:top w:val="single" w:sz="6" w:space="0" w:color="auto"/>
              <w:left w:val="single" w:sz="6" w:space="0" w:color="auto"/>
              <w:bottom w:val="dashSmallGap" w:sz="4" w:space="0" w:color="auto"/>
              <w:right w:val="single" w:sz="6" w:space="0" w:color="auto"/>
            </w:tcBorders>
          </w:tcPr>
          <w:p w14:paraId="74614C8F" w14:textId="77777777" w:rsidR="000B5EDC" w:rsidRPr="00EB179A" w:rsidRDefault="000B5EDC" w:rsidP="00C57D7C">
            <w:pPr>
              <w:rPr>
                <w:rFonts w:ascii="Calibri" w:hAnsi="Calibri"/>
                <w:sz w:val="22"/>
                <w:szCs w:val="22"/>
                <w:lang w:val="fr-FR"/>
              </w:rPr>
            </w:pPr>
            <w:r w:rsidRPr="00EB179A">
              <w:rPr>
                <w:rFonts w:ascii="Calibri" w:hAnsi="Calibri"/>
                <w:sz w:val="22"/>
                <w:szCs w:val="22"/>
                <w:lang w:val="fr-FR"/>
              </w:rPr>
              <w:t xml:space="preserve">[2 </w:t>
            </w:r>
            <w:r w:rsidR="00DD5128" w:rsidRPr="00EB179A">
              <w:rPr>
                <w:rFonts w:ascii="Calibri" w:hAnsi="Calibri"/>
                <w:sz w:val="22"/>
                <w:szCs w:val="22"/>
                <w:lang w:val="fr-FR"/>
              </w:rPr>
              <w:t>mois</w:t>
            </w:r>
            <w:r w:rsidRPr="00EB179A">
              <w:rPr>
                <w:rFonts w:ascii="Calibri" w:hAnsi="Calibri"/>
                <w:sz w:val="22"/>
                <w:szCs w:val="22"/>
                <w:lang w:val="fr-FR"/>
              </w:rPr>
              <w:t>]</w:t>
            </w:r>
          </w:p>
        </w:tc>
        <w:tc>
          <w:tcPr>
            <w:tcW w:w="168" w:type="dxa"/>
            <w:tcBorders>
              <w:top w:val="single" w:sz="6" w:space="0" w:color="auto"/>
              <w:left w:val="single" w:sz="6" w:space="0" w:color="auto"/>
              <w:bottom w:val="dashSmallGap" w:sz="4" w:space="0" w:color="auto"/>
              <w:right w:val="single" w:sz="6" w:space="0" w:color="auto"/>
            </w:tcBorders>
          </w:tcPr>
          <w:p w14:paraId="53C30129" w14:textId="77777777" w:rsidR="000B5EDC" w:rsidRPr="00EB179A" w:rsidRDefault="000B5EDC" w:rsidP="00C57D7C">
            <w:pPr>
              <w:rPr>
                <w:rFonts w:ascii="Calibri" w:hAnsi="Calibri"/>
                <w:sz w:val="22"/>
                <w:szCs w:val="22"/>
                <w:lang w:val="fr-FR"/>
              </w:rPr>
            </w:pPr>
          </w:p>
        </w:tc>
        <w:tc>
          <w:tcPr>
            <w:tcW w:w="1011" w:type="dxa"/>
            <w:tcBorders>
              <w:top w:val="single" w:sz="6" w:space="0" w:color="auto"/>
              <w:left w:val="single" w:sz="6" w:space="0" w:color="auto"/>
              <w:bottom w:val="dashSmallGap" w:sz="4" w:space="0" w:color="auto"/>
              <w:right w:val="single" w:sz="6" w:space="0" w:color="auto"/>
            </w:tcBorders>
          </w:tcPr>
          <w:p w14:paraId="7B105B6E" w14:textId="77777777" w:rsidR="000B5EDC" w:rsidRPr="00EB179A" w:rsidRDefault="000B5EDC" w:rsidP="00C57D7C">
            <w:pPr>
              <w:rPr>
                <w:rFonts w:ascii="Calibri" w:hAnsi="Calibri"/>
                <w:sz w:val="22"/>
                <w:szCs w:val="22"/>
                <w:lang w:val="fr-FR"/>
              </w:rPr>
            </w:pPr>
            <w:r w:rsidRPr="00EB179A">
              <w:rPr>
                <w:rFonts w:ascii="Calibri" w:hAnsi="Calibri"/>
                <w:sz w:val="22"/>
                <w:szCs w:val="22"/>
                <w:lang w:val="fr-FR"/>
              </w:rPr>
              <w:t>[1.0]</w:t>
            </w:r>
          </w:p>
        </w:tc>
        <w:tc>
          <w:tcPr>
            <w:tcW w:w="168" w:type="dxa"/>
            <w:tcBorders>
              <w:top w:val="single" w:sz="6" w:space="0" w:color="auto"/>
              <w:left w:val="single" w:sz="6" w:space="0" w:color="auto"/>
              <w:bottom w:val="dashSmallGap" w:sz="4" w:space="0" w:color="auto"/>
              <w:right w:val="single" w:sz="6" w:space="0" w:color="auto"/>
            </w:tcBorders>
          </w:tcPr>
          <w:p w14:paraId="3D908D7D" w14:textId="77777777" w:rsidR="000B5EDC" w:rsidRPr="00EB179A" w:rsidRDefault="000B5EDC" w:rsidP="00C57D7C">
            <w:pPr>
              <w:rPr>
                <w:rFonts w:ascii="Calibri" w:hAnsi="Calibri"/>
                <w:sz w:val="22"/>
                <w:szCs w:val="22"/>
                <w:lang w:val="fr-FR"/>
              </w:rPr>
            </w:pPr>
          </w:p>
        </w:tc>
        <w:tc>
          <w:tcPr>
            <w:tcW w:w="926" w:type="dxa"/>
            <w:tcBorders>
              <w:top w:val="single" w:sz="6" w:space="0" w:color="auto"/>
              <w:left w:val="single" w:sz="6" w:space="0" w:color="auto"/>
              <w:bottom w:val="dashSmallGap" w:sz="4" w:space="0" w:color="auto"/>
              <w:right w:val="single" w:sz="6" w:space="0" w:color="auto"/>
            </w:tcBorders>
          </w:tcPr>
          <w:p w14:paraId="6D90B811" w14:textId="77777777" w:rsidR="000B5EDC" w:rsidRPr="00EB179A" w:rsidRDefault="000B5EDC" w:rsidP="00C57D7C">
            <w:pPr>
              <w:rPr>
                <w:rFonts w:ascii="Calibri" w:hAnsi="Calibri"/>
                <w:sz w:val="22"/>
                <w:szCs w:val="22"/>
                <w:lang w:val="fr-FR"/>
              </w:rPr>
            </w:pPr>
            <w:r w:rsidRPr="00EB179A">
              <w:rPr>
                <w:rFonts w:ascii="Calibri" w:hAnsi="Calibri"/>
                <w:sz w:val="22"/>
                <w:szCs w:val="22"/>
                <w:lang w:val="fr-FR"/>
              </w:rPr>
              <w:t>[1.0]</w:t>
            </w:r>
          </w:p>
        </w:tc>
        <w:tc>
          <w:tcPr>
            <w:tcW w:w="842" w:type="dxa"/>
            <w:tcBorders>
              <w:top w:val="single" w:sz="6" w:space="0" w:color="auto"/>
              <w:left w:val="single" w:sz="6" w:space="0" w:color="auto"/>
              <w:bottom w:val="dashSmallGap" w:sz="4" w:space="0" w:color="auto"/>
              <w:right w:val="single" w:sz="6" w:space="0" w:color="auto"/>
            </w:tcBorders>
          </w:tcPr>
          <w:p w14:paraId="63F26533" w14:textId="77777777" w:rsidR="000B5EDC" w:rsidRPr="00EB179A" w:rsidRDefault="000B5EDC" w:rsidP="00C57D7C">
            <w:pPr>
              <w:rPr>
                <w:rFonts w:ascii="Calibri" w:hAnsi="Calibri"/>
                <w:sz w:val="22"/>
                <w:szCs w:val="22"/>
                <w:lang w:val="fr-FR"/>
              </w:rPr>
            </w:pPr>
          </w:p>
        </w:tc>
        <w:tc>
          <w:tcPr>
            <w:tcW w:w="168" w:type="dxa"/>
            <w:tcBorders>
              <w:top w:val="single" w:sz="6" w:space="0" w:color="auto"/>
              <w:left w:val="single" w:sz="6" w:space="0" w:color="auto"/>
              <w:bottom w:val="dashSmallGap" w:sz="4" w:space="0" w:color="auto"/>
              <w:right w:val="single" w:sz="6" w:space="0" w:color="auto"/>
            </w:tcBorders>
          </w:tcPr>
          <w:p w14:paraId="65214DA3" w14:textId="77777777" w:rsidR="000B5EDC" w:rsidRPr="00EB179A" w:rsidRDefault="000B5EDC" w:rsidP="00C57D7C">
            <w:pPr>
              <w:rPr>
                <w:rFonts w:ascii="Calibri" w:hAnsi="Calibri"/>
                <w:sz w:val="22"/>
                <w:szCs w:val="22"/>
                <w:lang w:val="fr-FR"/>
              </w:rPr>
            </w:pPr>
          </w:p>
        </w:tc>
        <w:tc>
          <w:tcPr>
            <w:tcW w:w="842" w:type="dxa"/>
            <w:tcBorders>
              <w:top w:val="single" w:sz="6" w:space="0" w:color="auto"/>
              <w:left w:val="single" w:sz="6" w:space="0" w:color="auto"/>
              <w:bottom w:val="dashSmallGap" w:sz="4" w:space="0" w:color="auto"/>
              <w:right w:val="single" w:sz="6" w:space="0" w:color="auto"/>
            </w:tcBorders>
          </w:tcPr>
          <w:p w14:paraId="49AC4693" w14:textId="77777777" w:rsidR="000B5EDC" w:rsidRPr="00EB179A" w:rsidRDefault="000B5EDC" w:rsidP="00C57D7C">
            <w:pPr>
              <w:rPr>
                <w:rFonts w:ascii="Calibri" w:hAnsi="Calibri"/>
                <w:sz w:val="22"/>
                <w:szCs w:val="22"/>
                <w:lang w:val="fr-FR"/>
              </w:rPr>
            </w:pPr>
          </w:p>
        </w:tc>
        <w:tc>
          <w:tcPr>
            <w:tcW w:w="654" w:type="dxa"/>
            <w:tcBorders>
              <w:top w:val="single" w:sz="6" w:space="0" w:color="auto"/>
              <w:left w:val="single" w:sz="6" w:space="0" w:color="auto"/>
              <w:bottom w:val="dashSmallGap" w:sz="4" w:space="0" w:color="auto"/>
              <w:right w:val="single" w:sz="6" w:space="0" w:color="auto"/>
            </w:tcBorders>
          </w:tcPr>
          <w:p w14:paraId="711C3F81" w14:textId="77777777" w:rsidR="000B5EDC" w:rsidRPr="00EB179A" w:rsidRDefault="000B5EDC" w:rsidP="00C57D7C">
            <w:pPr>
              <w:rPr>
                <w:rFonts w:ascii="Calibri" w:hAnsi="Calibri"/>
                <w:sz w:val="22"/>
                <w:szCs w:val="22"/>
                <w:lang w:val="fr-FR"/>
              </w:rPr>
            </w:pPr>
          </w:p>
        </w:tc>
        <w:tc>
          <w:tcPr>
            <w:tcW w:w="164" w:type="dxa"/>
            <w:tcBorders>
              <w:top w:val="single" w:sz="6" w:space="0" w:color="auto"/>
              <w:left w:val="single" w:sz="6" w:space="0" w:color="auto"/>
              <w:bottom w:val="dashSmallGap" w:sz="4" w:space="0" w:color="auto"/>
              <w:right w:val="single" w:sz="6" w:space="0" w:color="auto"/>
            </w:tcBorders>
          </w:tcPr>
          <w:p w14:paraId="63BD2A5A" w14:textId="77777777" w:rsidR="000B5EDC" w:rsidRPr="00EB179A" w:rsidRDefault="000B5EDC" w:rsidP="00C57D7C">
            <w:pPr>
              <w:rPr>
                <w:rFonts w:ascii="Calibri" w:hAnsi="Calibri"/>
                <w:sz w:val="22"/>
                <w:szCs w:val="22"/>
                <w:lang w:val="fr-FR"/>
              </w:rPr>
            </w:pPr>
          </w:p>
        </w:tc>
        <w:tc>
          <w:tcPr>
            <w:tcW w:w="164" w:type="dxa"/>
            <w:tcBorders>
              <w:top w:val="single" w:sz="6" w:space="0" w:color="auto"/>
              <w:left w:val="single" w:sz="6" w:space="0" w:color="auto"/>
              <w:bottom w:val="dashSmallGap" w:sz="4" w:space="0" w:color="auto"/>
              <w:right w:val="single" w:sz="6" w:space="0" w:color="auto"/>
            </w:tcBorders>
          </w:tcPr>
          <w:p w14:paraId="6B0EAD83" w14:textId="77777777" w:rsidR="000B5EDC" w:rsidRPr="00EB179A" w:rsidRDefault="000B5EDC" w:rsidP="00C57D7C">
            <w:pPr>
              <w:rPr>
                <w:rFonts w:ascii="Calibri" w:hAnsi="Calibri"/>
                <w:sz w:val="22"/>
                <w:szCs w:val="22"/>
                <w:lang w:val="fr-FR"/>
              </w:rPr>
            </w:pPr>
          </w:p>
        </w:tc>
        <w:tc>
          <w:tcPr>
            <w:tcW w:w="688" w:type="dxa"/>
            <w:tcBorders>
              <w:top w:val="single" w:sz="6" w:space="0" w:color="auto"/>
              <w:left w:val="single" w:sz="6" w:space="0" w:color="auto"/>
              <w:bottom w:val="single" w:sz="6" w:space="0" w:color="auto"/>
              <w:right w:val="single" w:sz="6" w:space="0" w:color="auto"/>
            </w:tcBorders>
          </w:tcPr>
          <w:p w14:paraId="2D236D3B" w14:textId="77777777" w:rsidR="000B5EDC" w:rsidRPr="00EB179A" w:rsidRDefault="000B5EDC" w:rsidP="00C57D7C">
            <w:pPr>
              <w:rPr>
                <w:rFonts w:ascii="Calibri" w:hAnsi="Calibri"/>
                <w:sz w:val="22"/>
                <w:szCs w:val="22"/>
                <w:highlight w:val="yellow"/>
                <w:lang w:val="fr-FR"/>
              </w:rPr>
            </w:pPr>
          </w:p>
        </w:tc>
        <w:tc>
          <w:tcPr>
            <w:tcW w:w="851" w:type="dxa"/>
            <w:tcBorders>
              <w:top w:val="single" w:sz="6" w:space="0" w:color="auto"/>
              <w:left w:val="single" w:sz="6" w:space="0" w:color="auto"/>
              <w:bottom w:val="single" w:sz="6" w:space="0" w:color="auto"/>
              <w:right w:val="single" w:sz="6" w:space="0" w:color="auto"/>
            </w:tcBorders>
            <w:shd w:val="thinDiagCross" w:color="auto" w:fill="auto"/>
          </w:tcPr>
          <w:p w14:paraId="432246FA" w14:textId="77777777" w:rsidR="000B5EDC" w:rsidRPr="00EB179A" w:rsidRDefault="000B5EDC" w:rsidP="00C57D7C">
            <w:pPr>
              <w:rPr>
                <w:rFonts w:ascii="Calibri" w:hAnsi="Calibri"/>
                <w:sz w:val="22"/>
                <w:szCs w:val="22"/>
                <w:highlight w:val="yellow"/>
                <w:lang w:val="fr-FR"/>
              </w:rPr>
            </w:pPr>
          </w:p>
        </w:tc>
        <w:tc>
          <w:tcPr>
            <w:tcW w:w="724" w:type="dxa"/>
            <w:vMerge w:val="restart"/>
            <w:tcBorders>
              <w:top w:val="single" w:sz="6" w:space="0" w:color="auto"/>
              <w:left w:val="single" w:sz="6" w:space="0" w:color="auto"/>
              <w:right w:val="double" w:sz="4" w:space="0" w:color="auto"/>
            </w:tcBorders>
          </w:tcPr>
          <w:p w14:paraId="1509B6CB" w14:textId="77777777" w:rsidR="000B5EDC" w:rsidRPr="00EB179A" w:rsidRDefault="000B5EDC" w:rsidP="00C57D7C">
            <w:pPr>
              <w:rPr>
                <w:rFonts w:ascii="Calibri" w:hAnsi="Calibri"/>
                <w:sz w:val="22"/>
                <w:szCs w:val="22"/>
                <w:highlight w:val="yellow"/>
                <w:lang w:val="fr-FR"/>
              </w:rPr>
            </w:pPr>
          </w:p>
        </w:tc>
      </w:tr>
      <w:tr w:rsidR="00CC5505" w:rsidRPr="00EB179A" w14:paraId="1C7F343B" w14:textId="77777777" w:rsidTr="00CC5505">
        <w:trPr>
          <w:cantSplit/>
          <w:trHeight w:val="128"/>
          <w:jc w:val="center"/>
        </w:trPr>
        <w:tc>
          <w:tcPr>
            <w:tcW w:w="462" w:type="dxa"/>
            <w:vMerge/>
            <w:tcBorders>
              <w:left w:val="double" w:sz="4" w:space="0" w:color="auto"/>
              <w:bottom w:val="single" w:sz="6" w:space="0" w:color="auto"/>
              <w:right w:val="single" w:sz="6" w:space="0" w:color="auto"/>
            </w:tcBorders>
            <w:vAlign w:val="center"/>
          </w:tcPr>
          <w:p w14:paraId="5E73960B" w14:textId="77777777" w:rsidR="000B5EDC" w:rsidRPr="00EB179A" w:rsidRDefault="000B5EDC" w:rsidP="00C57D7C">
            <w:pPr>
              <w:jc w:val="center"/>
              <w:rPr>
                <w:rFonts w:ascii="Calibri" w:hAnsi="Calibri"/>
                <w:sz w:val="22"/>
                <w:szCs w:val="22"/>
                <w:lang w:val="fr-FR"/>
              </w:rPr>
            </w:pPr>
          </w:p>
        </w:tc>
        <w:tc>
          <w:tcPr>
            <w:tcW w:w="1736" w:type="dxa"/>
            <w:vMerge/>
            <w:tcBorders>
              <w:left w:val="single" w:sz="6" w:space="0" w:color="auto"/>
              <w:bottom w:val="single" w:sz="6" w:space="0" w:color="auto"/>
              <w:right w:val="single" w:sz="6" w:space="0" w:color="auto"/>
            </w:tcBorders>
          </w:tcPr>
          <w:p w14:paraId="1350179D" w14:textId="77777777" w:rsidR="000B5EDC" w:rsidRPr="00EB179A" w:rsidRDefault="000B5EDC" w:rsidP="00C57D7C">
            <w:pPr>
              <w:rPr>
                <w:rFonts w:ascii="Calibri" w:hAnsi="Calibri"/>
                <w:sz w:val="22"/>
                <w:szCs w:val="22"/>
                <w:lang w:val="fr-FR"/>
              </w:rPr>
            </w:pPr>
          </w:p>
        </w:tc>
        <w:tc>
          <w:tcPr>
            <w:tcW w:w="853" w:type="dxa"/>
            <w:vMerge/>
            <w:tcBorders>
              <w:left w:val="single" w:sz="6" w:space="0" w:color="auto"/>
              <w:bottom w:val="single" w:sz="6" w:space="0" w:color="auto"/>
              <w:right w:val="single" w:sz="6" w:space="0" w:color="auto"/>
            </w:tcBorders>
            <w:tcMar>
              <w:left w:w="28" w:type="dxa"/>
            </w:tcMar>
            <w:vAlign w:val="center"/>
          </w:tcPr>
          <w:p w14:paraId="02A69FEE" w14:textId="77777777" w:rsidR="000B5EDC" w:rsidRPr="00EB179A" w:rsidRDefault="000B5EDC" w:rsidP="00C57D7C">
            <w:pPr>
              <w:rPr>
                <w:rFonts w:ascii="Calibri" w:hAnsi="Calibri"/>
                <w:sz w:val="22"/>
                <w:szCs w:val="22"/>
                <w:lang w:val="fr-FR"/>
              </w:rPr>
            </w:pPr>
          </w:p>
        </w:tc>
        <w:tc>
          <w:tcPr>
            <w:tcW w:w="733" w:type="dxa"/>
            <w:tcBorders>
              <w:top w:val="dashSmallGap" w:sz="4" w:space="0" w:color="auto"/>
              <w:left w:val="single" w:sz="6" w:space="0" w:color="auto"/>
              <w:bottom w:val="single" w:sz="6" w:space="0" w:color="auto"/>
              <w:right w:val="single" w:sz="6" w:space="0" w:color="auto"/>
            </w:tcBorders>
          </w:tcPr>
          <w:p w14:paraId="4D522249" w14:textId="77777777" w:rsidR="000B5EDC" w:rsidRPr="00EB179A" w:rsidRDefault="000B5EDC" w:rsidP="00C57D7C">
            <w:pPr>
              <w:rPr>
                <w:rFonts w:ascii="Calibri" w:hAnsi="Calibri"/>
                <w:sz w:val="22"/>
                <w:szCs w:val="22"/>
                <w:lang w:val="fr-FR"/>
              </w:rPr>
            </w:pPr>
            <w:r w:rsidRPr="00EB179A">
              <w:rPr>
                <w:rFonts w:ascii="Calibri" w:hAnsi="Calibri"/>
                <w:sz w:val="22"/>
                <w:szCs w:val="22"/>
                <w:lang w:val="fr-FR"/>
              </w:rPr>
              <w:t>[</w:t>
            </w:r>
            <w:r w:rsidR="00CC5505" w:rsidRPr="00EB179A">
              <w:rPr>
                <w:rFonts w:ascii="Calibri" w:hAnsi="Calibri"/>
                <w:i/>
                <w:iCs/>
                <w:sz w:val="22"/>
                <w:szCs w:val="22"/>
                <w:lang w:val="fr-FR"/>
              </w:rPr>
              <w:t>Terrain</w:t>
            </w:r>
            <w:r w:rsidRPr="00EB179A">
              <w:rPr>
                <w:rFonts w:ascii="Calibri" w:hAnsi="Calibri"/>
                <w:sz w:val="22"/>
                <w:szCs w:val="22"/>
                <w:lang w:val="fr-FR"/>
              </w:rPr>
              <w:t>]</w:t>
            </w:r>
          </w:p>
        </w:tc>
        <w:tc>
          <w:tcPr>
            <w:tcW w:w="867" w:type="dxa"/>
            <w:tcBorders>
              <w:top w:val="dashSmallGap" w:sz="4" w:space="0" w:color="auto"/>
              <w:left w:val="single" w:sz="6" w:space="0" w:color="auto"/>
              <w:bottom w:val="single" w:sz="6" w:space="0" w:color="auto"/>
              <w:right w:val="single" w:sz="6" w:space="0" w:color="auto"/>
            </w:tcBorders>
          </w:tcPr>
          <w:p w14:paraId="62FA2688" w14:textId="77777777" w:rsidR="000B5EDC" w:rsidRPr="00EB179A" w:rsidRDefault="000B5EDC" w:rsidP="00C57D7C">
            <w:pPr>
              <w:rPr>
                <w:rFonts w:ascii="Calibri" w:hAnsi="Calibri"/>
                <w:sz w:val="22"/>
                <w:szCs w:val="22"/>
                <w:lang w:val="fr-FR"/>
              </w:rPr>
            </w:pPr>
            <w:r w:rsidRPr="00EB179A">
              <w:rPr>
                <w:rFonts w:ascii="Calibri" w:hAnsi="Calibri"/>
                <w:sz w:val="22"/>
                <w:szCs w:val="22"/>
                <w:lang w:val="fr-FR"/>
              </w:rPr>
              <w:t>[0.5 m]</w:t>
            </w:r>
          </w:p>
        </w:tc>
        <w:tc>
          <w:tcPr>
            <w:tcW w:w="168" w:type="dxa"/>
            <w:tcBorders>
              <w:top w:val="dashSmallGap" w:sz="4" w:space="0" w:color="auto"/>
              <w:left w:val="single" w:sz="6" w:space="0" w:color="auto"/>
              <w:bottom w:val="single" w:sz="6" w:space="0" w:color="auto"/>
              <w:right w:val="single" w:sz="6" w:space="0" w:color="auto"/>
            </w:tcBorders>
          </w:tcPr>
          <w:p w14:paraId="31A52259" w14:textId="77777777" w:rsidR="000B5EDC" w:rsidRPr="00EB179A" w:rsidRDefault="000B5EDC" w:rsidP="00C57D7C">
            <w:pPr>
              <w:rPr>
                <w:rFonts w:ascii="Calibri" w:hAnsi="Calibri"/>
                <w:sz w:val="22"/>
                <w:szCs w:val="22"/>
                <w:lang w:val="fr-FR"/>
              </w:rPr>
            </w:pPr>
          </w:p>
        </w:tc>
        <w:tc>
          <w:tcPr>
            <w:tcW w:w="1011" w:type="dxa"/>
            <w:tcBorders>
              <w:top w:val="dashSmallGap" w:sz="4" w:space="0" w:color="auto"/>
              <w:left w:val="single" w:sz="6" w:space="0" w:color="auto"/>
              <w:bottom w:val="single" w:sz="6" w:space="0" w:color="auto"/>
              <w:right w:val="single" w:sz="6" w:space="0" w:color="auto"/>
            </w:tcBorders>
          </w:tcPr>
          <w:p w14:paraId="27237C3C" w14:textId="77777777" w:rsidR="000B5EDC" w:rsidRPr="00EB179A" w:rsidRDefault="000B5EDC" w:rsidP="00C57D7C">
            <w:pPr>
              <w:rPr>
                <w:rFonts w:ascii="Calibri" w:hAnsi="Calibri"/>
                <w:sz w:val="22"/>
                <w:szCs w:val="22"/>
                <w:lang w:val="fr-FR"/>
              </w:rPr>
            </w:pPr>
            <w:r w:rsidRPr="00EB179A">
              <w:rPr>
                <w:rFonts w:ascii="Calibri" w:hAnsi="Calibri"/>
                <w:sz w:val="22"/>
                <w:szCs w:val="22"/>
                <w:lang w:val="fr-FR"/>
              </w:rPr>
              <w:t>[2.5]</w:t>
            </w:r>
          </w:p>
        </w:tc>
        <w:tc>
          <w:tcPr>
            <w:tcW w:w="168" w:type="dxa"/>
            <w:tcBorders>
              <w:top w:val="dashSmallGap" w:sz="4" w:space="0" w:color="auto"/>
              <w:left w:val="single" w:sz="6" w:space="0" w:color="auto"/>
              <w:bottom w:val="single" w:sz="6" w:space="0" w:color="auto"/>
              <w:right w:val="single" w:sz="6" w:space="0" w:color="auto"/>
            </w:tcBorders>
          </w:tcPr>
          <w:p w14:paraId="1761E3B7" w14:textId="77777777" w:rsidR="000B5EDC" w:rsidRPr="00EB179A" w:rsidRDefault="000B5EDC" w:rsidP="00C57D7C">
            <w:pPr>
              <w:rPr>
                <w:rFonts w:ascii="Calibri" w:hAnsi="Calibri"/>
                <w:sz w:val="22"/>
                <w:szCs w:val="22"/>
                <w:lang w:val="fr-FR"/>
              </w:rPr>
            </w:pPr>
          </w:p>
        </w:tc>
        <w:tc>
          <w:tcPr>
            <w:tcW w:w="926" w:type="dxa"/>
            <w:tcBorders>
              <w:top w:val="dashSmallGap" w:sz="4" w:space="0" w:color="auto"/>
              <w:left w:val="single" w:sz="6" w:space="0" w:color="auto"/>
              <w:bottom w:val="single" w:sz="6" w:space="0" w:color="auto"/>
              <w:right w:val="single" w:sz="6" w:space="0" w:color="auto"/>
            </w:tcBorders>
          </w:tcPr>
          <w:p w14:paraId="216995C2" w14:textId="77777777" w:rsidR="000B5EDC" w:rsidRPr="00EB179A" w:rsidRDefault="000B5EDC" w:rsidP="00C57D7C">
            <w:pPr>
              <w:rPr>
                <w:rFonts w:ascii="Calibri" w:hAnsi="Calibri"/>
                <w:sz w:val="22"/>
                <w:szCs w:val="22"/>
                <w:lang w:val="fr-FR"/>
              </w:rPr>
            </w:pPr>
            <w:r w:rsidRPr="00EB179A">
              <w:rPr>
                <w:rFonts w:ascii="Calibri" w:hAnsi="Calibri"/>
                <w:sz w:val="22"/>
                <w:szCs w:val="22"/>
                <w:lang w:val="fr-FR"/>
              </w:rPr>
              <w:t>[0]</w:t>
            </w:r>
          </w:p>
        </w:tc>
        <w:tc>
          <w:tcPr>
            <w:tcW w:w="842" w:type="dxa"/>
            <w:tcBorders>
              <w:top w:val="dashSmallGap" w:sz="4" w:space="0" w:color="auto"/>
              <w:left w:val="single" w:sz="6" w:space="0" w:color="auto"/>
              <w:bottom w:val="single" w:sz="6" w:space="0" w:color="auto"/>
              <w:right w:val="single" w:sz="6" w:space="0" w:color="auto"/>
            </w:tcBorders>
          </w:tcPr>
          <w:p w14:paraId="6AA308BE" w14:textId="77777777" w:rsidR="000B5EDC" w:rsidRPr="00EB179A" w:rsidRDefault="000B5EDC" w:rsidP="00C57D7C">
            <w:pPr>
              <w:rPr>
                <w:rFonts w:ascii="Calibri" w:hAnsi="Calibri"/>
                <w:sz w:val="22"/>
                <w:szCs w:val="22"/>
                <w:lang w:val="fr-FR"/>
              </w:rPr>
            </w:pPr>
          </w:p>
        </w:tc>
        <w:tc>
          <w:tcPr>
            <w:tcW w:w="168" w:type="dxa"/>
            <w:tcBorders>
              <w:top w:val="dashSmallGap" w:sz="4" w:space="0" w:color="auto"/>
              <w:left w:val="single" w:sz="6" w:space="0" w:color="auto"/>
              <w:bottom w:val="single" w:sz="6" w:space="0" w:color="auto"/>
              <w:right w:val="single" w:sz="6" w:space="0" w:color="auto"/>
            </w:tcBorders>
          </w:tcPr>
          <w:p w14:paraId="0B9355FD" w14:textId="77777777" w:rsidR="000B5EDC" w:rsidRPr="00EB179A" w:rsidRDefault="000B5EDC" w:rsidP="00C57D7C">
            <w:pPr>
              <w:rPr>
                <w:rFonts w:ascii="Calibri" w:hAnsi="Calibri"/>
                <w:sz w:val="22"/>
                <w:szCs w:val="22"/>
                <w:lang w:val="fr-FR"/>
              </w:rPr>
            </w:pPr>
          </w:p>
        </w:tc>
        <w:tc>
          <w:tcPr>
            <w:tcW w:w="842" w:type="dxa"/>
            <w:tcBorders>
              <w:top w:val="dashSmallGap" w:sz="4" w:space="0" w:color="auto"/>
              <w:left w:val="single" w:sz="6" w:space="0" w:color="auto"/>
              <w:bottom w:val="single" w:sz="6" w:space="0" w:color="auto"/>
              <w:right w:val="single" w:sz="6" w:space="0" w:color="auto"/>
            </w:tcBorders>
          </w:tcPr>
          <w:p w14:paraId="2E569324" w14:textId="77777777" w:rsidR="000B5EDC" w:rsidRPr="00EB179A" w:rsidRDefault="000B5EDC" w:rsidP="00C57D7C">
            <w:pPr>
              <w:rPr>
                <w:rFonts w:ascii="Calibri" w:hAnsi="Calibri"/>
                <w:sz w:val="22"/>
                <w:szCs w:val="22"/>
                <w:lang w:val="fr-FR"/>
              </w:rPr>
            </w:pPr>
          </w:p>
        </w:tc>
        <w:tc>
          <w:tcPr>
            <w:tcW w:w="654" w:type="dxa"/>
            <w:tcBorders>
              <w:top w:val="dashSmallGap" w:sz="4" w:space="0" w:color="auto"/>
              <w:left w:val="single" w:sz="6" w:space="0" w:color="auto"/>
              <w:bottom w:val="single" w:sz="6" w:space="0" w:color="auto"/>
              <w:right w:val="single" w:sz="6" w:space="0" w:color="auto"/>
            </w:tcBorders>
          </w:tcPr>
          <w:p w14:paraId="4A57A9D0" w14:textId="77777777" w:rsidR="000B5EDC" w:rsidRPr="00EB179A" w:rsidRDefault="000B5EDC" w:rsidP="00C57D7C">
            <w:pPr>
              <w:rPr>
                <w:rFonts w:ascii="Calibri" w:hAnsi="Calibri"/>
                <w:sz w:val="22"/>
                <w:szCs w:val="22"/>
                <w:lang w:val="fr-FR"/>
              </w:rPr>
            </w:pPr>
          </w:p>
        </w:tc>
        <w:tc>
          <w:tcPr>
            <w:tcW w:w="164" w:type="dxa"/>
            <w:tcBorders>
              <w:top w:val="dashSmallGap" w:sz="4" w:space="0" w:color="auto"/>
              <w:left w:val="single" w:sz="6" w:space="0" w:color="auto"/>
              <w:bottom w:val="single" w:sz="6" w:space="0" w:color="auto"/>
              <w:right w:val="single" w:sz="6" w:space="0" w:color="auto"/>
            </w:tcBorders>
          </w:tcPr>
          <w:p w14:paraId="201A7352" w14:textId="77777777" w:rsidR="000B5EDC" w:rsidRPr="00EB179A" w:rsidRDefault="000B5EDC" w:rsidP="00C57D7C">
            <w:pPr>
              <w:rPr>
                <w:rFonts w:ascii="Calibri" w:hAnsi="Calibri"/>
                <w:sz w:val="22"/>
                <w:szCs w:val="22"/>
                <w:lang w:val="fr-FR"/>
              </w:rPr>
            </w:pPr>
          </w:p>
        </w:tc>
        <w:tc>
          <w:tcPr>
            <w:tcW w:w="164" w:type="dxa"/>
            <w:tcBorders>
              <w:top w:val="dashSmallGap" w:sz="4" w:space="0" w:color="auto"/>
              <w:left w:val="single" w:sz="6" w:space="0" w:color="auto"/>
              <w:bottom w:val="single" w:sz="6" w:space="0" w:color="auto"/>
              <w:right w:val="single" w:sz="6" w:space="0" w:color="auto"/>
            </w:tcBorders>
          </w:tcPr>
          <w:p w14:paraId="31C6D3B4" w14:textId="77777777" w:rsidR="000B5EDC" w:rsidRPr="00EB179A" w:rsidRDefault="000B5EDC" w:rsidP="00C57D7C">
            <w:pPr>
              <w:rPr>
                <w:rFonts w:ascii="Calibri" w:hAnsi="Calibri"/>
                <w:sz w:val="22"/>
                <w:szCs w:val="22"/>
                <w:lang w:val="fr-FR"/>
              </w:rPr>
            </w:pPr>
          </w:p>
        </w:tc>
        <w:tc>
          <w:tcPr>
            <w:tcW w:w="688" w:type="dxa"/>
            <w:tcBorders>
              <w:top w:val="single" w:sz="6" w:space="0" w:color="auto"/>
              <w:left w:val="single" w:sz="6" w:space="0" w:color="auto"/>
              <w:bottom w:val="single" w:sz="6" w:space="0" w:color="auto"/>
              <w:right w:val="single" w:sz="6" w:space="0" w:color="auto"/>
            </w:tcBorders>
            <w:shd w:val="thinDiagCross" w:color="auto" w:fill="auto"/>
          </w:tcPr>
          <w:p w14:paraId="33B45BBC" w14:textId="77777777" w:rsidR="000B5EDC" w:rsidRPr="00EB179A" w:rsidRDefault="000B5EDC" w:rsidP="00C57D7C">
            <w:pPr>
              <w:rPr>
                <w:rFonts w:ascii="Calibri" w:hAnsi="Calibri"/>
                <w:sz w:val="22"/>
                <w:szCs w:val="22"/>
                <w:highlight w:val="yellow"/>
                <w:lang w:val="fr-FR"/>
              </w:rPr>
            </w:pPr>
          </w:p>
        </w:tc>
        <w:tc>
          <w:tcPr>
            <w:tcW w:w="851" w:type="dxa"/>
            <w:tcBorders>
              <w:top w:val="single" w:sz="6" w:space="0" w:color="auto"/>
              <w:left w:val="single" w:sz="6" w:space="0" w:color="auto"/>
              <w:bottom w:val="single" w:sz="6" w:space="0" w:color="auto"/>
              <w:right w:val="single" w:sz="6" w:space="0" w:color="auto"/>
            </w:tcBorders>
          </w:tcPr>
          <w:p w14:paraId="29300FBE" w14:textId="77777777" w:rsidR="000B5EDC" w:rsidRPr="00EB179A" w:rsidRDefault="000B5EDC" w:rsidP="00C57D7C">
            <w:pPr>
              <w:rPr>
                <w:rFonts w:ascii="Calibri" w:hAnsi="Calibri"/>
                <w:sz w:val="22"/>
                <w:szCs w:val="22"/>
                <w:highlight w:val="yellow"/>
                <w:lang w:val="fr-FR"/>
              </w:rPr>
            </w:pPr>
          </w:p>
        </w:tc>
        <w:tc>
          <w:tcPr>
            <w:tcW w:w="724" w:type="dxa"/>
            <w:vMerge/>
            <w:tcBorders>
              <w:left w:val="single" w:sz="6" w:space="0" w:color="auto"/>
              <w:bottom w:val="single" w:sz="6" w:space="0" w:color="auto"/>
              <w:right w:val="double" w:sz="4" w:space="0" w:color="auto"/>
            </w:tcBorders>
          </w:tcPr>
          <w:p w14:paraId="33D8BAB3" w14:textId="77777777" w:rsidR="000B5EDC" w:rsidRPr="00EB179A" w:rsidRDefault="000B5EDC" w:rsidP="00C57D7C">
            <w:pPr>
              <w:jc w:val="right"/>
              <w:rPr>
                <w:rFonts w:ascii="Calibri" w:hAnsi="Calibri"/>
                <w:sz w:val="22"/>
                <w:szCs w:val="22"/>
                <w:highlight w:val="yellow"/>
                <w:lang w:val="fr-FR"/>
              </w:rPr>
            </w:pPr>
          </w:p>
        </w:tc>
      </w:tr>
      <w:tr w:rsidR="00CC5505" w:rsidRPr="00EB179A" w14:paraId="15162F9B" w14:textId="77777777" w:rsidTr="00CC5505">
        <w:trPr>
          <w:cantSplit/>
          <w:trHeight w:val="214"/>
          <w:jc w:val="center"/>
        </w:trPr>
        <w:tc>
          <w:tcPr>
            <w:tcW w:w="462" w:type="dxa"/>
            <w:vMerge w:val="restart"/>
            <w:tcBorders>
              <w:top w:val="single" w:sz="6" w:space="0" w:color="auto"/>
              <w:left w:val="double" w:sz="4" w:space="0" w:color="auto"/>
              <w:right w:val="single" w:sz="6" w:space="0" w:color="auto"/>
            </w:tcBorders>
            <w:vAlign w:val="center"/>
          </w:tcPr>
          <w:p w14:paraId="57036EAF" w14:textId="77777777" w:rsidR="000B5EDC" w:rsidRPr="00EB179A" w:rsidRDefault="000B5EDC" w:rsidP="00C57D7C">
            <w:pPr>
              <w:jc w:val="center"/>
              <w:rPr>
                <w:rFonts w:ascii="Calibri" w:hAnsi="Calibri"/>
                <w:sz w:val="22"/>
                <w:szCs w:val="22"/>
                <w:lang w:val="fr-FR"/>
              </w:rPr>
            </w:pPr>
            <w:r w:rsidRPr="00EB179A">
              <w:rPr>
                <w:rFonts w:ascii="Calibri" w:hAnsi="Calibri"/>
                <w:sz w:val="22"/>
                <w:szCs w:val="22"/>
                <w:lang w:val="fr-FR"/>
              </w:rPr>
              <w:t>K-2</w:t>
            </w:r>
          </w:p>
        </w:tc>
        <w:tc>
          <w:tcPr>
            <w:tcW w:w="1736" w:type="dxa"/>
            <w:vMerge w:val="restart"/>
            <w:tcBorders>
              <w:top w:val="single" w:sz="6" w:space="0" w:color="auto"/>
              <w:left w:val="single" w:sz="6" w:space="0" w:color="auto"/>
              <w:right w:val="single" w:sz="6" w:space="0" w:color="auto"/>
            </w:tcBorders>
          </w:tcPr>
          <w:p w14:paraId="39BA12B4" w14:textId="77777777" w:rsidR="000B5EDC" w:rsidRPr="00EB179A" w:rsidRDefault="000B5EDC" w:rsidP="00C57D7C">
            <w:pPr>
              <w:pStyle w:val="xl41"/>
              <w:spacing w:before="0" w:beforeAutospacing="0" w:after="0" w:afterAutospacing="0"/>
              <w:rPr>
                <w:rFonts w:ascii="Calibri" w:hAnsi="Calibri"/>
                <w:sz w:val="22"/>
                <w:szCs w:val="22"/>
                <w:lang w:val="fr-FR"/>
              </w:rPr>
            </w:pPr>
          </w:p>
        </w:tc>
        <w:tc>
          <w:tcPr>
            <w:tcW w:w="853" w:type="dxa"/>
            <w:vMerge w:val="restart"/>
            <w:tcBorders>
              <w:top w:val="single" w:sz="6" w:space="0" w:color="auto"/>
              <w:left w:val="single" w:sz="6" w:space="0" w:color="auto"/>
              <w:right w:val="single" w:sz="6" w:space="0" w:color="auto"/>
            </w:tcBorders>
          </w:tcPr>
          <w:p w14:paraId="326C6925" w14:textId="77777777" w:rsidR="000B5EDC" w:rsidRPr="00EB179A" w:rsidRDefault="000B5EDC" w:rsidP="00C57D7C">
            <w:pPr>
              <w:rPr>
                <w:rFonts w:ascii="Calibri" w:hAnsi="Calibri"/>
                <w:sz w:val="22"/>
                <w:szCs w:val="22"/>
                <w:lang w:val="fr-FR"/>
              </w:rPr>
            </w:pPr>
          </w:p>
        </w:tc>
        <w:tc>
          <w:tcPr>
            <w:tcW w:w="733" w:type="dxa"/>
            <w:tcBorders>
              <w:top w:val="single" w:sz="6" w:space="0" w:color="auto"/>
              <w:left w:val="single" w:sz="6" w:space="0" w:color="auto"/>
              <w:bottom w:val="dashSmallGap" w:sz="4" w:space="0" w:color="auto"/>
              <w:right w:val="single" w:sz="6" w:space="0" w:color="auto"/>
            </w:tcBorders>
          </w:tcPr>
          <w:p w14:paraId="040A7D8C" w14:textId="77777777" w:rsidR="000B5EDC" w:rsidRPr="00EB179A" w:rsidRDefault="000B5EDC" w:rsidP="00C57D7C">
            <w:pPr>
              <w:rPr>
                <w:rFonts w:ascii="Calibri" w:hAnsi="Calibri"/>
                <w:sz w:val="22"/>
                <w:szCs w:val="22"/>
                <w:lang w:val="fr-FR"/>
              </w:rPr>
            </w:pPr>
          </w:p>
        </w:tc>
        <w:tc>
          <w:tcPr>
            <w:tcW w:w="867" w:type="dxa"/>
            <w:tcBorders>
              <w:top w:val="single" w:sz="6" w:space="0" w:color="auto"/>
              <w:left w:val="single" w:sz="6" w:space="0" w:color="auto"/>
              <w:bottom w:val="dashSmallGap" w:sz="4" w:space="0" w:color="auto"/>
              <w:right w:val="single" w:sz="6" w:space="0" w:color="auto"/>
            </w:tcBorders>
          </w:tcPr>
          <w:p w14:paraId="217F13D1" w14:textId="77777777" w:rsidR="000B5EDC" w:rsidRPr="00EB179A" w:rsidRDefault="000B5EDC" w:rsidP="00C57D7C">
            <w:pPr>
              <w:rPr>
                <w:rFonts w:ascii="Calibri" w:hAnsi="Calibri"/>
                <w:sz w:val="22"/>
                <w:szCs w:val="22"/>
                <w:lang w:val="fr-FR"/>
              </w:rPr>
            </w:pPr>
          </w:p>
        </w:tc>
        <w:tc>
          <w:tcPr>
            <w:tcW w:w="168" w:type="dxa"/>
            <w:tcBorders>
              <w:top w:val="single" w:sz="6" w:space="0" w:color="auto"/>
              <w:left w:val="single" w:sz="6" w:space="0" w:color="auto"/>
              <w:bottom w:val="dashSmallGap" w:sz="4" w:space="0" w:color="auto"/>
              <w:right w:val="single" w:sz="6" w:space="0" w:color="auto"/>
            </w:tcBorders>
          </w:tcPr>
          <w:p w14:paraId="2327F5FF" w14:textId="77777777" w:rsidR="000B5EDC" w:rsidRPr="00EB179A" w:rsidRDefault="000B5EDC" w:rsidP="00C57D7C">
            <w:pPr>
              <w:rPr>
                <w:rFonts w:ascii="Calibri" w:hAnsi="Calibri"/>
                <w:sz w:val="22"/>
                <w:szCs w:val="22"/>
                <w:lang w:val="fr-FR"/>
              </w:rPr>
            </w:pPr>
          </w:p>
        </w:tc>
        <w:tc>
          <w:tcPr>
            <w:tcW w:w="1011" w:type="dxa"/>
            <w:tcBorders>
              <w:top w:val="single" w:sz="6" w:space="0" w:color="auto"/>
              <w:left w:val="single" w:sz="6" w:space="0" w:color="auto"/>
              <w:bottom w:val="dashSmallGap" w:sz="4" w:space="0" w:color="auto"/>
              <w:right w:val="single" w:sz="6" w:space="0" w:color="auto"/>
            </w:tcBorders>
          </w:tcPr>
          <w:p w14:paraId="4F14EC89" w14:textId="77777777" w:rsidR="000B5EDC" w:rsidRPr="00EB179A" w:rsidRDefault="000B5EDC" w:rsidP="00C57D7C">
            <w:pPr>
              <w:rPr>
                <w:rFonts w:ascii="Calibri" w:hAnsi="Calibri"/>
                <w:sz w:val="22"/>
                <w:szCs w:val="22"/>
                <w:lang w:val="fr-FR"/>
              </w:rPr>
            </w:pPr>
          </w:p>
        </w:tc>
        <w:tc>
          <w:tcPr>
            <w:tcW w:w="168" w:type="dxa"/>
            <w:tcBorders>
              <w:top w:val="single" w:sz="6" w:space="0" w:color="auto"/>
              <w:left w:val="single" w:sz="6" w:space="0" w:color="auto"/>
              <w:bottom w:val="dashSmallGap" w:sz="4" w:space="0" w:color="auto"/>
              <w:right w:val="single" w:sz="6" w:space="0" w:color="auto"/>
            </w:tcBorders>
          </w:tcPr>
          <w:p w14:paraId="70C326BF" w14:textId="77777777" w:rsidR="000B5EDC" w:rsidRPr="00EB179A" w:rsidRDefault="000B5EDC" w:rsidP="00C57D7C">
            <w:pPr>
              <w:rPr>
                <w:rFonts w:ascii="Calibri" w:hAnsi="Calibri"/>
                <w:sz w:val="22"/>
                <w:szCs w:val="22"/>
                <w:lang w:val="fr-FR"/>
              </w:rPr>
            </w:pPr>
          </w:p>
        </w:tc>
        <w:tc>
          <w:tcPr>
            <w:tcW w:w="926" w:type="dxa"/>
            <w:tcBorders>
              <w:top w:val="single" w:sz="6" w:space="0" w:color="auto"/>
              <w:left w:val="single" w:sz="6" w:space="0" w:color="auto"/>
              <w:bottom w:val="dashSmallGap" w:sz="4" w:space="0" w:color="auto"/>
              <w:right w:val="single" w:sz="6" w:space="0" w:color="auto"/>
            </w:tcBorders>
          </w:tcPr>
          <w:p w14:paraId="09B26B92" w14:textId="77777777" w:rsidR="000B5EDC" w:rsidRPr="00EB179A" w:rsidRDefault="000B5EDC" w:rsidP="00C57D7C">
            <w:pPr>
              <w:rPr>
                <w:rFonts w:ascii="Calibri" w:hAnsi="Calibri"/>
                <w:sz w:val="22"/>
                <w:szCs w:val="22"/>
                <w:lang w:val="fr-FR"/>
              </w:rPr>
            </w:pPr>
          </w:p>
        </w:tc>
        <w:tc>
          <w:tcPr>
            <w:tcW w:w="842" w:type="dxa"/>
            <w:tcBorders>
              <w:top w:val="single" w:sz="6" w:space="0" w:color="auto"/>
              <w:left w:val="single" w:sz="6" w:space="0" w:color="auto"/>
              <w:bottom w:val="dashSmallGap" w:sz="4" w:space="0" w:color="auto"/>
              <w:right w:val="single" w:sz="6" w:space="0" w:color="auto"/>
            </w:tcBorders>
          </w:tcPr>
          <w:p w14:paraId="1CD56F06" w14:textId="77777777" w:rsidR="000B5EDC" w:rsidRPr="00EB179A" w:rsidRDefault="000B5EDC" w:rsidP="00C57D7C">
            <w:pPr>
              <w:rPr>
                <w:rFonts w:ascii="Calibri" w:hAnsi="Calibri"/>
                <w:sz w:val="22"/>
                <w:szCs w:val="22"/>
                <w:lang w:val="fr-FR"/>
              </w:rPr>
            </w:pPr>
          </w:p>
        </w:tc>
        <w:tc>
          <w:tcPr>
            <w:tcW w:w="168" w:type="dxa"/>
            <w:tcBorders>
              <w:top w:val="single" w:sz="6" w:space="0" w:color="auto"/>
              <w:left w:val="single" w:sz="6" w:space="0" w:color="auto"/>
              <w:bottom w:val="dashSmallGap" w:sz="4" w:space="0" w:color="auto"/>
              <w:right w:val="single" w:sz="6" w:space="0" w:color="auto"/>
            </w:tcBorders>
          </w:tcPr>
          <w:p w14:paraId="4310E862" w14:textId="77777777" w:rsidR="000B5EDC" w:rsidRPr="00EB179A" w:rsidRDefault="000B5EDC" w:rsidP="00C57D7C">
            <w:pPr>
              <w:rPr>
                <w:rFonts w:ascii="Calibri" w:hAnsi="Calibri"/>
                <w:sz w:val="22"/>
                <w:szCs w:val="22"/>
                <w:lang w:val="fr-FR"/>
              </w:rPr>
            </w:pPr>
          </w:p>
        </w:tc>
        <w:tc>
          <w:tcPr>
            <w:tcW w:w="842" w:type="dxa"/>
            <w:tcBorders>
              <w:top w:val="single" w:sz="6" w:space="0" w:color="auto"/>
              <w:left w:val="single" w:sz="6" w:space="0" w:color="auto"/>
              <w:bottom w:val="dashSmallGap" w:sz="4" w:space="0" w:color="auto"/>
              <w:right w:val="single" w:sz="6" w:space="0" w:color="auto"/>
            </w:tcBorders>
          </w:tcPr>
          <w:p w14:paraId="7AAFE212" w14:textId="77777777" w:rsidR="000B5EDC" w:rsidRPr="00EB179A" w:rsidRDefault="000B5EDC" w:rsidP="00C57D7C">
            <w:pPr>
              <w:rPr>
                <w:rFonts w:ascii="Calibri" w:hAnsi="Calibri"/>
                <w:sz w:val="22"/>
                <w:szCs w:val="22"/>
                <w:lang w:val="fr-FR"/>
              </w:rPr>
            </w:pPr>
          </w:p>
        </w:tc>
        <w:tc>
          <w:tcPr>
            <w:tcW w:w="654" w:type="dxa"/>
            <w:tcBorders>
              <w:top w:val="single" w:sz="6" w:space="0" w:color="auto"/>
              <w:left w:val="single" w:sz="6" w:space="0" w:color="auto"/>
              <w:bottom w:val="dashSmallGap" w:sz="4" w:space="0" w:color="auto"/>
              <w:right w:val="single" w:sz="6" w:space="0" w:color="auto"/>
            </w:tcBorders>
          </w:tcPr>
          <w:p w14:paraId="4880D103" w14:textId="77777777" w:rsidR="000B5EDC" w:rsidRPr="00EB179A" w:rsidRDefault="000B5EDC" w:rsidP="00C57D7C">
            <w:pPr>
              <w:rPr>
                <w:rFonts w:ascii="Calibri" w:hAnsi="Calibri"/>
                <w:sz w:val="22"/>
                <w:szCs w:val="22"/>
                <w:lang w:val="fr-FR"/>
              </w:rPr>
            </w:pPr>
          </w:p>
        </w:tc>
        <w:tc>
          <w:tcPr>
            <w:tcW w:w="164" w:type="dxa"/>
            <w:tcBorders>
              <w:top w:val="single" w:sz="6" w:space="0" w:color="auto"/>
              <w:left w:val="single" w:sz="6" w:space="0" w:color="auto"/>
              <w:bottom w:val="dashSmallGap" w:sz="4" w:space="0" w:color="auto"/>
              <w:right w:val="single" w:sz="6" w:space="0" w:color="auto"/>
            </w:tcBorders>
          </w:tcPr>
          <w:p w14:paraId="10DF3F54" w14:textId="77777777" w:rsidR="000B5EDC" w:rsidRPr="00EB179A" w:rsidRDefault="000B5EDC" w:rsidP="00C57D7C">
            <w:pPr>
              <w:rPr>
                <w:rFonts w:ascii="Calibri" w:hAnsi="Calibri"/>
                <w:sz w:val="22"/>
                <w:szCs w:val="22"/>
                <w:lang w:val="fr-FR"/>
              </w:rPr>
            </w:pPr>
          </w:p>
        </w:tc>
        <w:tc>
          <w:tcPr>
            <w:tcW w:w="164" w:type="dxa"/>
            <w:tcBorders>
              <w:top w:val="single" w:sz="6" w:space="0" w:color="auto"/>
              <w:left w:val="single" w:sz="6" w:space="0" w:color="auto"/>
              <w:bottom w:val="dashSmallGap" w:sz="4" w:space="0" w:color="auto"/>
              <w:right w:val="single" w:sz="6" w:space="0" w:color="auto"/>
            </w:tcBorders>
          </w:tcPr>
          <w:p w14:paraId="5F8D27D2" w14:textId="77777777" w:rsidR="000B5EDC" w:rsidRPr="00EB179A" w:rsidRDefault="000B5EDC" w:rsidP="00C57D7C">
            <w:pPr>
              <w:rPr>
                <w:rFonts w:ascii="Calibri" w:hAnsi="Calibri"/>
                <w:sz w:val="22"/>
                <w:szCs w:val="22"/>
                <w:lang w:val="fr-FR"/>
              </w:rPr>
            </w:pPr>
          </w:p>
        </w:tc>
        <w:tc>
          <w:tcPr>
            <w:tcW w:w="688" w:type="dxa"/>
            <w:tcBorders>
              <w:top w:val="single" w:sz="6" w:space="0" w:color="auto"/>
              <w:left w:val="single" w:sz="6" w:space="0" w:color="auto"/>
              <w:bottom w:val="single" w:sz="6" w:space="0" w:color="auto"/>
              <w:right w:val="single" w:sz="6" w:space="0" w:color="auto"/>
            </w:tcBorders>
          </w:tcPr>
          <w:p w14:paraId="453D86DE" w14:textId="77777777" w:rsidR="000B5EDC" w:rsidRPr="00EB179A" w:rsidRDefault="000B5EDC" w:rsidP="00C57D7C">
            <w:pPr>
              <w:rPr>
                <w:rFonts w:ascii="Calibri" w:hAnsi="Calibri"/>
                <w:sz w:val="22"/>
                <w:szCs w:val="22"/>
                <w:highlight w:val="yellow"/>
                <w:lang w:val="fr-FR"/>
              </w:rPr>
            </w:pPr>
          </w:p>
        </w:tc>
        <w:tc>
          <w:tcPr>
            <w:tcW w:w="851" w:type="dxa"/>
            <w:tcBorders>
              <w:top w:val="single" w:sz="6" w:space="0" w:color="auto"/>
              <w:left w:val="single" w:sz="6" w:space="0" w:color="auto"/>
              <w:bottom w:val="single" w:sz="6" w:space="0" w:color="auto"/>
              <w:right w:val="single" w:sz="6" w:space="0" w:color="auto"/>
            </w:tcBorders>
            <w:shd w:val="thinDiagCross" w:color="auto" w:fill="auto"/>
          </w:tcPr>
          <w:p w14:paraId="646BDBD9" w14:textId="77777777" w:rsidR="000B5EDC" w:rsidRPr="00EB179A" w:rsidRDefault="000B5EDC" w:rsidP="00C57D7C">
            <w:pPr>
              <w:rPr>
                <w:rFonts w:ascii="Calibri" w:hAnsi="Calibri"/>
                <w:sz w:val="22"/>
                <w:szCs w:val="22"/>
                <w:highlight w:val="yellow"/>
                <w:lang w:val="fr-FR"/>
              </w:rPr>
            </w:pPr>
          </w:p>
        </w:tc>
        <w:tc>
          <w:tcPr>
            <w:tcW w:w="724" w:type="dxa"/>
            <w:vMerge w:val="restart"/>
            <w:tcBorders>
              <w:top w:val="single" w:sz="6" w:space="0" w:color="auto"/>
              <w:left w:val="single" w:sz="6" w:space="0" w:color="auto"/>
              <w:right w:val="double" w:sz="4" w:space="0" w:color="auto"/>
            </w:tcBorders>
          </w:tcPr>
          <w:p w14:paraId="18DDEE93" w14:textId="77777777" w:rsidR="000B5EDC" w:rsidRPr="00EB179A" w:rsidRDefault="000B5EDC" w:rsidP="00C57D7C">
            <w:pPr>
              <w:rPr>
                <w:rFonts w:ascii="Calibri" w:hAnsi="Calibri"/>
                <w:sz w:val="22"/>
                <w:szCs w:val="22"/>
                <w:highlight w:val="yellow"/>
                <w:lang w:val="fr-FR"/>
              </w:rPr>
            </w:pPr>
          </w:p>
        </w:tc>
      </w:tr>
      <w:tr w:rsidR="00CC5505" w:rsidRPr="00EB179A" w14:paraId="6DF68C8A" w14:textId="77777777" w:rsidTr="00CC5505">
        <w:trPr>
          <w:cantSplit/>
          <w:trHeight w:val="128"/>
          <w:jc w:val="center"/>
        </w:trPr>
        <w:tc>
          <w:tcPr>
            <w:tcW w:w="462" w:type="dxa"/>
            <w:vMerge/>
            <w:tcBorders>
              <w:left w:val="double" w:sz="4" w:space="0" w:color="auto"/>
              <w:bottom w:val="single" w:sz="6" w:space="0" w:color="auto"/>
              <w:right w:val="single" w:sz="6" w:space="0" w:color="auto"/>
            </w:tcBorders>
            <w:vAlign w:val="center"/>
          </w:tcPr>
          <w:p w14:paraId="0F2D1B9D" w14:textId="77777777" w:rsidR="000B5EDC" w:rsidRPr="00EB179A" w:rsidRDefault="000B5EDC" w:rsidP="00C57D7C">
            <w:pPr>
              <w:jc w:val="center"/>
              <w:rPr>
                <w:rFonts w:ascii="Calibri" w:hAnsi="Calibri"/>
                <w:sz w:val="22"/>
                <w:szCs w:val="22"/>
                <w:lang w:val="fr-FR"/>
              </w:rPr>
            </w:pPr>
          </w:p>
        </w:tc>
        <w:tc>
          <w:tcPr>
            <w:tcW w:w="1736" w:type="dxa"/>
            <w:vMerge/>
            <w:tcBorders>
              <w:left w:val="single" w:sz="6" w:space="0" w:color="auto"/>
              <w:bottom w:val="single" w:sz="6" w:space="0" w:color="auto"/>
              <w:right w:val="single" w:sz="6" w:space="0" w:color="auto"/>
            </w:tcBorders>
          </w:tcPr>
          <w:p w14:paraId="50890264" w14:textId="77777777" w:rsidR="000B5EDC" w:rsidRPr="00EB179A" w:rsidRDefault="000B5EDC" w:rsidP="00C57D7C">
            <w:pPr>
              <w:rPr>
                <w:rFonts w:ascii="Calibri" w:hAnsi="Calibri"/>
                <w:sz w:val="22"/>
                <w:szCs w:val="22"/>
                <w:lang w:val="fr-FR"/>
              </w:rPr>
            </w:pPr>
          </w:p>
        </w:tc>
        <w:tc>
          <w:tcPr>
            <w:tcW w:w="853" w:type="dxa"/>
            <w:vMerge/>
            <w:tcBorders>
              <w:left w:val="single" w:sz="6" w:space="0" w:color="auto"/>
              <w:bottom w:val="single" w:sz="6" w:space="0" w:color="auto"/>
              <w:right w:val="single" w:sz="6" w:space="0" w:color="auto"/>
            </w:tcBorders>
          </w:tcPr>
          <w:p w14:paraId="332DA48C" w14:textId="77777777" w:rsidR="000B5EDC" w:rsidRPr="00EB179A" w:rsidRDefault="000B5EDC" w:rsidP="00C57D7C">
            <w:pPr>
              <w:rPr>
                <w:rFonts w:ascii="Calibri" w:hAnsi="Calibri"/>
                <w:sz w:val="22"/>
                <w:szCs w:val="22"/>
                <w:lang w:val="fr-FR"/>
              </w:rPr>
            </w:pPr>
          </w:p>
        </w:tc>
        <w:tc>
          <w:tcPr>
            <w:tcW w:w="733" w:type="dxa"/>
            <w:tcBorders>
              <w:top w:val="dashSmallGap" w:sz="4" w:space="0" w:color="auto"/>
              <w:left w:val="single" w:sz="6" w:space="0" w:color="auto"/>
              <w:bottom w:val="single" w:sz="6" w:space="0" w:color="auto"/>
              <w:right w:val="single" w:sz="6" w:space="0" w:color="auto"/>
            </w:tcBorders>
          </w:tcPr>
          <w:p w14:paraId="790E701D" w14:textId="77777777" w:rsidR="000B5EDC" w:rsidRPr="00EB179A" w:rsidRDefault="000B5EDC" w:rsidP="00C57D7C">
            <w:pPr>
              <w:pStyle w:val="xl41"/>
              <w:spacing w:before="0" w:beforeAutospacing="0" w:after="0" w:afterAutospacing="0"/>
              <w:rPr>
                <w:rFonts w:ascii="Calibri" w:hAnsi="Calibri"/>
                <w:sz w:val="22"/>
                <w:szCs w:val="22"/>
                <w:lang w:val="fr-FR"/>
              </w:rPr>
            </w:pPr>
          </w:p>
        </w:tc>
        <w:tc>
          <w:tcPr>
            <w:tcW w:w="867" w:type="dxa"/>
            <w:tcBorders>
              <w:top w:val="dashSmallGap" w:sz="4" w:space="0" w:color="auto"/>
              <w:left w:val="single" w:sz="6" w:space="0" w:color="auto"/>
              <w:bottom w:val="single" w:sz="6" w:space="0" w:color="auto"/>
              <w:right w:val="single" w:sz="6" w:space="0" w:color="auto"/>
            </w:tcBorders>
          </w:tcPr>
          <w:p w14:paraId="39EFFFE6" w14:textId="77777777" w:rsidR="000B5EDC" w:rsidRPr="00EB179A" w:rsidRDefault="000B5EDC" w:rsidP="00C57D7C">
            <w:pPr>
              <w:rPr>
                <w:rFonts w:ascii="Calibri" w:hAnsi="Calibri"/>
                <w:sz w:val="22"/>
                <w:szCs w:val="22"/>
                <w:lang w:val="fr-FR"/>
              </w:rPr>
            </w:pPr>
          </w:p>
        </w:tc>
        <w:tc>
          <w:tcPr>
            <w:tcW w:w="168" w:type="dxa"/>
            <w:tcBorders>
              <w:top w:val="dashSmallGap" w:sz="4" w:space="0" w:color="auto"/>
              <w:left w:val="single" w:sz="6" w:space="0" w:color="auto"/>
              <w:bottom w:val="single" w:sz="6" w:space="0" w:color="auto"/>
              <w:right w:val="single" w:sz="6" w:space="0" w:color="auto"/>
            </w:tcBorders>
          </w:tcPr>
          <w:p w14:paraId="4738DBAB" w14:textId="77777777" w:rsidR="000B5EDC" w:rsidRPr="00EB179A" w:rsidRDefault="000B5EDC" w:rsidP="00C57D7C">
            <w:pPr>
              <w:rPr>
                <w:rFonts w:ascii="Calibri" w:hAnsi="Calibri"/>
                <w:sz w:val="22"/>
                <w:szCs w:val="22"/>
                <w:lang w:val="fr-FR"/>
              </w:rPr>
            </w:pPr>
          </w:p>
        </w:tc>
        <w:tc>
          <w:tcPr>
            <w:tcW w:w="1011" w:type="dxa"/>
            <w:tcBorders>
              <w:top w:val="dashSmallGap" w:sz="4" w:space="0" w:color="auto"/>
              <w:left w:val="single" w:sz="6" w:space="0" w:color="auto"/>
              <w:bottom w:val="single" w:sz="6" w:space="0" w:color="auto"/>
              <w:right w:val="single" w:sz="6" w:space="0" w:color="auto"/>
            </w:tcBorders>
          </w:tcPr>
          <w:p w14:paraId="6B50030A" w14:textId="77777777" w:rsidR="000B5EDC" w:rsidRPr="00EB179A" w:rsidRDefault="000B5EDC" w:rsidP="00C57D7C">
            <w:pPr>
              <w:rPr>
                <w:rFonts w:ascii="Calibri" w:hAnsi="Calibri"/>
                <w:sz w:val="22"/>
                <w:szCs w:val="22"/>
                <w:lang w:val="fr-FR"/>
              </w:rPr>
            </w:pPr>
          </w:p>
        </w:tc>
        <w:tc>
          <w:tcPr>
            <w:tcW w:w="168" w:type="dxa"/>
            <w:tcBorders>
              <w:top w:val="dashSmallGap" w:sz="4" w:space="0" w:color="auto"/>
              <w:left w:val="single" w:sz="6" w:space="0" w:color="auto"/>
              <w:bottom w:val="single" w:sz="6" w:space="0" w:color="auto"/>
              <w:right w:val="single" w:sz="6" w:space="0" w:color="auto"/>
            </w:tcBorders>
          </w:tcPr>
          <w:p w14:paraId="77918141" w14:textId="77777777" w:rsidR="000B5EDC" w:rsidRPr="00EB179A" w:rsidRDefault="000B5EDC" w:rsidP="00C57D7C">
            <w:pPr>
              <w:rPr>
                <w:rFonts w:ascii="Calibri" w:hAnsi="Calibri"/>
                <w:sz w:val="22"/>
                <w:szCs w:val="22"/>
                <w:lang w:val="fr-FR"/>
              </w:rPr>
            </w:pPr>
          </w:p>
        </w:tc>
        <w:tc>
          <w:tcPr>
            <w:tcW w:w="926" w:type="dxa"/>
            <w:tcBorders>
              <w:top w:val="dashSmallGap" w:sz="4" w:space="0" w:color="auto"/>
              <w:left w:val="single" w:sz="6" w:space="0" w:color="auto"/>
              <w:bottom w:val="single" w:sz="6" w:space="0" w:color="auto"/>
              <w:right w:val="single" w:sz="6" w:space="0" w:color="auto"/>
            </w:tcBorders>
          </w:tcPr>
          <w:p w14:paraId="241886BD" w14:textId="77777777" w:rsidR="000B5EDC" w:rsidRPr="00EB179A" w:rsidRDefault="000B5EDC" w:rsidP="00C57D7C">
            <w:pPr>
              <w:rPr>
                <w:rFonts w:ascii="Calibri" w:hAnsi="Calibri"/>
                <w:sz w:val="22"/>
                <w:szCs w:val="22"/>
                <w:lang w:val="fr-FR"/>
              </w:rPr>
            </w:pPr>
          </w:p>
        </w:tc>
        <w:tc>
          <w:tcPr>
            <w:tcW w:w="842" w:type="dxa"/>
            <w:tcBorders>
              <w:top w:val="dashSmallGap" w:sz="4" w:space="0" w:color="auto"/>
              <w:left w:val="single" w:sz="6" w:space="0" w:color="auto"/>
              <w:bottom w:val="single" w:sz="6" w:space="0" w:color="auto"/>
              <w:right w:val="single" w:sz="6" w:space="0" w:color="auto"/>
            </w:tcBorders>
          </w:tcPr>
          <w:p w14:paraId="5BF5B855" w14:textId="77777777" w:rsidR="000B5EDC" w:rsidRPr="00EB179A" w:rsidRDefault="000B5EDC" w:rsidP="00C57D7C">
            <w:pPr>
              <w:rPr>
                <w:rFonts w:ascii="Calibri" w:hAnsi="Calibri"/>
                <w:sz w:val="22"/>
                <w:szCs w:val="22"/>
                <w:lang w:val="fr-FR"/>
              </w:rPr>
            </w:pPr>
          </w:p>
        </w:tc>
        <w:tc>
          <w:tcPr>
            <w:tcW w:w="168" w:type="dxa"/>
            <w:tcBorders>
              <w:top w:val="dashSmallGap" w:sz="4" w:space="0" w:color="auto"/>
              <w:left w:val="single" w:sz="6" w:space="0" w:color="auto"/>
              <w:bottom w:val="single" w:sz="6" w:space="0" w:color="auto"/>
              <w:right w:val="single" w:sz="6" w:space="0" w:color="auto"/>
            </w:tcBorders>
          </w:tcPr>
          <w:p w14:paraId="7CAD6D24" w14:textId="77777777" w:rsidR="000B5EDC" w:rsidRPr="00EB179A" w:rsidRDefault="000B5EDC" w:rsidP="00C57D7C">
            <w:pPr>
              <w:rPr>
                <w:rFonts w:ascii="Calibri" w:hAnsi="Calibri"/>
                <w:sz w:val="22"/>
                <w:szCs w:val="22"/>
                <w:lang w:val="fr-FR"/>
              </w:rPr>
            </w:pPr>
          </w:p>
        </w:tc>
        <w:tc>
          <w:tcPr>
            <w:tcW w:w="842" w:type="dxa"/>
            <w:tcBorders>
              <w:top w:val="dashSmallGap" w:sz="4" w:space="0" w:color="auto"/>
              <w:left w:val="single" w:sz="6" w:space="0" w:color="auto"/>
              <w:bottom w:val="single" w:sz="6" w:space="0" w:color="auto"/>
              <w:right w:val="single" w:sz="6" w:space="0" w:color="auto"/>
            </w:tcBorders>
          </w:tcPr>
          <w:p w14:paraId="2440FD3C" w14:textId="77777777" w:rsidR="000B5EDC" w:rsidRPr="00EB179A" w:rsidRDefault="000B5EDC" w:rsidP="00C57D7C">
            <w:pPr>
              <w:rPr>
                <w:rFonts w:ascii="Calibri" w:hAnsi="Calibri"/>
                <w:sz w:val="22"/>
                <w:szCs w:val="22"/>
                <w:lang w:val="fr-FR"/>
              </w:rPr>
            </w:pPr>
          </w:p>
        </w:tc>
        <w:tc>
          <w:tcPr>
            <w:tcW w:w="654" w:type="dxa"/>
            <w:tcBorders>
              <w:top w:val="dashSmallGap" w:sz="4" w:space="0" w:color="auto"/>
              <w:left w:val="single" w:sz="6" w:space="0" w:color="auto"/>
              <w:bottom w:val="single" w:sz="6" w:space="0" w:color="auto"/>
              <w:right w:val="single" w:sz="6" w:space="0" w:color="auto"/>
            </w:tcBorders>
          </w:tcPr>
          <w:p w14:paraId="6C3FA3B6" w14:textId="77777777" w:rsidR="000B5EDC" w:rsidRPr="00EB179A" w:rsidRDefault="000B5EDC" w:rsidP="00C57D7C">
            <w:pPr>
              <w:rPr>
                <w:rFonts w:ascii="Calibri" w:hAnsi="Calibri"/>
                <w:sz w:val="22"/>
                <w:szCs w:val="22"/>
                <w:lang w:val="fr-FR"/>
              </w:rPr>
            </w:pPr>
          </w:p>
        </w:tc>
        <w:tc>
          <w:tcPr>
            <w:tcW w:w="164" w:type="dxa"/>
            <w:tcBorders>
              <w:top w:val="dashSmallGap" w:sz="4" w:space="0" w:color="auto"/>
              <w:left w:val="single" w:sz="6" w:space="0" w:color="auto"/>
              <w:bottom w:val="single" w:sz="6" w:space="0" w:color="auto"/>
              <w:right w:val="single" w:sz="6" w:space="0" w:color="auto"/>
            </w:tcBorders>
          </w:tcPr>
          <w:p w14:paraId="607870CE" w14:textId="77777777" w:rsidR="000B5EDC" w:rsidRPr="00EB179A" w:rsidRDefault="000B5EDC" w:rsidP="00C57D7C">
            <w:pPr>
              <w:rPr>
                <w:rFonts w:ascii="Calibri" w:hAnsi="Calibri"/>
                <w:sz w:val="22"/>
                <w:szCs w:val="22"/>
                <w:lang w:val="fr-FR"/>
              </w:rPr>
            </w:pPr>
          </w:p>
        </w:tc>
        <w:tc>
          <w:tcPr>
            <w:tcW w:w="164" w:type="dxa"/>
            <w:tcBorders>
              <w:top w:val="dashSmallGap" w:sz="4" w:space="0" w:color="auto"/>
              <w:left w:val="single" w:sz="6" w:space="0" w:color="auto"/>
              <w:bottom w:val="single" w:sz="6" w:space="0" w:color="auto"/>
              <w:right w:val="single" w:sz="6" w:space="0" w:color="auto"/>
            </w:tcBorders>
          </w:tcPr>
          <w:p w14:paraId="078C7A10" w14:textId="77777777" w:rsidR="000B5EDC" w:rsidRPr="00EB179A" w:rsidRDefault="000B5EDC" w:rsidP="00C57D7C">
            <w:pPr>
              <w:rPr>
                <w:rFonts w:ascii="Calibri" w:hAnsi="Calibri"/>
                <w:sz w:val="22"/>
                <w:szCs w:val="22"/>
                <w:lang w:val="fr-FR"/>
              </w:rPr>
            </w:pPr>
          </w:p>
        </w:tc>
        <w:tc>
          <w:tcPr>
            <w:tcW w:w="688" w:type="dxa"/>
            <w:tcBorders>
              <w:top w:val="single" w:sz="6" w:space="0" w:color="auto"/>
              <w:left w:val="single" w:sz="6" w:space="0" w:color="auto"/>
              <w:bottom w:val="single" w:sz="6" w:space="0" w:color="auto"/>
              <w:right w:val="single" w:sz="6" w:space="0" w:color="auto"/>
            </w:tcBorders>
            <w:shd w:val="thinDiagCross" w:color="auto" w:fill="auto"/>
          </w:tcPr>
          <w:p w14:paraId="33336884" w14:textId="77777777" w:rsidR="000B5EDC" w:rsidRPr="00EB179A" w:rsidRDefault="000B5EDC" w:rsidP="00C57D7C">
            <w:pPr>
              <w:rPr>
                <w:rFonts w:ascii="Calibri" w:hAnsi="Calibri"/>
                <w:sz w:val="22"/>
                <w:szCs w:val="22"/>
                <w:highlight w:val="yellow"/>
                <w:lang w:val="fr-FR"/>
              </w:rPr>
            </w:pPr>
          </w:p>
        </w:tc>
        <w:tc>
          <w:tcPr>
            <w:tcW w:w="851" w:type="dxa"/>
            <w:tcBorders>
              <w:top w:val="single" w:sz="6" w:space="0" w:color="auto"/>
              <w:left w:val="single" w:sz="6" w:space="0" w:color="auto"/>
              <w:bottom w:val="single" w:sz="6" w:space="0" w:color="auto"/>
              <w:right w:val="single" w:sz="6" w:space="0" w:color="auto"/>
            </w:tcBorders>
          </w:tcPr>
          <w:p w14:paraId="563D6C57" w14:textId="77777777" w:rsidR="000B5EDC" w:rsidRPr="00EB179A" w:rsidRDefault="000B5EDC" w:rsidP="00C57D7C">
            <w:pPr>
              <w:rPr>
                <w:rFonts w:ascii="Calibri" w:hAnsi="Calibri"/>
                <w:sz w:val="22"/>
                <w:szCs w:val="22"/>
                <w:highlight w:val="yellow"/>
                <w:lang w:val="fr-FR"/>
              </w:rPr>
            </w:pPr>
          </w:p>
        </w:tc>
        <w:tc>
          <w:tcPr>
            <w:tcW w:w="724" w:type="dxa"/>
            <w:vMerge/>
            <w:tcBorders>
              <w:left w:val="single" w:sz="6" w:space="0" w:color="auto"/>
              <w:bottom w:val="single" w:sz="6" w:space="0" w:color="auto"/>
              <w:right w:val="double" w:sz="4" w:space="0" w:color="auto"/>
            </w:tcBorders>
          </w:tcPr>
          <w:p w14:paraId="0D721E06" w14:textId="77777777" w:rsidR="000B5EDC" w:rsidRPr="00EB179A" w:rsidRDefault="000B5EDC" w:rsidP="00C57D7C">
            <w:pPr>
              <w:rPr>
                <w:rFonts w:ascii="Calibri" w:hAnsi="Calibri"/>
                <w:sz w:val="22"/>
                <w:szCs w:val="22"/>
                <w:highlight w:val="yellow"/>
                <w:lang w:val="fr-FR"/>
              </w:rPr>
            </w:pPr>
          </w:p>
        </w:tc>
      </w:tr>
      <w:tr w:rsidR="00CC5505" w:rsidRPr="00EB179A" w14:paraId="632BF33F" w14:textId="77777777" w:rsidTr="00CC5505">
        <w:trPr>
          <w:cantSplit/>
          <w:trHeight w:val="214"/>
          <w:jc w:val="center"/>
        </w:trPr>
        <w:tc>
          <w:tcPr>
            <w:tcW w:w="462" w:type="dxa"/>
            <w:vMerge w:val="restart"/>
            <w:tcBorders>
              <w:top w:val="single" w:sz="6" w:space="0" w:color="auto"/>
              <w:left w:val="double" w:sz="4" w:space="0" w:color="auto"/>
              <w:right w:val="single" w:sz="6" w:space="0" w:color="auto"/>
            </w:tcBorders>
            <w:vAlign w:val="center"/>
          </w:tcPr>
          <w:p w14:paraId="267A8B76" w14:textId="77777777" w:rsidR="000B5EDC" w:rsidRPr="00EB179A" w:rsidRDefault="000B5EDC" w:rsidP="00C57D7C">
            <w:pPr>
              <w:jc w:val="center"/>
              <w:rPr>
                <w:rFonts w:ascii="Calibri" w:hAnsi="Calibri"/>
                <w:sz w:val="22"/>
                <w:szCs w:val="22"/>
                <w:lang w:val="fr-FR"/>
              </w:rPr>
            </w:pPr>
            <w:r w:rsidRPr="00EB179A">
              <w:rPr>
                <w:rFonts w:ascii="Calibri" w:hAnsi="Calibri"/>
                <w:sz w:val="22"/>
                <w:szCs w:val="22"/>
                <w:lang w:val="fr-FR"/>
              </w:rPr>
              <w:t>K-3</w:t>
            </w:r>
          </w:p>
        </w:tc>
        <w:tc>
          <w:tcPr>
            <w:tcW w:w="1736" w:type="dxa"/>
            <w:vMerge w:val="restart"/>
            <w:tcBorders>
              <w:top w:val="single" w:sz="6" w:space="0" w:color="auto"/>
              <w:left w:val="single" w:sz="6" w:space="0" w:color="auto"/>
              <w:right w:val="single" w:sz="6" w:space="0" w:color="auto"/>
            </w:tcBorders>
          </w:tcPr>
          <w:p w14:paraId="4644F520" w14:textId="77777777" w:rsidR="000B5EDC" w:rsidRPr="00EB179A" w:rsidRDefault="000B5EDC" w:rsidP="00C57D7C">
            <w:pPr>
              <w:pStyle w:val="xl41"/>
              <w:spacing w:before="0" w:beforeAutospacing="0" w:after="0" w:afterAutospacing="0"/>
              <w:rPr>
                <w:rFonts w:ascii="Calibri" w:hAnsi="Calibri"/>
                <w:sz w:val="22"/>
                <w:szCs w:val="22"/>
                <w:lang w:val="fr-FR"/>
              </w:rPr>
            </w:pPr>
          </w:p>
        </w:tc>
        <w:tc>
          <w:tcPr>
            <w:tcW w:w="853" w:type="dxa"/>
            <w:vMerge w:val="restart"/>
            <w:tcBorders>
              <w:top w:val="single" w:sz="6" w:space="0" w:color="auto"/>
              <w:left w:val="single" w:sz="6" w:space="0" w:color="auto"/>
              <w:right w:val="single" w:sz="6" w:space="0" w:color="auto"/>
            </w:tcBorders>
          </w:tcPr>
          <w:p w14:paraId="5E7C9C7F" w14:textId="77777777" w:rsidR="000B5EDC" w:rsidRPr="00EB179A" w:rsidRDefault="000B5EDC" w:rsidP="00C57D7C">
            <w:pPr>
              <w:rPr>
                <w:rFonts w:ascii="Calibri" w:hAnsi="Calibri"/>
                <w:sz w:val="22"/>
                <w:szCs w:val="22"/>
                <w:lang w:val="fr-FR"/>
              </w:rPr>
            </w:pPr>
          </w:p>
        </w:tc>
        <w:tc>
          <w:tcPr>
            <w:tcW w:w="733" w:type="dxa"/>
            <w:tcBorders>
              <w:top w:val="single" w:sz="6" w:space="0" w:color="auto"/>
              <w:left w:val="single" w:sz="6" w:space="0" w:color="auto"/>
              <w:bottom w:val="dashSmallGap" w:sz="4" w:space="0" w:color="auto"/>
              <w:right w:val="single" w:sz="6" w:space="0" w:color="auto"/>
            </w:tcBorders>
          </w:tcPr>
          <w:p w14:paraId="6D8CA61A" w14:textId="77777777" w:rsidR="000B5EDC" w:rsidRPr="00EB179A" w:rsidRDefault="000B5EDC" w:rsidP="00C57D7C">
            <w:pPr>
              <w:rPr>
                <w:rFonts w:ascii="Calibri" w:hAnsi="Calibri"/>
                <w:sz w:val="22"/>
                <w:szCs w:val="22"/>
                <w:lang w:val="fr-FR"/>
              </w:rPr>
            </w:pPr>
          </w:p>
        </w:tc>
        <w:tc>
          <w:tcPr>
            <w:tcW w:w="867" w:type="dxa"/>
            <w:tcBorders>
              <w:top w:val="single" w:sz="6" w:space="0" w:color="auto"/>
              <w:left w:val="single" w:sz="6" w:space="0" w:color="auto"/>
              <w:bottom w:val="dashSmallGap" w:sz="4" w:space="0" w:color="auto"/>
              <w:right w:val="single" w:sz="6" w:space="0" w:color="auto"/>
            </w:tcBorders>
          </w:tcPr>
          <w:p w14:paraId="47CD17D9" w14:textId="77777777" w:rsidR="000B5EDC" w:rsidRPr="00EB179A" w:rsidRDefault="000B5EDC" w:rsidP="00C57D7C">
            <w:pPr>
              <w:rPr>
                <w:rFonts w:ascii="Calibri" w:hAnsi="Calibri"/>
                <w:sz w:val="22"/>
                <w:szCs w:val="22"/>
                <w:lang w:val="fr-FR"/>
              </w:rPr>
            </w:pPr>
          </w:p>
        </w:tc>
        <w:tc>
          <w:tcPr>
            <w:tcW w:w="168" w:type="dxa"/>
            <w:tcBorders>
              <w:top w:val="single" w:sz="6" w:space="0" w:color="auto"/>
              <w:left w:val="single" w:sz="6" w:space="0" w:color="auto"/>
              <w:bottom w:val="dashSmallGap" w:sz="4" w:space="0" w:color="auto"/>
              <w:right w:val="single" w:sz="6" w:space="0" w:color="auto"/>
            </w:tcBorders>
          </w:tcPr>
          <w:p w14:paraId="2218C8F5" w14:textId="77777777" w:rsidR="000B5EDC" w:rsidRPr="00EB179A" w:rsidRDefault="000B5EDC" w:rsidP="00C57D7C">
            <w:pPr>
              <w:rPr>
                <w:rFonts w:ascii="Calibri" w:hAnsi="Calibri"/>
                <w:sz w:val="22"/>
                <w:szCs w:val="22"/>
                <w:lang w:val="fr-FR"/>
              </w:rPr>
            </w:pPr>
          </w:p>
        </w:tc>
        <w:tc>
          <w:tcPr>
            <w:tcW w:w="1011" w:type="dxa"/>
            <w:tcBorders>
              <w:top w:val="single" w:sz="6" w:space="0" w:color="auto"/>
              <w:left w:val="single" w:sz="6" w:space="0" w:color="auto"/>
              <w:bottom w:val="dashSmallGap" w:sz="4" w:space="0" w:color="auto"/>
              <w:right w:val="single" w:sz="6" w:space="0" w:color="auto"/>
            </w:tcBorders>
          </w:tcPr>
          <w:p w14:paraId="2BE232C6" w14:textId="77777777" w:rsidR="000B5EDC" w:rsidRPr="00EB179A" w:rsidRDefault="000B5EDC" w:rsidP="00C57D7C">
            <w:pPr>
              <w:rPr>
                <w:rFonts w:ascii="Calibri" w:hAnsi="Calibri"/>
                <w:sz w:val="22"/>
                <w:szCs w:val="22"/>
                <w:lang w:val="fr-FR"/>
              </w:rPr>
            </w:pPr>
          </w:p>
        </w:tc>
        <w:tc>
          <w:tcPr>
            <w:tcW w:w="168" w:type="dxa"/>
            <w:tcBorders>
              <w:top w:val="single" w:sz="6" w:space="0" w:color="auto"/>
              <w:left w:val="single" w:sz="6" w:space="0" w:color="auto"/>
              <w:bottom w:val="dashSmallGap" w:sz="4" w:space="0" w:color="auto"/>
              <w:right w:val="single" w:sz="6" w:space="0" w:color="auto"/>
            </w:tcBorders>
          </w:tcPr>
          <w:p w14:paraId="1FC2B29E" w14:textId="77777777" w:rsidR="000B5EDC" w:rsidRPr="00EB179A" w:rsidRDefault="000B5EDC" w:rsidP="00C57D7C">
            <w:pPr>
              <w:rPr>
                <w:rFonts w:ascii="Calibri" w:hAnsi="Calibri"/>
                <w:sz w:val="22"/>
                <w:szCs w:val="22"/>
                <w:lang w:val="fr-FR"/>
              </w:rPr>
            </w:pPr>
          </w:p>
        </w:tc>
        <w:tc>
          <w:tcPr>
            <w:tcW w:w="926" w:type="dxa"/>
            <w:tcBorders>
              <w:top w:val="single" w:sz="6" w:space="0" w:color="auto"/>
              <w:left w:val="single" w:sz="6" w:space="0" w:color="auto"/>
              <w:bottom w:val="dashSmallGap" w:sz="4" w:space="0" w:color="auto"/>
              <w:right w:val="single" w:sz="6" w:space="0" w:color="auto"/>
            </w:tcBorders>
          </w:tcPr>
          <w:p w14:paraId="0B4B2554" w14:textId="77777777" w:rsidR="000B5EDC" w:rsidRPr="00EB179A" w:rsidRDefault="000B5EDC" w:rsidP="00C57D7C">
            <w:pPr>
              <w:rPr>
                <w:rFonts w:ascii="Calibri" w:hAnsi="Calibri"/>
                <w:sz w:val="22"/>
                <w:szCs w:val="22"/>
                <w:lang w:val="fr-FR"/>
              </w:rPr>
            </w:pPr>
          </w:p>
        </w:tc>
        <w:tc>
          <w:tcPr>
            <w:tcW w:w="842" w:type="dxa"/>
            <w:tcBorders>
              <w:top w:val="single" w:sz="6" w:space="0" w:color="auto"/>
              <w:left w:val="single" w:sz="6" w:space="0" w:color="auto"/>
              <w:bottom w:val="dashSmallGap" w:sz="4" w:space="0" w:color="auto"/>
              <w:right w:val="single" w:sz="6" w:space="0" w:color="auto"/>
            </w:tcBorders>
          </w:tcPr>
          <w:p w14:paraId="5CE3B765" w14:textId="77777777" w:rsidR="000B5EDC" w:rsidRPr="00EB179A" w:rsidRDefault="000B5EDC" w:rsidP="00C57D7C">
            <w:pPr>
              <w:rPr>
                <w:rFonts w:ascii="Calibri" w:hAnsi="Calibri"/>
                <w:sz w:val="22"/>
                <w:szCs w:val="22"/>
                <w:lang w:val="fr-FR"/>
              </w:rPr>
            </w:pPr>
          </w:p>
        </w:tc>
        <w:tc>
          <w:tcPr>
            <w:tcW w:w="168" w:type="dxa"/>
            <w:tcBorders>
              <w:top w:val="single" w:sz="6" w:space="0" w:color="auto"/>
              <w:left w:val="single" w:sz="6" w:space="0" w:color="auto"/>
              <w:bottom w:val="dashSmallGap" w:sz="4" w:space="0" w:color="auto"/>
              <w:right w:val="single" w:sz="6" w:space="0" w:color="auto"/>
            </w:tcBorders>
          </w:tcPr>
          <w:p w14:paraId="26FF7A28" w14:textId="77777777" w:rsidR="000B5EDC" w:rsidRPr="00EB179A" w:rsidRDefault="000B5EDC" w:rsidP="00C57D7C">
            <w:pPr>
              <w:rPr>
                <w:rFonts w:ascii="Calibri" w:hAnsi="Calibri"/>
                <w:sz w:val="22"/>
                <w:szCs w:val="22"/>
                <w:lang w:val="fr-FR"/>
              </w:rPr>
            </w:pPr>
          </w:p>
        </w:tc>
        <w:tc>
          <w:tcPr>
            <w:tcW w:w="842" w:type="dxa"/>
            <w:tcBorders>
              <w:top w:val="single" w:sz="6" w:space="0" w:color="auto"/>
              <w:left w:val="single" w:sz="6" w:space="0" w:color="auto"/>
              <w:bottom w:val="dashSmallGap" w:sz="4" w:space="0" w:color="auto"/>
              <w:right w:val="single" w:sz="6" w:space="0" w:color="auto"/>
            </w:tcBorders>
          </w:tcPr>
          <w:p w14:paraId="31FE098E" w14:textId="77777777" w:rsidR="000B5EDC" w:rsidRPr="00EB179A" w:rsidRDefault="000B5EDC" w:rsidP="00C57D7C">
            <w:pPr>
              <w:rPr>
                <w:rFonts w:ascii="Calibri" w:hAnsi="Calibri"/>
                <w:sz w:val="22"/>
                <w:szCs w:val="22"/>
                <w:lang w:val="fr-FR"/>
              </w:rPr>
            </w:pPr>
          </w:p>
        </w:tc>
        <w:tc>
          <w:tcPr>
            <w:tcW w:w="654" w:type="dxa"/>
            <w:tcBorders>
              <w:top w:val="single" w:sz="6" w:space="0" w:color="auto"/>
              <w:left w:val="single" w:sz="6" w:space="0" w:color="auto"/>
              <w:bottom w:val="dashSmallGap" w:sz="4" w:space="0" w:color="auto"/>
              <w:right w:val="single" w:sz="6" w:space="0" w:color="auto"/>
            </w:tcBorders>
          </w:tcPr>
          <w:p w14:paraId="79C148D3" w14:textId="77777777" w:rsidR="000B5EDC" w:rsidRPr="00EB179A" w:rsidRDefault="000B5EDC" w:rsidP="00C57D7C">
            <w:pPr>
              <w:rPr>
                <w:rFonts w:ascii="Calibri" w:hAnsi="Calibri"/>
                <w:sz w:val="22"/>
                <w:szCs w:val="22"/>
                <w:lang w:val="fr-FR"/>
              </w:rPr>
            </w:pPr>
          </w:p>
        </w:tc>
        <w:tc>
          <w:tcPr>
            <w:tcW w:w="164" w:type="dxa"/>
            <w:tcBorders>
              <w:top w:val="single" w:sz="6" w:space="0" w:color="auto"/>
              <w:left w:val="single" w:sz="6" w:space="0" w:color="auto"/>
              <w:bottom w:val="dashSmallGap" w:sz="4" w:space="0" w:color="auto"/>
              <w:right w:val="single" w:sz="6" w:space="0" w:color="auto"/>
            </w:tcBorders>
          </w:tcPr>
          <w:p w14:paraId="0713C85B" w14:textId="77777777" w:rsidR="000B5EDC" w:rsidRPr="00EB179A" w:rsidRDefault="000B5EDC" w:rsidP="00C57D7C">
            <w:pPr>
              <w:rPr>
                <w:rFonts w:ascii="Calibri" w:hAnsi="Calibri"/>
                <w:sz w:val="22"/>
                <w:szCs w:val="22"/>
                <w:lang w:val="fr-FR"/>
              </w:rPr>
            </w:pPr>
          </w:p>
        </w:tc>
        <w:tc>
          <w:tcPr>
            <w:tcW w:w="164" w:type="dxa"/>
            <w:tcBorders>
              <w:top w:val="single" w:sz="6" w:space="0" w:color="auto"/>
              <w:left w:val="single" w:sz="6" w:space="0" w:color="auto"/>
              <w:bottom w:val="dashSmallGap" w:sz="4" w:space="0" w:color="auto"/>
              <w:right w:val="single" w:sz="6" w:space="0" w:color="auto"/>
            </w:tcBorders>
          </w:tcPr>
          <w:p w14:paraId="1CFA0EB9" w14:textId="77777777" w:rsidR="000B5EDC" w:rsidRPr="00EB179A" w:rsidRDefault="000B5EDC" w:rsidP="00C57D7C">
            <w:pPr>
              <w:rPr>
                <w:rFonts w:ascii="Calibri" w:hAnsi="Calibri"/>
                <w:sz w:val="22"/>
                <w:szCs w:val="22"/>
                <w:lang w:val="fr-FR"/>
              </w:rPr>
            </w:pPr>
          </w:p>
        </w:tc>
        <w:tc>
          <w:tcPr>
            <w:tcW w:w="688" w:type="dxa"/>
            <w:tcBorders>
              <w:top w:val="single" w:sz="6" w:space="0" w:color="auto"/>
              <w:left w:val="single" w:sz="6" w:space="0" w:color="auto"/>
              <w:bottom w:val="single" w:sz="6" w:space="0" w:color="auto"/>
              <w:right w:val="single" w:sz="6" w:space="0" w:color="auto"/>
            </w:tcBorders>
          </w:tcPr>
          <w:p w14:paraId="40138382" w14:textId="77777777" w:rsidR="000B5EDC" w:rsidRPr="00EB179A" w:rsidRDefault="000B5EDC" w:rsidP="00C57D7C">
            <w:pPr>
              <w:rPr>
                <w:rFonts w:ascii="Calibri" w:hAnsi="Calibri"/>
                <w:sz w:val="22"/>
                <w:szCs w:val="22"/>
                <w:highlight w:val="yellow"/>
                <w:lang w:val="fr-FR"/>
              </w:rPr>
            </w:pPr>
          </w:p>
        </w:tc>
        <w:tc>
          <w:tcPr>
            <w:tcW w:w="851" w:type="dxa"/>
            <w:tcBorders>
              <w:top w:val="single" w:sz="6" w:space="0" w:color="auto"/>
              <w:left w:val="single" w:sz="6" w:space="0" w:color="auto"/>
              <w:bottom w:val="single" w:sz="6" w:space="0" w:color="auto"/>
              <w:right w:val="single" w:sz="6" w:space="0" w:color="auto"/>
            </w:tcBorders>
            <w:shd w:val="thinDiagCross" w:color="auto" w:fill="auto"/>
          </w:tcPr>
          <w:p w14:paraId="47A8E3D3" w14:textId="77777777" w:rsidR="000B5EDC" w:rsidRPr="00EB179A" w:rsidRDefault="000B5EDC" w:rsidP="00C57D7C">
            <w:pPr>
              <w:rPr>
                <w:rFonts w:ascii="Calibri" w:hAnsi="Calibri"/>
                <w:sz w:val="22"/>
                <w:szCs w:val="22"/>
                <w:highlight w:val="yellow"/>
                <w:lang w:val="fr-FR"/>
              </w:rPr>
            </w:pPr>
          </w:p>
        </w:tc>
        <w:tc>
          <w:tcPr>
            <w:tcW w:w="724" w:type="dxa"/>
            <w:vMerge w:val="restart"/>
            <w:tcBorders>
              <w:top w:val="single" w:sz="6" w:space="0" w:color="auto"/>
              <w:left w:val="single" w:sz="6" w:space="0" w:color="auto"/>
              <w:right w:val="double" w:sz="4" w:space="0" w:color="auto"/>
            </w:tcBorders>
          </w:tcPr>
          <w:p w14:paraId="3538E813" w14:textId="77777777" w:rsidR="000B5EDC" w:rsidRPr="00EB179A" w:rsidRDefault="000B5EDC" w:rsidP="00C57D7C">
            <w:pPr>
              <w:rPr>
                <w:rFonts w:ascii="Calibri" w:hAnsi="Calibri"/>
                <w:sz w:val="22"/>
                <w:szCs w:val="22"/>
                <w:highlight w:val="yellow"/>
                <w:lang w:val="fr-FR"/>
              </w:rPr>
            </w:pPr>
          </w:p>
        </w:tc>
      </w:tr>
      <w:tr w:rsidR="00CC5505" w:rsidRPr="00EB179A" w14:paraId="25576BD1" w14:textId="77777777" w:rsidTr="00CC5505">
        <w:trPr>
          <w:cantSplit/>
          <w:trHeight w:val="128"/>
          <w:jc w:val="center"/>
        </w:trPr>
        <w:tc>
          <w:tcPr>
            <w:tcW w:w="462" w:type="dxa"/>
            <w:vMerge/>
            <w:tcBorders>
              <w:left w:val="double" w:sz="4" w:space="0" w:color="auto"/>
              <w:bottom w:val="single" w:sz="6" w:space="0" w:color="auto"/>
              <w:right w:val="single" w:sz="6" w:space="0" w:color="auto"/>
            </w:tcBorders>
            <w:vAlign w:val="center"/>
          </w:tcPr>
          <w:p w14:paraId="281FA9A1" w14:textId="77777777" w:rsidR="000B5EDC" w:rsidRPr="00EB179A" w:rsidRDefault="000B5EDC" w:rsidP="00C57D7C">
            <w:pPr>
              <w:jc w:val="center"/>
              <w:rPr>
                <w:rFonts w:ascii="Calibri" w:hAnsi="Calibri"/>
                <w:sz w:val="22"/>
                <w:szCs w:val="22"/>
                <w:lang w:val="fr-FR"/>
              </w:rPr>
            </w:pPr>
          </w:p>
        </w:tc>
        <w:tc>
          <w:tcPr>
            <w:tcW w:w="1736" w:type="dxa"/>
            <w:vMerge/>
            <w:tcBorders>
              <w:left w:val="single" w:sz="6" w:space="0" w:color="auto"/>
              <w:bottom w:val="single" w:sz="6" w:space="0" w:color="auto"/>
              <w:right w:val="single" w:sz="6" w:space="0" w:color="auto"/>
            </w:tcBorders>
          </w:tcPr>
          <w:p w14:paraId="61BB54FC" w14:textId="77777777" w:rsidR="000B5EDC" w:rsidRPr="00EB179A" w:rsidRDefault="000B5EDC" w:rsidP="00C57D7C">
            <w:pPr>
              <w:rPr>
                <w:rFonts w:ascii="Calibri" w:hAnsi="Calibri"/>
                <w:sz w:val="22"/>
                <w:szCs w:val="22"/>
                <w:lang w:val="fr-FR"/>
              </w:rPr>
            </w:pPr>
          </w:p>
        </w:tc>
        <w:tc>
          <w:tcPr>
            <w:tcW w:w="853" w:type="dxa"/>
            <w:vMerge/>
            <w:tcBorders>
              <w:left w:val="single" w:sz="6" w:space="0" w:color="auto"/>
              <w:bottom w:val="single" w:sz="6" w:space="0" w:color="auto"/>
              <w:right w:val="single" w:sz="6" w:space="0" w:color="auto"/>
            </w:tcBorders>
          </w:tcPr>
          <w:p w14:paraId="6AB83D08" w14:textId="77777777" w:rsidR="000B5EDC" w:rsidRPr="00EB179A" w:rsidRDefault="000B5EDC" w:rsidP="00C57D7C">
            <w:pPr>
              <w:rPr>
                <w:rFonts w:ascii="Calibri" w:hAnsi="Calibri"/>
                <w:sz w:val="22"/>
                <w:szCs w:val="22"/>
                <w:lang w:val="fr-FR"/>
              </w:rPr>
            </w:pPr>
          </w:p>
        </w:tc>
        <w:tc>
          <w:tcPr>
            <w:tcW w:w="733" w:type="dxa"/>
            <w:tcBorders>
              <w:top w:val="dashSmallGap" w:sz="4" w:space="0" w:color="auto"/>
              <w:left w:val="single" w:sz="6" w:space="0" w:color="auto"/>
              <w:bottom w:val="single" w:sz="6" w:space="0" w:color="auto"/>
              <w:right w:val="single" w:sz="6" w:space="0" w:color="auto"/>
            </w:tcBorders>
          </w:tcPr>
          <w:p w14:paraId="390A54EB" w14:textId="77777777" w:rsidR="000B5EDC" w:rsidRPr="00EB179A" w:rsidRDefault="000B5EDC" w:rsidP="00C57D7C">
            <w:pPr>
              <w:rPr>
                <w:rFonts w:ascii="Calibri" w:hAnsi="Calibri"/>
                <w:sz w:val="22"/>
                <w:szCs w:val="22"/>
                <w:lang w:val="fr-FR"/>
              </w:rPr>
            </w:pPr>
          </w:p>
        </w:tc>
        <w:tc>
          <w:tcPr>
            <w:tcW w:w="867" w:type="dxa"/>
            <w:tcBorders>
              <w:top w:val="dashSmallGap" w:sz="4" w:space="0" w:color="auto"/>
              <w:left w:val="single" w:sz="6" w:space="0" w:color="auto"/>
              <w:bottom w:val="single" w:sz="6" w:space="0" w:color="auto"/>
              <w:right w:val="single" w:sz="6" w:space="0" w:color="auto"/>
            </w:tcBorders>
          </w:tcPr>
          <w:p w14:paraId="5C687C42" w14:textId="77777777" w:rsidR="000B5EDC" w:rsidRPr="00EB179A" w:rsidRDefault="000B5EDC" w:rsidP="00C57D7C">
            <w:pPr>
              <w:rPr>
                <w:rFonts w:ascii="Calibri" w:hAnsi="Calibri"/>
                <w:sz w:val="22"/>
                <w:szCs w:val="22"/>
                <w:lang w:val="fr-FR"/>
              </w:rPr>
            </w:pPr>
          </w:p>
        </w:tc>
        <w:tc>
          <w:tcPr>
            <w:tcW w:w="168" w:type="dxa"/>
            <w:tcBorders>
              <w:top w:val="dashSmallGap" w:sz="4" w:space="0" w:color="auto"/>
              <w:left w:val="single" w:sz="6" w:space="0" w:color="auto"/>
              <w:bottom w:val="single" w:sz="6" w:space="0" w:color="auto"/>
              <w:right w:val="single" w:sz="6" w:space="0" w:color="auto"/>
            </w:tcBorders>
          </w:tcPr>
          <w:p w14:paraId="2F73D55B" w14:textId="77777777" w:rsidR="000B5EDC" w:rsidRPr="00EB179A" w:rsidRDefault="000B5EDC" w:rsidP="00C57D7C">
            <w:pPr>
              <w:rPr>
                <w:rFonts w:ascii="Calibri" w:hAnsi="Calibri"/>
                <w:sz w:val="22"/>
                <w:szCs w:val="22"/>
                <w:lang w:val="fr-FR"/>
              </w:rPr>
            </w:pPr>
          </w:p>
        </w:tc>
        <w:tc>
          <w:tcPr>
            <w:tcW w:w="1011" w:type="dxa"/>
            <w:tcBorders>
              <w:top w:val="dashSmallGap" w:sz="4" w:space="0" w:color="auto"/>
              <w:left w:val="single" w:sz="6" w:space="0" w:color="auto"/>
              <w:bottom w:val="single" w:sz="6" w:space="0" w:color="auto"/>
              <w:right w:val="single" w:sz="6" w:space="0" w:color="auto"/>
            </w:tcBorders>
          </w:tcPr>
          <w:p w14:paraId="09CCD4AF" w14:textId="77777777" w:rsidR="000B5EDC" w:rsidRPr="00EB179A" w:rsidRDefault="000B5EDC" w:rsidP="00C57D7C">
            <w:pPr>
              <w:rPr>
                <w:rFonts w:ascii="Calibri" w:hAnsi="Calibri"/>
                <w:sz w:val="22"/>
                <w:szCs w:val="22"/>
                <w:lang w:val="fr-FR"/>
              </w:rPr>
            </w:pPr>
          </w:p>
        </w:tc>
        <w:tc>
          <w:tcPr>
            <w:tcW w:w="168" w:type="dxa"/>
            <w:tcBorders>
              <w:top w:val="dashSmallGap" w:sz="4" w:space="0" w:color="auto"/>
              <w:left w:val="single" w:sz="6" w:space="0" w:color="auto"/>
              <w:bottom w:val="single" w:sz="6" w:space="0" w:color="auto"/>
              <w:right w:val="single" w:sz="6" w:space="0" w:color="auto"/>
            </w:tcBorders>
          </w:tcPr>
          <w:p w14:paraId="12080223" w14:textId="77777777" w:rsidR="000B5EDC" w:rsidRPr="00EB179A" w:rsidRDefault="000B5EDC" w:rsidP="00C57D7C">
            <w:pPr>
              <w:rPr>
                <w:rFonts w:ascii="Calibri" w:hAnsi="Calibri"/>
                <w:sz w:val="22"/>
                <w:szCs w:val="22"/>
                <w:lang w:val="fr-FR"/>
              </w:rPr>
            </w:pPr>
          </w:p>
        </w:tc>
        <w:tc>
          <w:tcPr>
            <w:tcW w:w="926" w:type="dxa"/>
            <w:tcBorders>
              <w:top w:val="dashSmallGap" w:sz="4" w:space="0" w:color="auto"/>
              <w:left w:val="single" w:sz="6" w:space="0" w:color="auto"/>
              <w:bottom w:val="single" w:sz="6" w:space="0" w:color="auto"/>
              <w:right w:val="single" w:sz="6" w:space="0" w:color="auto"/>
            </w:tcBorders>
          </w:tcPr>
          <w:p w14:paraId="5846B3E8" w14:textId="77777777" w:rsidR="000B5EDC" w:rsidRPr="00EB179A" w:rsidRDefault="000B5EDC" w:rsidP="00C57D7C">
            <w:pPr>
              <w:rPr>
                <w:rFonts w:ascii="Calibri" w:hAnsi="Calibri"/>
                <w:sz w:val="22"/>
                <w:szCs w:val="22"/>
                <w:lang w:val="fr-FR"/>
              </w:rPr>
            </w:pPr>
          </w:p>
        </w:tc>
        <w:tc>
          <w:tcPr>
            <w:tcW w:w="842" w:type="dxa"/>
            <w:tcBorders>
              <w:top w:val="dashSmallGap" w:sz="4" w:space="0" w:color="auto"/>
              <w:left w:val="single" w:sz="6" w:space="0" w:color="auto"/>
              <w:bottom w:val="single" w:sz="6" w:space="0" w:color="auto"/>
              <w:right w:val="single" w:sz="6" w:space="0" w:color="auto"/>
            </w:tcBorders>
          </w:tcPr>
          <w:p w14:paraId="2B70B827" w14:textId="77777777" w:rsidR="000B5EDC" w:rsidRPr="00EB179A" w:rsidRDefault="000B5EDC" w:rsidP="00C57D7C">
            <w:pPr>
              <w:rPr>
                <w:rFonts w:ascii="Calibri" w:hAnsi="Calibri"/>
                <w:sz w:val="22"/>
                <w:szCs w:val="22"/>
                <w:lang w:val="fr-FR"/>
              </w:rPr>
            </w:pPr>
          </w:p>
        </w:tc>
        <w:tc>
          <w:tcPr>
            <w:tcW w:w="168" w:type="dxa"/>
            <w:tcBorders>
              <w:top w:val="dashSmallGap" w:sz="4" w:space="0" w:color="auto"/>
              <w:left w:val="single" w:sz="6" w:space="0" w:color="auto"/>
              <w:bottom w:val="single" w:sz="6" w:space="0" w:color="auto"/>
              <w:right w:val="single" w:sz="6" w:space="0" w:color="auto"/>
            </w:tcBorders>
          </w:tcPr>
          <w:p w14:paraId="1E558716" w14:textId="77777777" w:rsidR="000B5EDC" w:rsidRPr="00EB179A" w:rsidRDefault="000B5EDC" w:rsidP="00C57D7C">
            <w:pPr>
              <w:rPr>
                <w:rFonts w:ascii="Calibri" w:hAnsi="Calibri"/>
                <w:sz w:val="22"/>
                <w:szCs w:val="22"/>
                <w:lang w:val="fr-FR"/>
              </w:rPr>
            </w:pPr>
          </w:p>
        </w:tc>
        <w:tc>
          <w:tcPr>
            <w:tcW w:w="842" w:type="dxa"/>
            <w:tcBorders>
              <w:top w:val="dashSmallGap" w:sz="4" w:space="0" w:color="auto"/>
              <w:left w:val="single" w:sz="6" w:space="0" w:color="auto"/>
              <w:bottom w:val="single" w:sz="6" w:space="0" w:color="auto"/>
              <w:right w:val="single" w:sz="6" w:space="0" w:color="auto"/>
            </w:tcBorders>
          </w:tcPr>
          <w:p w14:paraId="522C2571" w14:textId="77777777" w:rsidR="000B5EDC" w:rsidRPr="00EB179A" w:rsidRDefault="000B5EDC" w:rsidP="00C57D7C">
            <w:pPr>
              <w:rPr>
                <w:rFonts w:ascii="Calibri" w:hAnsi="Calibri"/>
                <w:sz w:val="22"/>
                <w:szCs w:val="22"/>
                <w:lang w:val="fr-FR"/>
              </w:rPr>
            </w:pPr>
          </w:p>
        </w:tc>
        <w:tc>
          <w:tcPr>
            <w:tcW w:w="654" w:type="dxa"/>
            <w:tcBorders>
              <w:top w:val="dashSmallGap" w:sz="4" w:space="0" w:color="auto"/>
              <w:left w:val="single" w:sz="6" w:space="0" w:color="auto"/>
              <w:bottom w:val="single" w:sz="6" w:space="0" w:color="auto"/>
              <w:right w:val="single" w:sz="6" w:space="0" w:color="auto"/>
            </w:tcBorders>
          </w:tcPr>
          <w:p w14:paraId="02A540B6" w14:textId="77777777" w:rsidR="000B5EDC" w:rsidRPr="00EB179A" w:rsidRDefault="000B5EDC" w:rsidP="00C57D7C">
            <w:pPr>
              <w:rPr>
                <w:rFonts w:ascii="Calibri" w:hAnsi="Calibri"/>
                <w:sz w:val="22"/>
                <w:szCs w:val="22"/>
                <w:lang w:val="fr-FR"/>
              </w:rPr>
            </w:pPr>
          </w:p>
        </w:tc>
        <w:tc>
          <w:tcPr>
            <w:tcW w:w="164" w:type="dxa"/>
            <w:tcBorders>
              <w:top w:val="dashSmallGap" w:sz="4" w:space="0" w:color="auto"/>
              <w:left w:val="single" w:sz="6" w:space="0" w:color="auto"/>
              <w:bottom w:val="single" w:sz="6" w:space="0" w:color="auto"/>
              <w:right w:val="single" w:sz="6" w:space="0" w:color="auto"/>
            </w:tcBorders>
          </w:tcPr>
          <w:p w14:paraId="18B045BC" w14:textId="77777777" w:rsidR="000B5EDC" w:rsidRPr="00EB179A" w:rsidRDefault="000B5EDC" w:rsidP="00C57D7C">
            <w:pPr>
              <w:rPr>
                <w:rFonts w:ascii="Calibri" w:hAnsi="Calibri"/>
                <w:sz w:val="22"/>
                <w:szCs w:val="22"/>
                <w:lang w:val="fr-FR"/>
              </w:rPr>
            </w:pPr>
          </w:p>
        </w:tc>
        <w:tc>
          <w:tcPr>
            <w:tcW w:w="164" w:type="dxa"/>
            <w:tcBorders>
              <w:top w:val="dashSmallGap" w:sz="4" w:space="0" w:color="auto"/>
              <w:left w:val="single" w:sz="6" w:space="0" w:color="auto"/>
              <w:bottom w:val="single" w:sz="6" w:space="0" w:color="auto"/>
              <w:right w:val="single" w:sz="6" w:space="0" w:color="auto"/>
            </w:tcBorders>
          </w:tcPr>
          <w:p w14:paraId="3D6FF8F1" w14:textId="77777777" w:rsidR="000B5EDC" w:rsidRPr="00EB179A" w:rsidRDefault="000B5EDC" w:rsidP="00C57D7C">
            <w:pPr>
              <w:rPr>
                <w:rFonts w:ascii="Calibri" w:hAnsi="Calibri"/>
                <w:sz w:val="22"/>
                <w:szCs w:val="22"/>
                <w:lang w:val="fr-FR"/>
              </w:rPr>
            </w:pPr>
          </w:p>
        </w:tc>
        <w:tc>
          <w:tcPr>
            <w:tcW w:w="688" w:type="dxa"/>
            <w:tcBorders>
              <w:top w:val="single" w:sz="6" w:space="0" w:color="auto"/>
              <w:left w:val="single" w:sz="6" w:space="0" w:color="auto"/>
              <w:bottom w:val="single" w:sz="6" w:space="0" w:color="auto"/>
              <w:right w:val="single" w:sz="6" w:space="0" w:color="auto"/>
            </w:tcBorders>
            <w:shd w:val="thinDiagCross" w:color="auto" w:fill="auto"/>
          </w:tcPr>
          <w:p w14:paraId="0BAE1683" w14:textId="77777777" w:rsidR="000B5EDC" w:rsidRPr="00EB179A" w:rsidRDefault="000B5EDC" w:rsidP="00C57D7C">
            <w:pPr>
              <w:rPr>
                <w:rFonts w:ascii="Calibri" w:hAnsi="Calibri"/>
                <w:sz w:val="22"/>
                <w:szCs w:val="22"/>
                <w:highlight w:val="yellow"/>
                <w:lang w:val="fr-FR"/>
              </w:rPr>
            </w:pPr>
          </w:p>
        </w:tc>
        <w:tc>
          <w:tcPr>
            <w:tcW w:w="851" w:type="dxa"/>
            <w:tcBorders>
              <w:top w:val="single" w:sz="6" w:space="0" w:color="auto"/>
              <w:left w:val="single" w:sz="6" w:space="0" w:color="auto"/>
              <w:bottom w:val="single" w:sz="6" w:space="0" w:color="auto"/>
              <w:right w:val="single" w:sz="6" w:space="0" w:color="auto"/>
            </w:tcBorders>
          </w:tcPr>
          <w:p w14:paraId="30A254B7" w14:textId="77777777" w:rsidR="000B5EDC" w:rsidRPr="00EB179A" w:rsidRDefault="000B5EDC" w:rsidP="00C57D7C">
            <w:pPr>
              <w:rPr>
                <w:rFonts w:ascii="Calibri" w:hAnsi="Calibri"/>
                <w:sz w:val="22"/>
                <w:szCs w:val="22"/>
                <w:highlight w:val="yellow"/>
                <w:lang w:val="fr-FR"/>
              </w:rPr>
            </w:pPr>
          </w:p>
        </w:tc>
        <w:tc>
          <w:tcPr>
            <w:tcW w:w="724" w:type="dxa"/>
            <w:vMerge/>
            <w:tcBorders>
              <w:left w:val="single" w:sz="6" w:space="0" w:color="auto"/>
              <w:bottom w:val="single" w:sz="6" w:space="0" w:color="auto"/>
              <w:right w:val="double" w:sz="4" w:space="0" w:color="auto"/>
            </w:tcBorders>
          </w:tcPr>
          <w:p w14:paraId="5E98C200" w14:textId="77777777" w:rsidR="000B5EDC" w:rsidRPr="00EB179A" w:rsidRDefault="000B5EDC" w:rsidP="00C57D7C">
            <w:pPr>
              <w:rPr>
                <w:rFonts w:ascii="Calibri" w:hAnsi="Calibri"/>
                <w:sz w:val="22"/>
                <w:szCs w:val="22"/>
                <w:highlight w:val="yellow"/>
                <w:lang w:val="fr-FR"/>
              </w:rPr>
            </w:pPr>
          </w:p>
        </w:tc>
      </w:tr>
      <w:tr w:rsidR="00CC5505" w:rsidRPr="00EB179A" w14:paraId="73BAB242" w14:textId="77777777" w:rsidTr="00CC5505">
        <w:trPr>
          <w:cantSplit/>
          <w:trHeight w:val="214"/>
          <w:jc w:val="center"/>
        </w:trPr>
        <w:tc>
          <w:tcPr>
            <w:tcW w:w="462" w:type="dxa"/>
            <w:vMerge w:val="restart"/>
            <w:tcBorders>
              <w:top w:val="single" w:sz="6" w:space="0" w:color="auto"/>
              <w:left w:val="double" w:sz="4" w:space="0" w:color="auto"/>
              <w:right w:val="single" w:sz="6" w:space="0" w:color="auto"/>
            </w:tcBorders>
            <w:vAlign w:val="center"/>
          </w:tcPr>
          <w:p w14:paraId="25D00765" w14:textId="77777777" w:rsidR="000B5EDC" w:rsidRPr="00EB179A" w:rsidRDefault="00CC5505" w:rsidP="00C57D7C">
            <w:pPr>
              <w:jc w:val="center"/>
              <w:rPr>
                <w:rFonts w:ascii="Calibri" w:hAnsi="Calibri"/>
                <w:sz w:val="22"/>
                <w:szCs w:val="22"/>
                <w:lang w:val="fr-FR"/>
              </w:rPr>
            </w:pPr>
            <w:r w:rsidRPr="00EB179A">
              <w:rPr>
                <w:rFonts w:ascii="Calibri" w:hAnsi="Calibri"/>
                <w:sz w:val="22"/>
                <w:szCs w:val="22"/>
                <w:lang w:val="fr-FR"/>
              </w:rPr>
              <w:t>…</w:t>
            </w:r>
          </w:p>
        </w:tc>
        <w:tc>
          <w:tcPr>
            <w:tcW w:w="1736" w:type="dxa"/>
            <w:vMerge w:val="restart"/>
            <w:tcBorders>
              <w:top w:val="single" w:sz="6" w:space="0" w:color="auto"/>
              <w:left w:val="single" w:sz="6" w:space="0" w:color="auto"/>
              <w:right w:val="single" w:sz="6" w:space="0" w:color="auto"/>
            </w:tcBorders>
          </w:tcPr>
          <w:p w14:paraId="38B878B2" w14:textId="77777777" w:rsidR="000B5EDC" w:rsidRPr="00EB179A" w:rsidRDefault="000B5EDC" w:rsidP="00C57D7C">
            <w:pPr>
              <w:pStyle w:val="xl41"/>
              <w:spacing w:before="0" w:beforeAutospacing="0" w:after="0" w:afterAutospacing="0"/>
              <w:rPr>
                <w:rFonts w:ascii="Calibri" w:hAnsi="Calibri"/>
                <w:sz w:val="22"/>
                <w:szCs w:val="22"/>
                <w:lang w:val="fr-FR"/>
              </w:rPr>
            </w:pPr>
          </w:p>
        </w:tc>
        <w:tc>
          <w:tcPr>
            <w:tcW w:w="853" w:type="dxa"/>
            <w:vMerge w:val="restart"/>
            <w:tcBorders>
              <w:top w:val="single" w:sz="6" w:space="0" w:color="auto"/>
              <w:left w:val="single" w:sz="6" w:space="0" w:color="auto"/>
              <w:right w:val="single" w:sz="6" w:space="0" w:color="auto"/>
            </w:tcBorders>
          </w:tcPr>
          <w:p w14:paraId="17FB17B0" w14:textId="77777777" w:rsidR="000B5EDC" w:rsidRPr="00EB179A" w:rsidRDefault="000B5EDC" w:rsidP="00C57D7C">
            <w:pPr>
              <w:rPr>
                <w:rFonts w:ascii="Calibri" w:hAnsi="Calibri"/>
                <w:sz w:val="22"/>
                <w:szCs w:val="22"/>
                <w:lang w:val="fr-FR"/>
              </w:rPr>
            </w:pPr>
          </w:p>
        </w:tc>
        <w:tc>
          <w:tcPr>
            <w:tcW w:w="733" w:type="dxa"/>
            <w:tcBorders>
              <w:top w:val="single" w:sz="6" w:space="0" w:color="auto"/>
              <w:left w:val="single" w:sz="6" w:space="0" w:color="auto"/>
              <w:bottom w:val="dashSmallGap" w:sz="4" w:space="0" w:color="auto"/>
              <w:right w:val="single" w:sz="6" w:space="0" w:color="auto"/>
            </w:tcBorders>
          </w:tcPr>
          <w:p w14:paraId="16C8784E" w14:textId="77777777" w:rsidR="000B5EDC" w:rsidRPr="00EB179A" w:rsidRDefault="000B5EDC" w:rsidP="00C57D7C">
            <w:pPr>
              <w:rPr>
                <w:rFonts w:ascii="Calibri" w:hAnsi="Calibri"/>
                <w:sz w:val="22"/>
                <w:szCs w:val="22"/>
                <w:lang w:val="fr-FR"/>
              </w:rPr>
            </w:pPr>
          </w:p>
        </w:tc>
        <w:tc>
          <w:tcPr>
            <w:tcW w:w="867" w:type="dxa"/>
            <w:tcBorders>
              <w:top w:val="single" w:sz="6" w:space="0" w:color="auto"/>
              <w:left w:val="single" w:sz="6" w:space="0" w:color="auto"/>
              <w:bottom w:val="dashSmallGap" w:sz="4" w:space="0" w:color="auto"/>
              <w:right w:val="single" w:sz="6" w:space="0" w:color="auto"/>
            </w:tcBorders>
          </w:tcPr>
          <w:p w14:paraId="23BC191C" w14:textId="77777777" w:rsidR="000B5EDC" w:rsidRPr="00EB179A" w:rsidRDefault="000B5EDC" w:rsidP="00C57D7C">
            <w:pPr>
              <w:rPr>
                <w:rFonts w:ascii="Calibri" w:hAnsi="Calibri"/>
                <w:sz w:val="22"/>
                <w:szCs w:val="22"/>
                <w:lang w:val="fr-FR"/>
              </w:rPr>
            </w:pPr>
          </w:p>
        </w:tc>
        <w:tc>
          <w:tcPr>
            <w:tcW w:w="168" w:type="dxa"/>
            <w:tcBorders>
              <w:top w:val="single" w:sz="6" w:space="0" w:color="auto"/>
              <w:left w:val="single" w:sz="6" w:space="0" w:color="auto"/>
              <w:bottom w:val="dashSmallGap" w:sz="4" w:space="0" w:color="auto"/>
              <w:right w:val="single" w:sz="6" w:space="0" w:color="auto"/>
            </w:tcBorders>
          </w:tcPr>
          <w:p w14:paraId="021C19AC" w14:textId="77777777" w:rsidR="000B5EDC" w:rsidRPr="00EB179A" w:rsidRDefault="000B5EDC" w:rsidP="00C57D7C">
            <w:pPr>
              <w:rPr>
                <w:rFonts w:ascii="Calibri" w:hAnsi="Calibri"/>
                <w:sz w:val="22"/>
                <w:szCs w:val="22"/>
                <w:lang w:val="fr-FR"/>
              </w:rPr>
            </w:pPr>
          </w:p>
        </w:tc>
        <w:tc>
          <w:tcPr>
            <w:tcW w:w="1011" w:type="dxa"/>
            <w:tcBorders>
              <w:top w:val="single" w:sz="6" w:space="0" w:color="auto"/>
              <w:left w:val="single" w:sz="6" w:space="0" w:color="auto"/>
              <w:bottom w:val="dashSmallGap" w:sz="4" w:space="0" w:color="auto"/>
              <w:right w:val="single" w:sz="6" w:space="0" w:color="auto"/>
            </w:tcBorders>
          </w:tcPr>
          <w:p w14:paraId="0B118E70" w14:textId="77777777" w:rsidR="000B5EDC" w:rsidRPr="00EB179A" w:rsidRDefault="000B5EDC" w:rsidP="00C57D7C">
            <w:pPr>
              <w:rPr>
                <w:rFonts w:ascii="Calibri" w:hAnsi="Calibri"/>
                <w:sz w:val="22"/>
                <w:szCs w:val="22"/>
                <w:lang w:val="fr-FR"/>
              </w:rPr>
            </w:pPr>
          </w:p>
        </w:tc>
        <w:tc>
          <w:tcPr>
            <w:tcW w:w="168" w:type="dxa"/>
            <w:tcBorders>
              <w:top w:val="single" w:sz="6" w:space="0" w:color="auto"/>
              <w:left w:val="single" w:sz="6" w:space="0" w:color="auto"/>
              <w:bottom w:val="dashSmallGap" w:sz="4" w:space="0" w:color="auto"/>
              <w:right w:val="single" w:sz="6" w:space="0" w:color="auto"/>
            </w:tcBorders>
          </w:tcPr>
          <w:p w14:paraId="3B9225F2" w14:textId="77777777" w:rsidR="000B5EDC" w:rsidRPr="00EB179A" w:rsidRDefault="000B5EDC" w:rsidP="00C57D7C">
            <w:pPr>
              <w:rPr>
                <w:rFonts w:ascii="Calibri" w:hAnsi="Calibri"/>
                <w:sz w:val="22"/>
                <w:szCs w:val="22"/>
                <w:lang w:val="fr-FR"/>
              </w:rPr>
            </w:pPr>
          </w:p>
        </w:tc>
        <w:tc>
          <w:tcPr>
            <w:tcW w:w="926" w:type="dxa"/>
            <w:tcBorders>
              <w:top w:val="single" w:sz="6" w:space="0" w:color="auto"/>
              <w:left w:val="single" w:sz="6" w:space="0" w:color="auto"/>
              <w:bottom w:val="dashSmallGap" w:sz="4" w:space="0" w:color="auto"/>
              <w:right w:val="single" w:sz="6" w:space="0" w:color="auto"/>
            </w:tcBorders>
          </w:tcPr>
          <w:p w14:paraId="70C69BC7" w14:textId="77777777" w:rsidR="000B5EDC" w:rsidRPr="00EB179A" w:rsidRDefault="000B5EDC" w:rsidP="00C57D7C">
            <w:pPr>
              <w:rPr>
                <w:rFonts w:ascii="Calibri" w:hAnsi="Calibri"/>
                <w:sz w:val="22"/>
                <w:szCs w:val="22"/>
                <w:lang w:val="fr-FR"/>
              </w:rPr>
            </w:pPr>
          </w:p>
        </w:tc>
        <w:tc>
          <w:tcPr>
            <w:tcW w:w="842" w:type="dxa"/>
            <w:tcBorders>
              <w:top w:val="single" w:sz="6" w:space="0" w:color="auto"/>
              <w:left w:val="single" w:sz="6" w:space="0" w:color="auto"/>
              <w:bottom w:val="dashSmallGap" w:sz="4" w:space="0" w:color="auto"/>
              <w:right w:val="single" w:sz="6" w:space="0" w:color="auto"/>
            </w:tcBorders>
          </w:tcPr>
          <w:p w14:paraId="0E532146" w14:textId="77777777" w:rsidR="000B5EDC" w:rsidRPr="00EB179A" w:rsidRDefault="000B5EDC" w:rsidP="00C57D7C">
            <w:pPr>
              <w:rPr>
                <w:rFonts w:ascii="Calibri" w:hAnsi="Calibri"/>
                <w:sz w:val="22"/>
                <w:szCs w:val="22"/>
                <w:lang w:val="fr-FR"/>
              </w:rPr>
            </w:pPr>
          </w:p>
        </w:tc>
        <w:tc>
          <w:tcPr>
            <w:tcW w:w="168" w:type="dxa"/>
            <w:tcBorders>
              <w:top w:val="single" w:sz="6" w:space="0" w:color="auto"/>
              <w:left w:val="single" w:sz="6" w:space="0" w:color="auto"/>
              <w:bottom w:val="dashSmallGap" w:sz="4" w:space="0" w:color="auto"/>
              <w:right w:val="single" w:sz="6" w:space="0" w:color="auto"/>
            </w:tcBorders>
          </w:tcPr>
          <w:p w14:paraId="26303733" w14:textId="77777777" w:rsidR="000B5EDC" w:rsidRPr="00EB179A" w:rsidRDefault="000B5EDC" w:rsidP="00C57D7C">
            <w:pPr>
              <w:rPr>
                <w:rFonts w:ascii="Calibri" w:hAnsi="Calibri"/>
                <w:sz w:val="22"/>
                <w:szCs w:val="22"/>
                <w:lang w:val="fr-FR"/>
              </w:rPr>
            </w:pPr>
          </w:p>
        </w:tc>
        <w:tc>
          <w:tcPr>
            <w:tcW w:w="842" w:type="dxa"/>
            <w:tcBorders>
              <w:top w:val="single" w:sz="6" w:space="0" w:color="auto"/>
              <w:left w:val="single" w:sz="6" w:space="0" w:color="auto"/>
              <w:bottom w:val="dashSmallGap" w:sz="4" w:space="0" w:color="auto"/>
              <w:right w:val="single" w:sz="6" w:space="0" w:color="auto"/>
            </w:tcBorders>
          </w:tcPr>
          <w:p w14:paraId="22C25EEB" w14:textId="77777777" w:rsidR="000B5EDC" w:rsidRPr="00EB179A" w:rsidRDefault="000B5EDC" w:rsidP="00C57D7C">
            <w:pPr>
              <w:rPr>
                <w:rFonts w:ascii="Calibri" w:hAnsi="Calibri"/>
                <w:sz w:val="22"/>
                <w:szCs w:val="22"/>
                <w:lang w:val="fr-FR"/>
              </w:rPr>
            </w:pPr>
          </w:p>
        </w:tc>
        <w:tc>
          <w:tcPr>
            <w:tcW w:w="654" w:type="dxa"/>
            <w:tcBorders>
              <w:top w:val="single" w:sz="6" w:space="0" w:color="auto"/>
              <w:left w:val="single" w:sz="6" w:space="0" w:color="auto"/>
              <w:bottom w:val="dashSmallGap" w:sz="4" w:space="0" w:color="auto"/>
              <w:right w:val="single" w:sz="6" w:space="0" w:color="auto"/>
            </w:tcBorders>
          </w:tcPr>
          <w:p w14:paraId="15C02A7A" w14:textId="77777777" w:rsidR="000B5EDC" w:rsidRPr="00EB179A" w:rsidRDefault="000B5EDC" w:rsidP="00C57D7C">
            <w:pPr>
              <w:rPr>
                <w:rFonts w:ascii="Calibri" w:hAnsi="Calibri"/>
                <w:sz w:val="22"/>
                <w:szCs w:val="22"/>
                <w:lang w:val="fr-FR"/>
              </w:rPr>
            </w:pPr>
          </w:p>
        </w:tc>
        <w:tc>
          <w:tcPr>
            <w:tcW w:w="164" w:type="dxa"/>
            <w:tcBorders>
              <w:top w:val="single" w:sz="6" w:space="0" w:color="auto"/>
              <w:left w:val="single" w:sz="6" w:space="0" w:color="auto"/>
              <w:bottom w:val="dashSmallGap" w:sz="4" w:space="0" w:color="auto"/>
              <w:right w:val="single" w:sz="6" w:space="0" w:color="auto"/>
            </w:tcBorders>
          </w:tcPr>
          <w:p w14:paraId="082A3A47" w14:textId="77777777" w:rsidR="000B5EDC" w:rsidRPr="00EB179A" w:rsidRDefault="000B5EDC" w:rsidP="00C57D7C">
            <w:pPr>
              <w:rPr>
                <w:rFonts w:ascii="Calibri" w:hAnsi="Calibri"/>
                <w:sz w:val="22"/>
                <w:szCs w:val="22"/>
                <w:lang w:val="fr-FR"/>
              </w:rPr>
            </w:pPr>
          </w:p>
        </w:tc>
        <w:tc>
          <w:tcPr>
            <w:tcW w:w="164" w:type="dxa"/>
            <w:tcBorders>
              <w:top w:val="single" w:sz="6" w:space="0" w:color="auto"/>
              <w:left w:val="single" w:sz="6" w:space="0" w:color="auto"/>
              <w:bottom w:val="dashSmallGap" w:sz="4" w:space="0" w:color="auto"/>
              <w:right w:val="single" w:sz="6" w:space="0" w:color="auto"/>
            </w:tcBorders>
          </w:tcPr>
          <w:p w14:paraId="570A72DC" w14:textId="77777777" w:rsidR="000B5EDC" w:rsidRPr="00EB179A" w:rsidRDefault="000B5EDC" w:rsidP="00C57D7C">
            <w:pPr>
              <w:rPr>
                <w:rFonts w:ascii="Calibri" w:hAnsi="Calibri"/>
                <w:sz w:val="22"/>
                <w:szCs w:val="22"/>
                <w:lang w:val="fr-FR"/>
              </w:rPr>
            </w:pPr>
          </w:p>
        </w:tc>
        <w:tc>
          <w:tcPr>
            <w:tcW w:w="688" w:type="dxa"/>
            <w:tcBorders>
              <w:top w:val="single" w:sz="6" w:space="0" w:color="auto"/>
              <w:left w:val="single" w:sz="6" w:space="0" w:color="auto"/>
              <w:bottom w:val="single" w:sz="6" w:space="0" w:color="auto"/>
              <w:right w:val="single" w:sz="6" w:space="0" w:color="auto"/>
            </w:tcBorders>
          </w:tcPr>
          <w:p w14:paraId="46E53D2F" w14:textId="77777777" w:rsidR="000B5EDC" w:rsidRPr="00EB179A" w:rsidRDefault="000B5EDC" w:rsidP="00C57D7C">
            <w:pPr>
              <w:rPr>
                <w:rFonts w:ascii="Calibri" w:hAnsi="Calibri"/>
                <w:sz w:val="22"/>
                <w:szCs w:val="22"/>
                <w:highlight w:val="yellow"/>
                <w:lang w:val="fr-FR"/>
              </w:rPr>
            </w:pPr>
          </w:p>
        </w:tc>
        <w:tc>
          <w:tcPr>
            <w:tcW w:w="851" w:type="dxa"/>
            <w:tcBorders>
              <w:top w:val="single" w:sz="6" w:space="0" w:color="auto"/>
              <w:left w:val="single" w:sz="6" w:space="0" w:color="auto"/>
              <w:bottom w:val="single" w:sz="6" w:space="0" w:color="auto"/>
              <w:right w:val="single" w:sz="6" w:space="0" w:color="auto"/>
            </w:tcBorders>
            <w:shd w:val="thinDiagCross" w:color="auto" w:fill="auto"/>
          </w:tcPr>
          <w:p w14:paraId="6369170D" w14:textId="77777777" w:rsidR="000B5EDC" w:rsidRPr="00EB179A" w:rsidRDefault="000B5EDC" w:rsidP="00C57D7C">
            <w:pPr>
              <w:rPr>
                <w:rFonts w:ascii="Calibri" w:hAnsi="Calibri"/>
                <w:sz w:val="22"/>
                <w:szCs w:val="22"/>
                <w:highlight w:val="yellow"/>
                <w:lang w:val="fr-FR"/>
              </w:rPr>
            </w:pPr>
          </w:p>
        </w:tc>
        <w:tc>
          <w:tcPr>
            <w:tcW w:w="724" w:type="dxa"/>
            <w:vMerge w:val="restart"/>
            <w:tcBorders>
              <w:top w:val="single" w:sz="6" w:space="0" w:color="auto"/>
              <w:left w:val="single" w:sz="6" w:space="0" w:color="auto"/>
              <w:right w:val="double" w:sz="4" w:space="0" w:color="auto"/>
            </w:tcBorders>
          </w:tcPr>
          <w:p w14:paraId="51A64BE7" w14:textId="77777777" w:rsidR="000B5EDC" w:rsidRPr="00EB179A" w:rsidRDefault="000B5EDC" w:rsidP="00C57D7C">
            <w:pPr>
              <w:rPr>
                <w:rFonts w:ascii="Calibri" w:hAnsi="Calibri"/>
                <w:sz w:val="22"/>
                <w:szCs w:val="22"/>
                <w:highlight w:val="yellow"/>
                <w:lang w:val="fr-FR"/>
              </w:rPr>
            </w:pPr>
          </w:p>
        </w:tc>
      </w:tr>
      <w:tr w:rsidR="00CC5505" w:rsidRPr="00EB179A" w14:paraId="3788872E" w14:textId="77777777" w:rsidTr="00CC5505">
        <w:trPr>
          <w:cantSplit/>
          <w:trHeight w:val="128"/>
          <w:jc w:val="center"/>
        </w:trPr>
        <w:tc>
          <w:tcPr>
            <w:tcW w:w="462" w:type="dxa"/>
            <w:vMerge/>
            <w:tcBorders>
              <w:left w:val="double" w:sz="4" w:space="0" w:color="auto"/>
              <w:bottom w:val="single" w:sz="6" w:space="0" w:color="auto"/>
              <w:right w:val="single" w:sz="6" w:space="0" w:color="auto"/>
            </w:tcBorders>
            <w:vAlign w:val="center"/>
          </w:tcPr>
          <w:p w14:paraId="5C5589E8" w14:textId="77777777" w:rsidR="000B5EDC" w:rsidRPr="00EB179A" w:rsidRDefault="000B5EDC" w:rsidP="00C57D7C">
            <w:pPr>
              <w:jc w:val="center"/>
              <w:rPr>
                <w:rFonts w:ascii="Calibri" w:hAnsi="Calibri"/>
                <w:sz w:val="22"/>
                <w:szCs w:val="22"/>
                <w:lang w:val="fr-FR"/>
              </w:rPr>
            </w:pPr>
          </w:p>
        </w:tc>
        <w:tc>
          <w:tcPr>
            <w:tcW w:w="1736" w:type="dxa"/>
            <w:vMerge/>
            <w:tcBorders>
              <w:left w:val="single" w:sz="6" w:space="0" w:color="auto"/>
              <w:bottom w:val="single" w:sz="6" w:space="0" w:color="auto"/>
              <w:right w:val="single" w:sz="6" w:space="0" w:color="auto"/>
            </w:tcBorders>
          </w:tcPr>
          <w:p w14:paraId="589873E7" w14:textId="77777777" w:rsidR="000B5EDC" w:rsidRPr="00EB179A" w:rsidRDefault="000B5EDC" w:rsidP="00C57D7C">
            <w:pPr>
              <w:rPr>
                <w:rFonts w:ascii="Calibri" w:hAnsi="Calibri"/>
                <w:sz w:val="22"/>
                <w:szCs w:val="22"/>
                <w:lang w:val="fr-FR"/>
              </w:rPr>
            </w:pPr>
          </w:p>
        </w:tc>
        <w:tc>
          <w:tcPr>
            <w:tcW w:w="853" w:type="dxa"/>
            <w:vMerge/>
            <w:tcBorders>
              <w:left w:val="single" w:sz="6" w:space="0" w:color="auto"/>
              <w:bottom w:val="single" w:sz="6" w:space="0" w:color="auto"/>
              <w:right w:val="single" w:sz="6" w:space="0" w:color="auto"/>
            </w:tcBorders>
          </w:tcPr>
          <w:p w14:paraId="6BA350F6" w14:textId="77777777" w:rsidR="000B5EDC" w:rsidRPr="00EB179A" w:rsidRDefault="000B5EDC" w:rsidP="00C57D7C">
            <w:pPr>
              <w:rPr>
                <w:rFonts w:ascii="Calibri" w:hAnsi="Calibri"/>
                <w:sz w:val="22"/>
                <w:szCs w:val="22"/>
                <w:lang w:val="fr-FR"/>
              </w:rPr>
            </w:pPr>
          </w:p>
        </w:tc>
        <w:tc>
          <w:tcPr>
            <w:tcW w:w="733" w:type="dxa"/>
            <w:tcBorders>
              <w:top w:val="dashSmallGap" w:sz="4" w:space="0" w:color="auto"/>
              <w:left w:val="single" w:sz="6" w:space="0" w:color="auto"/>
              <w:bottom w:val="single" w:sz="6" w:space="0" w:color="auto"/>
              <w:right w:val="single" w:sz="6" w:space="0" w:color="auto"/>
            </w:tcBorders>
          </w:tcPr>
          <w:p w14:paraId="7365EAB8" w14:textId="77777777" w:rsidR="000B5EDC" w:rsidRPr="00EB179A" w:rsidRDefault="000B5EDC" w:rsidP="00C57D7C">
            <w:pPr>
              <w:rPr>
                <w:rFonts w:ascii="Calibri" w:hAnsi="Calibri"/>
                <w:sz w:val="22"/>
                <w:szCs w:val="22"/>
                <w:lang w:val="fr-FR"/>
              </w:rPr>
            </w:pPr>
          </w:p>
        </w:tc>
        <w:tc>
          <w:tcPr>
            <w:tcW w:w="867" w:type="dxa"/>
            <w:tcBorders>
              <w:top w:val="dashSmallGap" w:sz="4" w:space="0" w:color="auto"/>
              <w:bottom w:val="single" w:sz="6" w:space="0" w:color="auto"/>
            </w:tcBorders>
          </w:tcPr>
          <w:p w14:paraId="27EA90B4" w14:textId="77777777" w:rsidR="000B5EDC" w:rsidRPr="00EB179A" w:rsidRDefault="000B5EDC" w:rsidP="00C57D7C">
            <w:pPr>
              <w:rPr>
                <w:rFonts w:ascii="Calibri" w:hAnsi="Calibri"/>
                <w:sz w:val="22"/>
                <w:szCs w:val="22"/>
                <w:lang w:val="fr-FR"/>
              </w:rPr>
            </w:pPr>
          </w:p>
        </w:tc>
        <w:tc>
          <w:tcPr>
            <w:tcW w:w="168" w:type="dxa"/>
            <w:tcBorders>
              <w:top w:val="dashSmallGap" w:sz="4" w:space="0" w:color="auto"/>
              <w:left w:val="single" w:sz="6" w:space="0" w:color="auto"/>
              <w:bottom w:val="single" w:sz="6" w:space="0" w:color="auto"/>
              <w:right w:val="single" w:sz="6" w:space="0" w:color="auto"/>
            </w:tcBorders>
          </w:tcPr>
          <w:p w14:paraId="6CBE069B" w14:textId="77777777" w:rsidR="000B5EDC" w:rsidRPr="00EB179A" w:rsidRDefault="000B5EDC" w:rsidP="00C57D7C">
            <w:pPr>
              <w:rPr>
                <w:rFonts w:ascii="Calibri" w:hAnsi="Calibri"/>
                <w:sz w:val="22"/>
                <w:szCs w:val="22"/>
                <w:lang w:val="fr-FR"/>
              </w:rPr>
            </w:pPr>
          </w:p>
        </w:tc>
        <w:tc>
          <w:tcPr>
            <w:tcW w:w="1011" w:type="dxa"/>
            <w:tcBorders>
              <w:top w:val="dashSmallGap" w:sz="4" w:space="0" w:color="auto"/>
              <w:bottom w:val="single" w:sz="6" w:space="0" w:color="auto"/>
            </w:tcBorders>
          </w:tcPr>
          <w:p w14:paraId="51105182" w14:textId="77777777" w:rsidR="000B5EDC" w:rsidRPr="00EB179A" w:rsidRDefault="000B5EDC" w:rsidP="00C57D7C">
            <w:pPr>
              <w:pStyle w:val="xl41"/>
              <w:spacing w:before="0" w:beforeAutospacing="0" w:after="0" w:afterAutospacing="0"/>
              <w:rPr>
                <w:rFonts w:ascii="Calibri" w:hAnsi="Calibri"/>
                <w:sz w:val="22"/>
                <w:szCs w:val="22"/>
                <w:lang w:val="fr-FR"/>
              </w:rPr>
            </w:pPr>
          </w:p>
        </w:tc>
        <w:tc>
          <w:tcPr>
            <w:tcW w:w="168" w:type="dxa"/>
            <w:tcBorders>
              <w:top w:val="dashSmallGap" w:sz="4" w:space="0" w:color="auto"/>
              <w:left w:val="single" w:sz="6" w:space="0" w:color="auto"/>
              <w:bottom w:val="single" w:sz="6" w:space="0" w:color="auto"/>
              <w:right w:val="single" w:sz="6" w:space="0" w:color="auto"/>
            </w:tcBorders>
          </w:tcPr>
          <w:p w14:paraId="7A13C2F6" w14:textId="77777777" w:rsidR="000B5EDC" w:rsidRPr="00EB179A" w:rsidRDefault="000B5EDC" w:rsidP="00C57D7C">
            <w:pPr>
              <w:rPr>
                <w:rFonts w:ascii="Calibri" w:hAnsi="Calibri"/>
                <w:sz w:val="22"/>
                <w:szCs w:val="22"/>
                <w:lang w:val="fr-FR"/>
              </w:rPr>
            </w:pPr>
          </w:p>
        </w:tc>
        <w:tc>
          <w:tcPr>
            <w:tcW w:w="926" w:type="dxa"/>
            <w:tcBorders>
              <w:top w:val="dashSmallGap" w:sz="4" w:space="0" w:color="auto"/>
              <w:bottom w:val="single" w:sz="6" w:space="0" w:color="auto"/>
            </w:tcBorders>
          </w:tcPr>
          <w:p w14:paraId="632B564B" w14:textId="77777777" w:rsidR="000B5EDC" w:rsidRPr="00EB179A" w:rsidRDefault="000B5EDC" w:rsidP="00C57D7C">
            <w:pPr>
              <w:rPr>
                <w:rFonts w:ascii="Calibri" w:hAnsi="Calibri"/>
                <w:sz w:val="22"/>
                <w:szCs w:val="22"/>
                <w:lang w:val="fr-FR"/>
              </w:rPr>
            </w:pPr>
          </w:p>
        </w:tc>
        <w:tc>
          <w:tcPr>
            <w:tcW w:w="842" w:type="dxa"/>
            <w:tcBorders>
              <w:top w:val="dashSmallGap" w:sz="4" w:space="0" w:color="auto"/>
              <w:left w:val="single" w:sz="6" w:space="0" w:color="auto"/>
              <w:bottom w:val="single" w:sz="6" w:space="0" w:color="auto"/>
              <w:right w:val="single" w:sz="6" w:space="0" w:color="auto"/>
            </w:tcBorders>
          </w:tcPr>
          <w:p w14:paraId="109A7010" w14:textId="77777777" w:rsidR="000B5EDC" w:rsidRPr="00EB179A" w:rsidRDefault="000B5EDC" w:rsidP="00C57D7C">
            <w:pPr>
              <w:rPr>
                <w:rFonts w:ascii="Calibri" w:hAnsi="Calibri"/>
                <w:sz w:val="22"/>
                <w:szCs w:val="22"/>
                <w:lang w:val="fr-FR"/>
              </w:rPr>
            </w:pPr>
          </w:p>
        </w:tc>
        <w:tc>
          <w:tcPr>
            <w:tcW w:w="168" w:type="dxa"/>
            <w:tcBorders>
              <w:top w:val="dashSmallGap" w:sz="4" w:space="0" w:color="auto"/>
              <w:bottom w:val="single" w:sz="6" w:space="0" w:color="auto"/>
            </w:tcBorders>
          </w:tcPr>
          <w:p w14:paraId="0FC9D01C" w14:textId="77777777" w:rsidR="000B5EDC" w:rsidRPr="00EB179A" w:rsidRDefault="000B5EDC" w:rsidP="00C57D7C">
            <w:pPr>
              <w:rPr>
                <w:rFonts w:ascii="Calibri" w:hAnsi="Calibri"/>
                <w:sz w:val="22"/>
                <w:szCs w:val="22"/>
                <w:lang w:val="fr-FR"/>
              </w:rPr>
            </w:pPr>
          </w:p>
        </w:tc>
        <w:tc>
          <w:tcPr>
            <w:tcW w:w="842" w:type="dxa"/>
            <w:tcBorders>
              <w:top w:val="dashSmallGap" w:sz="4" w:space="0" w:color="auto"/>
              <w:left w:val="single" w:sz="6" w:space="0" w:color="auto"/>
              <w:bottom w:val="single" w:sz="6" w:space="0" w:color="auto"/>
              <w:right w:val="single" w:sz="6" w:space="0" w:color="auto"/>
            </w:tcBorders>
          </w:tcPr>
          <w:p w14:paraId="4C4181C9" w14:textId="77777777" w:rsidR="000B5EDC" w:rsidRPr="00EB179A" w:rsidRDefault="000B5EDC" w:rsidP="00C57D7C">
            <w:pPr>
              <w:rPr>
                <w:rFonts w:ascii="Calibri" w:hAnsi="Calibri"/>
                <w:sz w:val="22"/>
                <w:szCs w:val="22"/>
                <w:lang w:val="fr-FR"/>
              </w:rPr>
            </w:pPr>
          </w:p>
        </w:tc>
        <w:tc>
          <w:tcPr>
            <w:tcW w:w="654" w:type="dxa"/>
            <w:tcBorders>
              <w:top w:val="dashSmallGap" w:sz="4" w:space="0" w:color="auto"/>
              <w:bottom w:val="single" w:sz="6" w:space="0" w:color="auto"/>
              <w:right w:val="single" w:sz="6" w:space="0" w:color="auto"/>
            </w:tcBorders>
          </w:tcPr>
          <w:p w14:paraId="081CDE08" w14:textId="77777777" w:rsidR="000B5EDC" w:rsidRPr="00EB179A" w:rsidRDefault="000B5EDC" w:rsidP="00C57D7C">
            <w:pPr>
              <w:rPr>
                <w:rFonts w:ascii="Calibri" w:hAnsi="Calibri"/>
                <w:sz w:val="22"/>
                <w:szCs w:val="22"/>
                <w:lang w:val="fr-FR"/>
              </w:rPr>
            </w:pPr>
          </w:p>
        </w:tc>
        <w:tc>
          <w:tcPr>
            <w:tcW w:w="164" w:type="dxa"/>
            <w:tcBorders>
              <w:top w:val="dashSmallGap" w:sz="4" w:space="0" w:color="auto"/>
              <w:left w:val="single" w:sz="6" w:space="0" w:color="auto"/>
              <w:bottom w:val="single" w:sz="6" w:space="0" w:color="auto"/>
            </w:tcBorders>
          </w:tcPr>
          <w:p w14:paraId="567E7C7F" w14:textId="77777777" w:rsidR="000B5EDC" w:rsidRPr="00EB179A" w:rsidRDefault="000B5EDC" w:rsidP="00C57D7C">
            <w:pPr>
              <w:rPr>
                <w:rFonts w:ascii="Calibri" w:hAnsi="Calibri"/>
                <w:sz w:val="22"/>
                <w:szCs w:val="22"/>
                <w:lang w:val="fr-FR"/>
              </w:rPr>
            </w:pPr>
          </w:p>
        </w:tc>
        <w:tc>
          <w:tcPr>
            <w:tcW w:w="164" w:type="dxa"/>
            <w:tcBorders>
              <w:top w:val="dashSmallGap" w:sz="4" w:space="0" w:color="auto"/>
              <w:left w:val="single" w:sz="6" w:space="0" w:color="auto"/>
              <w:bottom w:val="single" w:sz="6" w:space="0" w:color="auto"/>
              <w:right w:val="single" w:sz="6" w:space="0" w:color="auto"/>
            </w:tcBorders>
          </w:tcPr>
          <w:p w14:paraId="4D7AF8B1" w14:textId="77777777" w:rsidR="000B5EDC" w:rsidRPr="00EB179A" w:rsidRDefault="000B5EDC" w:rsidP="00C57D7C">
            <w:pPr>
              <w:rPr>
                <w:rFonts w:ascii="Calibri" w:hAnsi="Calibri"/>
                <w:sz w:val="22"/>
                <w:szCs w:val="22"/>
                <w:lang w:val="fr-FR"/>
              </w:rPr>
            </w:pPr>
          </w:p>
        </w:tc>
        <w:tc>
          <w:tcPr>
            <w:tcW w:w="688" w:type="dxa"/>
            <w:tcBorders>
              <w:top w:val="single" w:sz="6" w:space="0" w:color="auto"/>
              <w:bottom w:val="single" w:sz="6" w:space="0" w:color="auto"/>
              <w:right w:val="single" w:sz="6" w:space="0" w:color="auto"/>
            </w:tcBorders>
            <w:shd w:val="thinDiagCross" w:color="auto" w:fill="auto"/>
          </w:tcPr>
          <w:p w14:paraId="01A36F01" w14:textId="77777777" w:rsidR="000B5EDC" w:rsidRPr="00EB179A" w:rsidRDefault="000B5EDC" w:rsidP="00C57D7C">
            <w:pPr>
              <w:rPr>
                <w:rFonts w:ascii="Calibri" w:hAnsi="Calibri"/>
                <w:sz w:val="22"/>
                <w:szCs w:val="22"/>
                <w:highlight w:val="yellow"/>
                <w:lang w:val="fr-FR"/>
              </w:rPr>
            </w:pPr>
          </w:p>
        </w:tc>
        <w:tc>
          <w:tcPr>
            <w:tcW w:w="851" w:type="dxa"/>
            <w:tcBorders>
              <w:top w:val="single" w:sz="6" w:space="0" w:color="auto"/>
              <w:left w:val="single" w:sz="6" w:space="0" w:color="auto"/>
              <w:bottom w:val="single" w:sz="6" w:space="0" w:color="auto"/>
              <w:right w:val="single" w:sz="6" w:space="0" w:color="auto"/>
            </w:tcBorders>
          </w:tcPr>
          <w:p w14:paraId="75E61E86" w14:textId="77777777" w:rsidR="000B5EDC" w:rsidRPr="00EB179A" w:rsidRDefault="000B5EDC" w:rsidP="00C57D7C">
            <w:pPr>
              <w:rPr>
                <w:rFonts w:ascii="Calibri" w:hAnsi="Calibri"/>
                <w:sz w:val="22"/>
                <w:szCs w:val="22"/>
                <w:highlight w:val="yellow"/>
                <w:lang w:val="fr-FR"/>
              </w:rPr>
            </w:pPr>
          </w:p>
        </w:tc>
        <w:tc>
          <w:tcPr>
            <w:tcW w:w="724" w:type="dxa"/>
            <w:vMerge/>
            <w:tcBorders>
              <w:left w:val="single" w:sz="6" w:space="0" w:color="auto"/>
              <w:bottom w:val="single" w:sz="6" w:space="0" w:color="auto"/>
              <w:right w:val="double" w:sz="4" w:space="0" w:color="auto"/>
            </w:tcBorders>
          </w:tcPr>
          <w:p w14:paraId="182DFE7C" w14:textId="77777777" w:rsidR="000B5EDC" w:rsidRPr="00EB179A" w:rsidRDefault="000B5EDC" w:rsidP="00C57D7C">
            <w:pPr>
              <w:rPr>
                <w:rFonts w:ascii="Calibri" w:hAnsi="Calibri"/>
                <w:sz w:val="22"/>
                <w:szCs w:val="22"/>
                <w:highlight w:val="yellow"/>
                <w:lang w:val="fr-FR"/>
              </w:rPr>
            </w:pPr>
          </w:p>
        </w:tc>
      </w:tr>
      <w:tr w:rsidR="00CC5505" w:rsidRPr="00EB179A" w14:paraId="375CFE65" w14:textId="77777777" w:rsidTr="00CC5505">
        <w:trPr>
          <w:cantSplit/>
          <w:trHeight w:hRule="exact" w:val="252"/>
          <w:jc w:val="center"/>
        </w:trPr>
        <w:tc>
          <w:tcPr>
            <w:tcW w:w="462" w:type="dxa"/>
            <w:tcBorders>
              <w:top w:val="single" w:sz="6" w:space="0" w:color="auto"/>
              <w:left w:val="double" w:sz="4" w:space="0" w:color="auto"/>
              <w:bottom w:val="single" w:sz="8" w:space="0" w:color="auto"/>
              <w:right w:val="nil"/>
            </w:tcBorders>
          </w:tcPr>
          <w:p w14:paraId="0BB6C907" w14:textId="77777777" w:rsidR="000B5EDC" w:rsidRPr="00EB179A" w:rsidRDefault="000B5EDC" w:rsidP="00C57D7C">
            <w:pPr>
              <w:ind w:left="-162"/>
              <w:rPr>
                <w:rFonts w:ascii="Calibri" w:hAnsi="Calibri"/>
                <w:sz w:val="22"/>
                <w:szCs w:val="22"/>
                <w:lang w:val="fr-FR"/>
              </w:rPr>
            </w:pPr>
          </w:p>
        </w:tc>
        <w:tc>
          <w:tcPr>
            <w:tcW w:w="1736" w:type="dxa"/>
            <w:tcBorders>
              <w:top w:val="single" w:sz="6" w:space="0" w:color="auto"/>
              <w:left w:val="nil"/>
              <w:bottom w:val="single" w:sz="8" w:space="0" w:color="auto"/>
              <w:right w:val="nil"/>
            </w:tcBorders>
          </w:tcPr>
          <w:p w14:paraId="7E4AD8CC" w14:textId="77777777" w:rsidR="000B5EDC" w:rsidRPr="00EB179A" w:rsidRDefault="000B5EDC" w:rsidP="00C57D7C">
            <w:pPr>
              <w:rPr>
                <w:rFonts w:ascii="Calibri" w:hAnsi="Calibri"/>
                <w:sz w:val="22"/>
                <w:szCs w:val="22"/>
                <w:lang w:val="fr-FR"/>
              </w:rPr>
            </w:pPr>
          </w:p>
        </w:tc>
        <w:tc>
          <w:tcPr>
            <w:tcW w:w="853" w:type="dxa"/>
            <w:tcBorders>
              <w:top w:val="single" w:sz="6" w:space="0" w:color="auto"/>
              <w:left w:val="nil"/>
              <w:bottom w:val="single" w:sz="8" w:space="0" w:color="auto"/>
              <w:right w:val="nil"/>
            </w:tcBorders>
          </w:tcPr>
          <w:p w14:paraId="186C0059" w14:textId="77777777" w:rsidR="000B5EDC" w:rsidRPr="00EB179A" w:rsidRDefault="000B5EDC" w:rsidP="00C57D7C">
            <w:pPr>
              <w:rPr>
                <w:rFonts w:ascii="Calibri" w:hAnsi="Calibri"/>
                <w:sz w:val="22"/>
                <w:szCs w:val="22"/>
                <w:lang w:val="fr-FR"/>
              </w:rPr>
            </w:pPr>
          </w:p>
        </w:tc>
        <w:tc>
          <w:tcPr>
            <w:tcW w:w="733" w:type="dxa"/>
            <w:tcBorders>
              <w:top w:val="single" w:sz="6" w:space="0" w:color="auto"/>
              <w:left w:val="nil"/>
              <w:bottom w:val="single" w:sz="8" w:space="0" w:color="auto"/>
              <w:right w:val="nil"/>
            </w:tcBorders>
          </w:tcPr>
          <w:p w14:paraId="02562217" w14:textId="77777777" w:rsidR="000B5EDC" w:rsidRPr="00EB179A" w:rsidRDefault="000B5EDC" w:rsidP="00C57D7C">
            <w:pPr>
              <w:rPr>
                <w:rFonts w:ascii="Calibri" w:hAnsi="Calibri"/>
                <w:sz w:val="22"/>
                <w:szCs w:val="22"/>
                <w:lang w:val="fr-FR"/>
              </w:rPr>
            </w:pPr>
          </w:p>
        </w:tc>
        <w:tc>
          <w:tcPr>
            <w:tcW w:w="867" w:type="dxa"/>
            <w:tcBorders>
              <w:top w:val="single" w:sz="6" w:space="0" w:color="auto"/>
              <w:left w:val="nil"/>
              <w:bottom w:val="single" w:sz="8" w:space="0" w:color="auto"/>
              <w:right w:val="nil"/>
            </w:tcBorders>
          </w:tcPr>
          <w:p w14:paraId="3D6671F8" w14:textId="77777777" w:rsidR="000B5EDC" w:rsidRPr="00EB179A" w:rsidRDefault="000B5EDC" w:rsidP="00C57D7C">
            <w:pPr>
              <w:rPr>
                <w:rFonts w:ascii="Calibri" w:hAnsi="Calibri"/>
                <w:sz w:val="22"/>
                <w:szCs w:val="22"/>
                <w:lang w:val="fr-FR"/>
              </w:rPr>
            </w:pPr>
          </w:p>
        </w:tc>
        <w:tc>
          <w:tcPr>
            <w:tcW w:w="168" w:type="dxa"/>
            <w:tcBorders>
              <w:top w:val="single" w:sz="6" w:space="0" w:color="auto"/>
              <w:left w:val="nil"/>
              <w:bottom w:val="single" w:sz="8" w:space="0" w:color="auto"/>
              <w:right w:val="nil"/>
            </w:tcBorders>
          </w:tcPr>
          <w:p w14:paraId="1E2F17FB" w14:textId="77777777" w:rsidR="000B5EDC" w:rsidRPr="00EB179A" w:rsidRDefault="000B5EDC" w:rsidP="00C57D7C">
            <w:pPr>
              <w:rPr>
                <w:rFonts w:ascii="Calibri" w:hAnsi="Calibri"/>
                <w:sz w:val="22"/>
                <w:szCs w:val="22"/>
                <w:lang w:val="fr-FR"/>
              </w:rPr>
            </w:pPr>
          </w:p>
        </w:tc>
        <w:tc>
          <w:tcPr>
            <w:tcW w:w="1011" w:type="dxa"/>
            <w:tcBorders>
              <w:top w:val="single" w:sz="6" w:space="0" w:color="auto"/>
              <w:left w:val="nil"/>
              <w:bottom w:val="single" w:sz="8" w:space="0" w:color="auto"/>
              <w:right w:val="nil"/>
            </w:tcBorders>
          </w:tcPr>
          <w:p w14:paraId="0FB7BD58" w14:textId="77777777" w:rsidR="000B5EDC" w:rsidRPr="00EB179A" w:rsidRDefault="000B5EDC" w:rsidP="00C57D7C">
            <w:pPr>
              <w:rPr>
                <w:rFonts w:ascii="Calibri" w:hAnsi="Calibri"/>
                <w:sz w:val="22"/>
                <w:szCs w:val="22"/>
                <w:lang w:val="fr-FR"/>
              </w:rPr>
            </w:pPr>
          </w:p>
        </w:tc>
        <w:tc>
          <w:tcPr>
            <w:tcW w:w="168" w:type="dxa"/>
            <w:tcBorders>
              <w:top w:val="single" w:sz="6" w:space="0" w:color="auto"/>
              <w:left w:val="nil"/>
              <w:bottom w:val="single" w:sz="8" w:space="0" w:color="auto"/>
              <w:right w:val="nil"/>
            </w:tcBorders>
          </w:tcPr>
          <w:p w14:paraId="16E7A58C" w14:textId="77777777" w:rsidR="000B5EDC" w:rsidRPr="00EB179A" w:rsidRDefault="000B5EDC" w:rsidP="00C57D7C">
            <w:pPr>
              <w:rPr>
                <w:rFonts w:ascii="Calibri" w:hAnsi="Calibri"/>
                <w:sz w:val="22"/>
                <w:szCs w:val="22"/>
                <w:lang w:val="fr-FR"/>
              </w:rPr>
            </w:pPr>
          </w:p>
        </w:tc>
        <w:tc>
          <w:tcPr>
            <w:tcW w:w="926" w:type="dxa"/>
            <w:tcBorders>
              <w:top w:val="single" w:sz="6" w:space="0" w:color="auto"/>
              <w:left w:val="nil"/>
              <w:bottom w:val="single" w:sz="8" w:space="0" w:color="auto"/>
              <w:right w:val="nil"/>
            </w:tcBorders>
          </w:tcPr>
          <w:p w14:paraId="4FC6B7C3" w14:textId="77777777" w:rsidR="000B5EDC" w:rsidRPr="00EB179A" w:rsidRDefault="000B5EDC" w:rsidP="00C57D7C">
            <w:pPr>
              <w:rPr>
                <w:rFonts w:ascii="Calibri" w:hAnsi="Calibri"/>
                <w:sz w:val="22"/>
                <w:szCs w:val="22"/>
                <w:lang w:val="fr-FR"/>
              </w:rPr>
            </w:pPr>
          </w:p>
        </w:tc>
        <w:tc>
          <w:tcPr>
            <w:tcW w:w="842" w:type="dxa"/>
            <w:tcBorders>
              <w:top w:val="single" w:sz="6" w:space="0" w:color="auto"/>
              <w:left w:val="nil"/>
              <w:bottom w:val="single" w:sz="8" w:space="0" w:color="auto"/>
              <w:right w:val="nil"/>
            </w:tcBorders>
          </w:tcPr>
          <w:p w14:paraId="15848DC2" w14:textId="77777777" w:rsidR="000B5EDC" w:rsidRPr="00EB179A" w:rsidRDefault="000B5EDC" w:rsidP="00C57D7C">
            <w:pPr>
              <w:rPr>
                <w:rFonts w:ascii="Calibri" w:hAnsi="Calibri"/>
                <w:sz w:val="22"/>
                <w:szCs w:val="22"/>
                <w:lang w:val="fr-FR"/>
              </w:rPr>
            </w:pPr>
          </w:p>
        </w:tc>
        <w:tc>
          <w:tcPr>
            <w:tcW w:w="168" w:type="dxa"/>
            <w:tcBorders>
              <w:top w:val="single" w:sz="6" w:space="0" w:color="auto"/>
              <w:left w:val="nil"/>
              <w:bottom w:val="single" w:sz="8" w:space="0" w:color="auto"/>
              <w:right w:val="single" w:sz="6" w:space="0" w:color="auto"/>
            </w:tcBorders>
          </w:tcPr>
          <w:p w14:paraId="193EFDC2" w14:textId="77777777" w:rsidR="000B5EDC" w:rsidRPr="00EB179A" w:rsidRDefault="000B5EDC" w:rsidP="00C57D7C">
            <w:pPr>
              <w:rPr>
                <w:rFonts w:ascii="Calibri" w:hAnsi="Calibri"/>
                <w:sz w:val="22"/>
                <w:szCs w:val="22"/>
                <w:lang w:val="fr-FR"/>
              </w:rPr>
            </w:pPr>
          </w:p>
        </w:tc>
        <w:tc>
          <w:tcPr>
            <w:tcW w:w="1824" w:type="dxa"/>
            <w:gridSpan w:val="4"/>
            <w:tcBorders>
              <w:top w:val="single" w:sz="6" w:space="0" w:color="auto"/>
              <w:left w:val="single" w:sz="6" w:space="0" w:color="auto"/>
              <w:bottom w:val="single" w:sz="8" w:space="0" w:color="auto"/>
              <w:right w:val="single" w:sz="6" w:space="0" w:color="auto"/>
            </w:tcBorders>
            <w:vAlign w:val="center"/>
          </w:tcPr>
          <w:p w14:paraId="2099AA62" w14:textId="77777777" w:rsidR="000B5EDC" w:rsidRPr="00EB179A" w:rsidRDefault="00C16E4A" w:rsidP="00C57D7C">
            <w:pPr>
              <w:rPr>
                <w:rFonts w:ascii="Calibri" w:hAnsi="Calibri"/>
                <w:b/>
                <w:bCs/>
                <w:sz w:val="22"/>
                <w:szCs w:val="22"/>
                <w:lang w:val="fr-FR"/>
              </w:rPr>
            </w:pPr>
            <w:r w:rsidRPr="00EB179A">
              <w:rPr>
                <w:rFonts w:ascii="Calibri" w:hAnsi="Calibri"/>
                <w:b/>
                <w:bCs/>
                <w:sz w:val="22"/>
                <w:szCs w:val="22"/>
                <w:lang w:val="fr-FR"/>
              </w:rPr>
              <w:t>Sous-</w:t>
            </w:r>
            <w:r w:rsidR="000B5EDC" w:rsidRPr="00EB179A">
              <w:rPr>
                <w:rFonts w:ascii="Calibri" w:hAnsi="Calibri"/>
                <w:b/>
                <w:bCs/>
                <w:sz w:val="22"/>
                <w:szCs w:val="22"/>
                <w:lang w:val="fr-FR"/>
              </w:rPr>
              <w:t>total</w:t>
            </w:r>
          </w:p>
        </w:tc>
        <w:tc>
          <w:tcPr>
            <w:tcW w:w="688" w:type="dxa"/>
            <w:tcBorders>
              <w:top w:val="single" w:sz="6" w:space="0" w:color="auto"/>
              <w:left w:val="single" w:sz="6" w:space="0" w:color="auto"/>
              <w:bottom w:val="single" w:sz="8" w:space="0" w:color="auto"/>
              <w:right w:val="single" w:sz="6" w:space="0" w:color="auto"/>
            </w:tcBorders>
          </w:tcPr>
          <w:p w14:paraId="422A4034" w14:textId="77777777" w:rsidR="000B5EDC" w:rsidRPr="00EB179A" w:rsidRDefault="000B5EDC" w:rsidP="0000062D">
            <w:pPr>
              <w:pStyle w:val="Heading6"/>
              <w:rPr>
                <w:sz w:val="22"/>
                <w:szCs w:val="22"/>
                <w:highlight w:val="yellow"/>
                <w:lang w:val="fr-FR"/>
              </w:rPr>
            </w:pPr>
          </w:p>
        </w:tc>
        <w:tc>
          <w:tcPr>
            <w:tcW w:w="851" w:type="dxa"/>
            <w:tcBorders>
              <w:top w:val="single" w:sz="6" w:space="0" w:color="auto"/>
              <w:left w:val="single" w:sz="6" w:space="0" w:color="auto"/>
              <w:bottom w:val="single" w:sz="8" w:space="0" w:color="auto"/>
              <w:right w:val="single" w:sz="6" w:space="0" w:color="auto"/>
            </w:tcBorders>
          </w:tcPr>
          <w:p w14:paraId="69EDD31F" w14:textId="77777777" w:rsidR="000B5EDC" w:rsidRPr="00EB179A" w:rsidRDefault="000B5EDC" w:rsidP="00C57D7C">
            <w:pPr>
              <w:rPr>
                <w:rFonts w:ascii="Calibri" w:hAnsi="Calibri"/>
                <w:sz w:val="22"/>
                <w:szCs w:val="22"/>
                <w:highlight w:val="yellow"/>
                <w:lang w:val="fr-FR"/>
              </w:rPr>
            </w:pPr>
          </w:p>
        </w:tc>
        <w:tc>
          <w:tcPr>
            <w:tcW w:w="724" w:type="dxa"/>
            <w:tcBorders>
              <w:top w:val="single" w:sz="6" w:space="0" w:color="auto"/>
              <w:left w:val="single" w:sz="6" w:space="0" w:color="auto"/>
              <w:bottom w:val="single" w:sz="8" w:space="0" w:color="auto"/>
              <w:right w:val="double" w:sz="4" w:space="0" w:color="auto"/>
            </w:tcBorders>
          </w:tcPr>
          <w:p w14:paraId="63C929FF" w14:textId="77777777" w:rsidR="000B5EDC" w:rsidRPr="00EB179A" w:rsidRDefault="000B5EDC" w:rsidP="00C57D7C">
            <w:pPr>
              <w:rPr>
                <w:rFonts w:ascii="Calibri" w:hAnsi="Calibri"/>
                <w:sz w:val="22"/>
                <w:szCs w:val="22"/>
                <w:highlight w:val="yellow"/>
                <w:lang w:val="fr-FR"/>
              </w:rPr>
            </w:pPr>
          </w:p>
        </w:tc>
      </w:tr>
      <w:tr w:rsidR="00CC5505" w:rsidRPr="00EB179A" w14:paraId="153E4BD6" w14:textId="77777777" w:rsidTr="00CC5505">
        <w:trPr>
          <w:cantSplit/>
          <w:trHeight w:hRule="exact" w:val="252"/>
          <w:jc w:val="center"/>
        </w:trPr>
        <w:tc>
          <w:tcPr>
            <w:tcW w:w="2198" w:type="dxa"/>
            <w:gridSpan w:val="2"/>
            <w:tcBorders>
              <w:top w:val="single" w:sz="8" w:space="0" w:color="auto"/>
              <w:left w:val="double" w:sz="4" w:space="0" w:color="auto"/>
              <w:bottom w:val="single" w:sz="6" w:space="0" w:color="auto"/>
              <w:right w:val="nil"/>
            </w:tcBorders>
            <w:vAlign w:val="center"/>
          </w:tcPr>
          <w:p w14:paraId="05982B9B" w14:textId="77777777" w:rsidR="000B5EDC" w:rsidRPr="00EB179A" w:rsidRDefault="00C16E4A" w:rsidP="00C57D7C">
            <w:pPr>
              <w:pStyle w:val="xl41"/>
              <w:spacing w:before="0" w:beforeAutospacing="0" w:after="0" w:afterAutospacing="0"/>
              <w:rPr>
                <w:rFonts w:ascii="Calibri" w:hAnsi="Calibri"/>
                <w:b/>
                <w:bCs/>
                <w:sz w:val="22"/>
                <w:szCs w:val="22"/>
                <w:lang w:val="fr-FR"/>
              </w:rPr>
            </w:pPr>
            <w:r w:rsidRPr="00EB179A">
              <w:rPr>
                <w:rFonts w:ascii="Calibri" w:hAnsi="Calibri"/>
                <w:b/>
                <w:bCs/>
                <w:sz w:val="22"/>
                <w:szCs w:val="22"/>
                <w:lang w:val="fr-FR"/>
              </w:rPr>
              <w:t>Autres personnels</w:t>
            </w:r>
          </w:p>
        </w:tc>
        <w:tc>
          <w:tcPr>
            <w:tcW w:w="853" w:type="dxa"/>
            <w:tcBorders>
              <w:top w:val="single" w:sz="8" w:space="0" w:color="auto"/>
              <w:left w:val="nil"/>
              <w:bottom w:val="single" w:sz="6" w:space="0" w:color="auto"/>
              <w:right w:val="nil"/>
            </w:tcBorders>
          </w:tcPr>
          <w:p w14:paraId="39CD94A7" w14:textId="77777777" w:rsidR="000B5EDC" w:rsidRPr="00EB179A" w:rsidRDefault="000B5EDC" w:rsidP="00C57D7C">
            <w:pPr>
              <w:rPr>
                <w:rFonts w:ascii="Calibri" w:hAnsi="Calibri"/>
                <w:sz w:val="22"/>
                <w:szCs w:val="22"/>
                <w:lang w:val="fr-FR"/>
              </w:rPr>
            </w:pPr>
          </w:p>
        </w:tc>
        <w:tc>
          <w:tcPr>
            <w:tcW w:w="733" w:type="dxa"/>
            <w:tcBorders>
              <w:top w:val="single" w:sz="8" w:space="0" w:color="auto"/>
              <w:left w:val="nil"/>
              <w:bottom w:val="single" w:sz="6" w:space="0" w:color="auto"/>
              <w:right w:val="nil"/>
            </w:tcBorders>
          </w:tcPr>
          <w:p w14:paraId="1ECC9F1D" w14:textId="77777777" w:rsidR="000B5EDC" w:rsidRPr="00EB179A" w:rsidRDefault="000B5EDC" w:rsidP="00C57D7C">
            <w:pPr>
              <w:rPr>
                <w:rFonts w:ascii="Calibri" w:hAnsi="Calibri"/>
                <w:sz w:val="22"/>
                <w:szCs w:val="22"/>
                <w:lang w:val="fr-FR"/>
              </w:rPr>
            </w:pPr>
          </w:p>
        </w:tc>
        <w:tc>
          <w:tcPr>
            <w:tcW w:w="867" w:type="dxa"/>
            <w:tcBorders>
              <w:top w:val="single" w:sz="8" w:space="0" w:color="auto"/>
              <w:left w:val="nil"/>
              <w:bottom w:val="single" w:sz="6" w:space="0" w:color="auto"/>
              <w:right w:val="nil"/>
            </w:tcBorders>
          </w:tcPr>
          <w:p w14:paraId="2B00EA36" w14:textId="77777777" w:rsidR="000B5EDC" w:rsidRPr="00EB179A" w:rsidRDefault="000B5EDC" w:rsidP="00C57D7C">
            <w:pPr>
              <w:rPr>
                <w:rFonts w:ascii="Calibri" w:hAnsi="Calibri"/>
                <w:sz w:val="22"/>
                <w:szCs w:val="22"/>
                <w:lang w:val="fr-FR"/>
              </w:rPr>
            </w:pPr>
          </w:p>
        </w:tc>
        <w:tc>
          <w:tcPr>
            <w:tcW w:w="168" w:type="dxa"/>
            <w:tcBorders>
              <w:top w:val="single" w:sz="8" w:space="0" w:color="auto"/>
              <w:left w:val="nil"/>
              <w:bottom w:val="single" w:sz="6" w:space="0" w:color="auto"/>
              <w:right w:val="nil"/>
            </w:tcBorders>
          </w:tcPr>
          <w:p w14:paraId="5D25E8D1" w14:textId="77777777" w:rsidR="000B5EDC" w:rsidRPr="00EB179A" w:rsidRDefault="000B5EDC" w:rsidP="00C57D7C">
            <w:pPr>
              <w:rPr>
                <w:rFonts w:ascii="Calibri" w:hAnsi="Calibri"/>
                <w:sz w:val="22"/>
                <w:szCs w:val="22"/>
                <w:lang w:val="fr-FR"/>
              </w:rPr>
            </w:pPr>
          </w:p>
        </w:tc>
        <w:tc>
          <w:tcPr>
            <w:tcW w:w="1011" w:type="dxa"/>
            <w:tcBorders>
              <w:top w:val="single" w:sz="8" w:space="0" w:color="auto"/>
              <w:left w:val="nil"/>
              <w:bottom w:val="single" w:sz="6" w:space="0" w:color="auto"/>
              <w:right w:val="nil"/>
            </w:tcBorders>
          </w:tcPr>
          <w:p w14:paraId="1261738B" w14:textId="77777777" w:rsidR="000B5EDC" w:rsidRPr="00EB179A" w:rsidRDefault="000B5EDC" w:rsidP="00C57D7C">
            <w:pPr>
              <w:rPr>
                <w:rFonts w:ascii="Calibri" w:hAnsi="Calibri"/>
                <w:sz w:val="22"/>
                <w:szCs w:val="22"/>
                <w:lang w:val="fr-FR"/>
              </w:rPr>
            </w:pPr>
          </w:p>
        </w:tc>
        <w:tc>
          <w:tcPr>
            <w:tcW w:w="168" w:type="dxa"/>
            <w:tcBorders>
              <w:top w:val="single" w:sz="8" w:space="0" w:color="auto"/>
              <w:left w:val="nil"/>
              <w:bottom w:val="single" w:sz="6" w:space="0" w:color="auto"/>
              <w:right w:val="nil"/>
            </w:tcBorders>
          </w:tcPr>
          <w:p w14:paraId="3F9A5843" w14:textId="77777777" w:rsidR="000B5EDC" w:rsidRPr="00EB179A" w:rsidRDefault="000B5EDC" w:rsidP="00C57D7C">
            <w:pPr>
              <w:rPr>
                <w:rFonts w:ascii="Calibri" w:hAnsi="Calibri"/>
                <w:sz w:val="22"/>
                <w:szCs w:val="22"/>
                <w:lang w:val="fr-FR"/>
              </w:rPr>
            </w:pPr>
          </w:p>
        </w:tc>
        <w:tc>
          <w:tcPr>
            <w:tcW w:w="926" w:type="dxa"/>
            <w:tcBorders>
              <w:top w:val="single" w:sz="8" w:space="0" w:color="auto"/>
              <w:left w:val="nil"/>
              <w:bottom w:val="single" w:sz="6" w:space="0" w:color="auto"/>
              <w:right w:val="nil"/>
            </w:tcBorders>
          </w:tcPr>
          <w:p w14:paraId="1F38E818" w14:textId="77777777" w:rsidR="000B5EDC" w:rsidRPr="00EB179A" w:rsidRDefault="000B5EDC" w:rsidP="00C57D7C">
            <w:pPr>
              <w:rPr>
                <w:rFonts w:ascii="Calibri" w:hAnsi="Calibri"/>
                <w:sz w:val="22"/>
                <w:szCs w:val="22"/>
                <w:lang w:val="fr-FR"/>
              </w:rPr>
            </w:pPr>
          </w:p>
        </w:tc>
        <w:tc>
          <w:tcPr>
            <w:tcW w:w="842" w:type="dxa"/>
            <w:tcBorders>
              <w:top w:val="single" w:sz="8" w:space="0" w:color="auto"/>
              <w:left w:val="nil"/>
              <w:bottom w:val="single" w:sz="6" w:space="0" w:color="auto"/>
              <w:right w:val="nil"/>
            </w:tcBorders>
          </w:tcPr>
          <w:p w14:paraId="652CADD1" w14:textId="77777777" w:rsidR="000B5EDC" w:rsidRPr="00EB179A" w:rsidRDefault="000B5EDC" w:rsidP="00C57D7C">
            <w:pPr>
              <w:rPr>
                <w:rFonts w:ascii="Calibri" w:hAnsi="Calibri"/>
                <w:sz w:val="22"/>
                <w:szCs w:val="22"/>
                <w:lang w:val="fr-FR"/>
              </w:rPr>
            </w:pPr>
          </w:p>
        </w:tc>
        <w:tc>
          <w:tcPr>
            <w:tcW w:w="168" w:type="dxa"/>
            <w:tcBorders>
              <w:top w:val="single" w:sz="8" w:space="0" w:color="auto"/>
              <w:left w:val="nil"/>
              <w:bottom w:val="single" w:sz="6" w:space="0" w:color="auto"/>
              <w:right w:val="nil"/>
            </w:tcBorders>
          </w:tcPr>
          <w:p w14:paraId="7E15279A" w14:textId="77777777" w:rsidR="000B5EDC" w:rsidRPr="00EB179A" w:rsidRDefault="000B5EDC" w:rsidP="00C57D7C">
            <w:pPr>
              <w:rPr>
                <w:rFonts w:ascii="Calibri" w:hAnsi="Calibri"/>
                <w:sz w:val="22"/>
                <w:szCs w:val="22"/>
                <w:lang w:val="fr-FR"/>
              </w:rPr>
            </w:pPr>
          </w:p>
        </w:tc>
        <w:tc>
          <w:tcPr>
            <w:tcW w:w="842" w:type="dxa"/>
            <w:tcBorders>
              <w:top w:val="single" w:sz="8" w:space="0" w:color="auto"/>
              <w:left w:val="nil"/>
              <w:bottom w:val="single" w:sz="6" w:space="0" w:color="auto"/>
              <w:right w:val="nil"/>
            </w:tcBorders>
          </w:tcPr>
          <w:p w14:paraId="0C9D48BE" w14:textId="77777777" w:rsidR="000B5EDC" w:rsidRPr="00EB179A" w:rsidRDefault="000B5EDC" w:rsidP="00C57D7C">
            <w:pPr>
              <w:rPr>
                <w:rFonts w:ascii="Calibri" w:hAnsi="Calibri"/>
                <w:sz w:val="22"/>
                <w:szCs w:val="22"/>
                <w:lang w:val="fr-FR"/>
              </w:rPr>
            </w:pPr>
          </w:p>
        </w:tc>
        <w:tc>
          <w:tcPr>
            <w:tcW w:w="654" w:type="dxa"/>
            <w:tcBorders>
              <w:top w:val="single" w:sz="8" w:space="0" w:color="auto"/>
              <w:left w:val="nil"/>
              <w:bottom w:val="single" w:sz="6" w:space="0" w:color="auto"/>
              <w:right w:val="nil"/>
            </w:tcBorders>
          </w:tcPr>
          <w:p w14:paraId="08FC5600" w14:textId="77777777" w:rsidR="000B5EDC" w:rsidRPr="00EB179A" w:rsidRDefault="000B5EDC" w:rsidP="00C57D7C">
            <w:pPr>
              <w:rPr>
                <w:rFonts w:ascii="Calibri" w:hAnsi="Calibri"/>
                <w:sz w:val="22"/>
                <w:szCs w:val="22"/>
                <w:lang w:val="fr-FR"/>
              </w:rPr>
            </w:pPr>
          </w:p>
        </w:tc>
        <w:tc>
          <w:tcPr>
            <w:tcW w:w="164" w:type="dxa"/>
            <w:tcBorders>
              <w:top w:val="single" w:sz="8" w:space="0" w:color="auto"/>
              <w:left w:val="nil"/>
              <w:bottom w:val="single" w:sz="6" w:space="0" w:color="auto"/>
              <w:right w:val="nil"/>
            </w:tcBorders>
          </w:tcPr>
          <w:p w14:paraId="537C0196" w14:textId="77777777" w:rsidR="000B5EDC" w:rsidRPr="00EB179A" w:rsidRDefault="000B5EDC" w:rsidP="00C57D7C">
            <w:pPr>
              <w:rPr>
                <w:rFonts w:ascii="Calibri" w:hAnsi="Calibri"/>
                <w:sz w:val="22"/>
                <w:szCs w:val="22"/>
                <w:lang w:val="fr-FR"/>
              </w:rPr>
            </w:pPr>
          </w:p>
        </w:tc>
        <w:tc>
          <w:tcPr>
            <w:tcW w:w="164" w:type="dxa"/>
            <w:tcBorders>
              <w:top w:val="single" w:sz="8" w:space="0" w:color="auto"/>
              <w:left w:val="nil"/>
              <w:bottom w:val="single" w:sz="6" w:space="0" w:color="auto"/>
              <w:right w:val="nil"/>
            </w:tcBorders>
          </w:tcPr>
          <w:p w14:paraId="5755AB30" w14:textId="77777777" w:rsidR="000B5EDC" w:rsidRPr="00EB179A" w:rsidRDefault="000B5EDC" w:rsidP="00C57D7C">
            <w:pPr>
              <w:rPr>
                <w:rFonts w:ascii="Calibri" w:hAnsi="Calibri"/>
                <w:sz w:val="22"/>
                <w:szCs w:val="22"/>
                <w:lang w:val="fr-FR"/>
              </w:rPr>
            </w:pPr>
          </w:p>
        </w:tc>
        <w:tc>
          <w:tcPr>
            <w:tcW w:w="688" w:type="dxa"/>
            <w:tcBorders>
              <w:top w:val="single" w:sz="8" w:space="0" w:color="auto"/>
              <w:left w:val="nil"/>
              <w:bottom w:val="single" w:sz="6" w:space="0" w:color="auto"/>
              <w:right w:val="nil"/>
            </w:tcBorders>
          </w:tcPr>
          <w:p w14:paraId="0C952629" w14:textId="77777777" w:rsidR="000B5EDC" w:rsidRPr="00EB179A" w:rsidRDefault="000B5EDC" w:rsidP="00C57D7C">
            <w:pPr>
              <w:rPr>
                <w:rFonts w:ascii="Calibri" w:hAnsi="Calibri"/>
                <w:sz w:val="22"/>
                <w:szCs w:val="22"/>
                <w:highlight w:val="yellow"/>
                <w:lang w:val="fr-FR"/>
              </w:rPr>
            </w:pPr>
          </w:p>
        </w:tc>
        <w:tc>
          <w:tcPr>
            <w:tcW w:w="851" w:type="dxa"/>
            <w:tcBorders>
              <w:top w:val="single" w:sz="8" w:space="0" w:color="auto"/>
              <w:left w:val="nil"/>
              <w:bottom w:val="single" w:sz="6" w:space="0" w:color="auto"/>
              <w:right w:val="nil"/>
            </w:tcBorders>
          </w:tcPr>
          <w:p w14:paraId="50E59E94" w14:textId="77777777" w:rsidR="000B5EDC" w:rsidRPr="00EB179A" w:rsidRDefault="000B5EDC" w:rsidP="00C57D7C">
            <w:pPr>
              <w:rPr>
                <w:rFonts w:ascii="Calibri" w:hAnsi="Calibri"/>
                <w:sz w:val="22"/>
                <w:szCs w:val="22"/>
                <w:highlight w:val="yellow"/>
                <w:lang w:val="fr-FR"/>
              </w:rPr>
            </w:pPr>
          </w:p>
        </w:tc>
        <w:tc>
          <w:tcPr>
            <w:tcW w:w="724" w:type="dxa"/>
            <w:tcBorders>
              <w:top w:val="single" w:sz="8" w:space="0" w:color="auto"/>
              <w:left w:val="nil"/>
              <w:bottom w:val="single" w:sz="6" w:space="0" w:color="auto"/>
              <w:right w:val="double" w:sz="4" w:space="0" w:color="auto"/>
            </w:tcBorders>
          </w:tcPr>
          <w:p w14:paraId="140169A3" w14:textId="77777777" w:rsidR="000B5EDC" w:rsidRPr="00EB179A" w:rsidRDefault="000B5EDC" w:rsidP="00C57D7C">
            <w:pPr>
              <w:rPr>
                <w:rFonts w:ascii="Calibri" w:hAnsi="Calibri"/>
                <w:sz w:val="22"/>
                <w:szCs w:val="22"/>
                <w:highlight w:val="yellow"/>
                <w:lang w:val="fr-FR"/>
              </w:rPr>
            </w:pPr>
          </w:p>
        </w:tc>
      </w:tr>
      <w:tr w:rsidR="00CC5505" w:rsidRPr="00EB179A" w14:paraId="2BBE7505" w14:textId="77777777" w:rsidTr="00CC5505">
        <w:trPr>
          <w:cantSplit/>
          <w:trHeight w:val="227"/>
          <w:jc w:val="center"/>
        </w:trPr>
        <w:tc>
          <w:tcPr>
            <w:tcW w:w="462" w:type="dxa"/>
            <w:vMerge w:val="restart"/>
            <w:tcBorders>
              <w:top w:val="single" w:sz="6" w:space="0" w:color="auto"/>
              <w:left w:val="double" w:sz="4" w:space="0" w:color="auto"/>
              <w:right w:val="single" w:sz="6" w:space="0" w:color="auto"/>
            </w:tcBorders>
            <w:vAlign w:val="center"/>
          </w:tcPr>
          <w:p w14:paraId="11F01E5F" w14:textId="77777777" w:rsidR="000B5EDC" w:rsidRPr="00EB179A" w:rsidRDefault="000B5EDC" w:rsidP="00C57D7C">
            <w:pPr>
              <w:jc w:val="center"/>
              <w:rPr>
                <w:rFonts w:ascii="Calibri" w:hAnsi="Calibri"/>
                <w:sz w:val="22"/>
                <w:szCs w:val="22"/>
                <w:lang w:val="fr-FR"/>
              </w:rPr>
            </w:pPr>
            <w:r w:rsidRPr="00EB179A">
              <w:rPr>
                <w:rFonts w:ascii="Calibri" w:hAnsi="Calibri"/>
                <w:sz w:val="22"/>
                <w:szCs w:val="22"/>
                <w:lang w:val="fr-FR"/>
              </w:rPr>
              <w:t>N-1</w:t>
            </w:r>
          </w:p>
        </w:tc>
        <w:tc>
          <w:tcPr>
            <w:tcW w:w="1736" w:type="dxa"/>
            <w:vMerge w:val="restart"/>
            <w:tcBorders>
              <w:top w:val="single" w:sz="6" w:space="0" w:color="auto"/>
              <w:left w:val="single" w:sz="6" w:space="0" w:color="auto"/>
              <w:right w:val="single" w:sz="6" w:space="0" w:color="auto"/>
            </w:tcBorders>
          </w:tcPr>
          <w:p w14:paraId="43C9DCE2" w14:textId="77777777" w:rsidR="000B5EDC" w:rsidRPr="00EB179A" w:rsidRDefault="000B5EDC" w:rsidP="00C57D7C">
            <w:pPr>
              <w:rPr>
                <w:rFonts w:ascii="Calibri" w:hAnsi="Calibri"/>
                <w:sz w:val="22"/>
                <w:szCs w:val="22"/>
                <w:lang w:val="fr-FR"/>
              </w:rPr>
            </w:pPr>
          </w:p>
        </w:tc>
        <w:tc>
          <w:tcPr>
            <w:tcW w:w="853" w:type="dxa"/>
            <w:vMerge w:val="restart"/>
            <w:tcBorders>
              <w:top w:val="single" w:sz="6" w:space="0" w:color="auto"/>
              <w:left w:val="single" w:sz="6" w:space="0" w:color="auto"/>
              <w:right w:val="single" w:sz="6" w:space="0" w:color="auto"/>
            </w:tcBorders>
            <w:tcMar>
              <w:left w:w="28" w:type="dxa"/>
            </w:tcMar>
            <w:vAlign w:val="center"/>
          </w:tcPr>
          <w:p w14:paraId="322B90AF" w14:textId="77777777" w:rsidR="000B5EDC" w:rsidRPr="00EB179A" w:rsidRDefault="000B5EDC" w:rsidP="00C57D7C">
            <w:pPr>
              <w:rPr>
                <w:rFonts w:ascii="Calibri" w:hAnsi="Calibri"/>
                <w:sz w:val="22"/>
                <w:szCs w:val="22"/>
                <w:lang w:val="fr-FR"/>
              </w:rPr>
            </w:pPr>
          </w:p>
        </w:tc>
        <w:tc>
          <w:tcPr>
            <w:tcW w:w="733" w:type="dxa"/>
            <w:tcBorders>
              <w:top w:val="single" w:sz="6" w:space="0" w:color="auto"/>
              <w:left w:val="single" w:sz="6" w:space="0" w:color="auto"/>
              <w:bottom w:val="dashSmallGap" w:sz="4" w:space="0" w:color="auto"/>
              <w:right w:val="single" w:sz="6" w:space="0" w:color="auto"/>
            </w:tcBorders>
            <w:vAlign w:val="center"/>
          </w:tcPr>
          <w:p w14:paraId="4C5A6775" w14:textId="77777777" w:rsidR="000B5EDC" w:rsidRPr="00EB179A" w:rsidRDefault="000B5EDC" w:rsidP="00C57D7C">
            <w:pPr>
              <w:rPr>
                <w:rFonts w:ascii="Calibri" w:hAnsi="Calibri"/>
                <w:sz w:val="22"/>
                <w:szCs w:val="22"/>
                <w:lang w:val="fr-FR"/>
              </w:rPr>
            </w:pPr>
            <w:r w:rsidRPr="00EB179A">
              <w:rPr>
                <w:rFonts w:ascii="Calibri" w:hAnsi="Calibri"/>
                <w:sz w:val="22"/>
                <w:szCs w:val="22"/>
                <w:lang w:val="fr-FR"/>
              </w:rPr>
              <w:t>[</w:t>
            </w:r>
            <w:r w:rsidR="00CC5505" w:rsidRPr="00EB179A">
              <w:rPr>
                <w:rFonts w:ascii="Calibri" w:hAnsi="Calibri"/>
                <w:i/>
                <w:iCs/>
                <w:sz w:val="22"/>
                <w:szCs w:val="22"/>
                <w:lang w:val="fr-FR"/>
              </w:rPr>
              <w:t>Siège</w:t>
            </w:r>
            <w:r w:rsidRPr="00EB179A">
              <w:rPr>
                <w:rFonts w:ascii="Calibri" w:hAnsi="Calibri"/>
                <w:sz w:val="22"/>
                <w:szCs w:val="22"/>
                <w:lang w:val="fr-FR"/>
              </w:rPr>
              <w:t>]</w:t>
            </w:r>
          </w:p>
        </w:tc>
        <w:tc>
          <w:tcPr>
            <w:tcW w:w="867" w:type="dxa"/>
            <w:tcBorders>
              <w:top w:val="single" w:sz="6" w:space="0" w:color="auto"/>
              <w:left w:val="single" w:sz="6" w:space="0" w:color="auto"/>
              <w:bottom w:val="dashSmallGap" w:sz="4" w:space="0" w:color="auto"/>
              <w:right w:val="single" w:sz="6" w:space="0" w:color="auto"/>
            </w:tcBorders>
          </w:tcPr>
          <w:p w14:paraId="433FE432" w14:textId="77777777" w:rsidR="000B5EDC" w:rsidRPr="00EB179A" w:rsidRDefault="000B5EDC" w:rsidP="00C57D7C">
            <w:pPr>
              <w:rPr>
                <w:rFonts w:ascii="Calibri" w:hAnsi="Calibri"/>
                <w:sz w:val="22"/>
                <w:szCs w:val="22"/>
                <w:lang w:val="fr-FR"/>
              </w:rPr>
            </w:pPr>
          </w:p>
        </w:tc>
        <w:tc>
          <w:tcPr>
            <w:tcW w:w="168" w:type="dxa"/>
            <w:tcBorders>
              <w:top w:val="single" w:sz="6" w:space="0" w:color="auto"/>
              <w:left w:val="single" w:sz="6" w:space="0" w:color="auto"/>
              <w:bottom w:val="dashSmallGap" w:sz="4" w:space="0" w:color="auto"/>
              <w:right w:val="single" w:sz="6" w:space="0" w:color="auto"/>
            </w:tcBorders>
          </w:tcPr>
          <w:p w14:paraId="05223333" w14:textId="77777777" w:rsidR="000B5EDC" w:rsidRPr="00EB179A" w:rsidRDefault="000B5EDC" w:rsidP="00C57D7C">
            <w:pPr>
              <w:rPr>
                <w:rFonts w:ascii="Calibri" w:hAnsi="Calibri"/>
                <w:sz w:val="22"/>
                <w:szCs w:val="22"/>
                <w:lang w:val="fr-FR"/>
              </w:rPr>
            </w:pPr>
          </w:p>
        </w:tc>
        <w:tc>
          <w:tcPr>
            <w:tcW w:w="1011" w:type="dxa"/>
            <w:tcBorders>
              <w:top w:val="single" w:sz="6" w:space="0" w:color="auto"/>
              <w:left w:val="single" w:sz="6" w:space="0" w:color="auto"/>
              <w:bottom w:val="dashSmallGap" w:sz="4" w:space="0" w:color="auto"/>
              <w:right w:val="single" w:sz="6" w:space="0" w:color="auto"/>
            </w:tcBorders>
          </w:tcPr>
          <w:p w14:paraId="0C12E7A0" w14:textId="77777777" w:rsidR="000B5EDC" w:rsidRPr="00EB179A" w:rsidRDefault="000B5EDC" w:rsidP="00C57D7C">
            <w:pPr>
              <w:rPr>
                <w:rFonts w:ascii="Calibri" w:hAnsi="Calibri"/>
                <w:sz w:val="22"/>
                <w:szCs w:val="22"/>
                <w:lang w:val="fr-FR"/>
              </w:rPr>
            </w:pPr>
          </w:p>
        </w:tc>
        <w:tc>
          <w:tcPr>
            <w:tcW w:w="168" w:type="dxa"/>
            <w:tcBorders>
              <w:top w:val="single" w:sz="6" w:space="0" w:color="auto"/>
              <w:left w:val="single" w:sz="6" w:space="0" w:color="auto"/>
              <w:bottom w:val="dashSmallGap" w:sz="4" w:space="0" w:color="auto"/>
              <w:right w:val="single" w:sz="6" w:space="0" w:color="auto"/>
            </w:tcBorders>
          </w:tcPr>
          <w:p w14:paraId="4C4C8C2A" w14:textId="77777777" w:rsidR="000B5EDC" w:rsidRPr="00EB179A" w:rsidRDefault="000B5EDC" w:rsidP="00C57D7C">
            <w:pPr>
              <w:rPr>
                <w:rFonts w:ascii="Calibri" w:hAnsi="Calibri"/>
                <w:sz w:val="22"/>
                <w:szCs w:val="22"/>
                <w:lang w:val="fr-FR"/>
              </w:rPr>
            </w:pPr>
          </w:p>
        </w:tc>
        <w:tc>
          <w:tcPr>
            <w:tcW w:w="926" w:type="dxa"/>
            <w:tcBorders>
              <w:top w:val="single" w:sz="6" w:space="0" w:color="auto"/>
              <w:left w:val="single" w:sz="6" w:space="0" w:color="auto"/>
              <w:bottom w:val="dashSmallGap" w:sz="4" w:space="0" w:color="auto"/>
              <w:right w:val="single" w:sz="6" w:space="0" w:color="auto"/>
            </w:tcBorders>
          </w:tcPr>
          <w:p w14:paraId="2FA9F316" w14:textId="77777777" w:rsidR="000B5EDC" w:rsidRPr="00EB179A" w:rsidRDefault="000B5EDC" w:rsidP="00C57D7C">
            <w:pPr>
              <w:rPr>
                <w:rFonts w:ascii="Calibri" w:hAnsi="Calibri"/>
                <w:sz w:val="22"/>
                <w:szCs w:val="22"/>
                <w:lang w:val="fr-FR"/>
              </w:rPr>
            </w:pPr>
          </w:p>
        </w:tc>
        <w:tc>
          <w:tcPr>
            <w:tcW w:w="842" w:type="dxa"/>
            <w:tcBorders>
              <w:top w:val="single" w:sz="6" w:space="0" w:color="auto"/>
              <w:left w:val="single" w:sz="6" w:space="0" w:color="auto"/>
              <w:bottom w:val="dashSmallGap" w:sz="4" w:space="0" w:color="auto"/>
              <w:right w:val="single" w:sz="6" w:space="0" w:color="auto"/>
            </w:tcBorders>
          </w:tcPr>
          <w:p w14:paraId="25DF65F1" w14:textId="77777777" w:rsidR="000B5EDC" w:rsidRPr="00EB179A" w:rsidRDefault="000B5EDC" w:rsidP="00C57D7C">
            <w:pPr>
              <w:rPr>
                <w:rFonts w:ascii="Calibri" w:hAnsi="Calibri"/>
                <w:sz w:val="22"/>
                <w:szCs w:val="22"/>
                <w:lang w:val="fr-FR"/>
              </w:rPr>
            </w:pPr>
          </w:p>
        </w:tc>
        <w:tc>
          <w:tcPr>
            <w:tcW w:w="168" w:type="dxa"/>
            <w:tcBorders>
              <w:top w:val="single" w:sz="6" w:space="0" w:color="auto"/>
              <w:left w:val="single" w:sz="6" w:space="0" w:color="auto"/>
              <w:bottom w:val="dashSmallGap" w:sz="4" w:space="0" w:color="auto"/>
              <w:right w:val="single" w:sz="6" w:space="0" w:color="auto"/>
            </w:tcBorders>
          </w:tcPr>
          <w:p w14:paraId="065684F4" w14:textId="77777777" w:rsidR="000B5EDC" w:rsidRPr="00EB179A" w:rsidRDefault="000B5EDC" w:rsidP="00C57D7C">
            <w:pPr>
              <w:rPr>
                <w:rFonts w:ascii="Calibri" w:hAnsi="Calibri"/>
                <w:sz w:val="22"/>
                <w:szCs w:val="22"/>
                <w:lang w:val="fr-FR"/>
              </w:rPr>
            </w:pPr>
          </w:p>
        </w:tc>
        <w:tc>
          <w:tcPr>
            <w:tcW w:w="842" w:type="dxa"/>
            <w:tcBorders>
              <w:top w:val="single" w:sz="6" w:space="0" w:color="auto"/>
              <w:left w:val="single" w:sz="6" w:space="0" w:color="auto"/>
              <w:bottom w:val="dashSmallGap" w:sz="4" w:space="0" w:color="auto"/>
              <w:right w:val="single" w:sz="6" w:space="0" w:color="auto"/>
            </w:tcBorders>
          </w:tcPr>
          <w:p w14:paraId="4037332C" w14:textId="77777777" w:rsidR="000B5EDC" w:rsidRPr="00EB179A" w:rsidRDefault="000B5EDC" w:rsidP="00C57D7C">
            <w:pPr>
              <w:rPr>
                <w:rFonts w:ascii="Calibri" w:hAnsi="Calibri"/>
                <w:sz w:val="22"/>
                <w:szCs w:val="22"/>
                <w:lang w:val="fr-FR"/>
              </w:rPr>
            </w:pPr>
          </w:p>
        </w:tc>
        <w:tc>
          <w:tcPr>
            <w:tcW w:w="654" w:type="dxa"/>
            <w:tcBorders>
              <w:top w:val="single" w:sz="6" w:space="0" w:color="auto"/>
              <w:left w:val="single" w:sz="6" w:space="0" w:color="auto"/>
              <w:bottom w:val="dashSmallGap" w:sz="4" w:space="0" w:color="auto"/>
              <w:right w:val="single" w:sz="6" w:space="0" w:color="auto"/>
            </w:tcBorders>
          </w:tcPr>
          <w:p w14:paraId="20B2F11C" w14:textId="77777777" w:rsidR="000B5EDC" w:rsidRPr="00EB179A" w:rsidRDefault="000B5EDC" w:rsidP="00C57D7C">
            <w:pPr>
              <w:rPr>
                <w:rFonts w:ascii="Calibri" w:hAnsi="Calibri"/>
                <w:sz w:val="22"/>
                <w:szCs w:val="22"/>
                <w:lang w:val="fr-FR"/>
              </w:rPr>
            </w:pPr>
          </w:p>
        </w:tc>
        <w:tc>
          <w:tcPr>
            <w:tcW w:w="164" w:type="dxa"/>
            <w:tcBorders>
              <w:top w:val="single" w:sz="6" w:space="0" w:color="auto"/>
              <w:left w:val="single" w:sz="6" w:space="0" w:color="auto"/>
              <w:bottom w:val="dashSmallGap" w:sz="4" w:space="0" w:color="auto"/>
              <w:right w:val="single" w:sz="6" w:space="0" w:color="auto"/>
            </w:tcBorders>
          </w:tcPr>
          <w:p w14:paraId="0BD875A6" w14:textId="77777777" w:rsidR="000B5EDC" w:rsidRPr="00EB179A" w:rsidRDefault="000B5EDC" w:rsidP="00C57D7C">
            <w:pPr>
              <w:rPr>
                <w:rFonts w:ascii="Calibri" w:hAnsi="Calibri"/>
                <w:sz w:val="22"/>
                <w:szCs w:val="22"/>
                <w:lang w:val="fr-FR"/>
              </w:rPr>
            </w:pPr>
          </w:p>
        </w:tc>
        <w:tc>
          <w:tcPr>
            <w:tcW w:w="164" w:type="dxa"/>
            <w:tcBorders>
              <w:top w:val="single" w:sz="6" w:space="0" w:color="auto"/>
              <w:left w:val="single" w:sz="6" w:space="0" w:color="auto"/>
              <w:bottom w:val="dashSmallGap" w:sz="4" w:space="0" w:color="auto"/>
              <w:right w:val="single" w:sz="6" w:space="0" w:color="auto"/>
            </w:tcBorders>
          </w:tcPr>
          <w:p w14:paraId="0A2616CF" w14:textId="77777777" w:rsidR="000B5EDC" w:rsidRPr="00EB179A" w:rsidRDefault="000B5EDC" w:rsidP="00C57D7C">
            <w:pPr>
              <w:rPr>
                <w:rFonts w:ascii="Calibri" w:hAnsi="Calibri"/>
                <w:sz w:val="22"/>
                <w:szCs w:val="22"/>
                <w:lang w:val="fr-FR"/>
              </w:rPr>
            </w:pPr>
          </w:p>
        </w:tc>
        <w:tc>
          <w:tcPr>
            <w:tcW w:w="688" w:type="dxa"/>
            <w:tcBorders>
              <w:top w:val="single" w:sz="6" w:space="0" w:color="auto"/>
              <w:left w:val="single" w:sz="6" w:space="0" w:color="auto"/>
              <w:bottom w:val="single" w:sz="6" w:space="0" w:color="auto"/>
              <w:right w:val="single" w:sz="6" w:space="0" w:color="auto"/>
            </w:tcBorders>
          </w:tcPr>
          <w:p w14:paraId="7245AAD5" w14:textId="77777777" w:rsidR="000B5EDC" w:rsidRPr="00EB179A" w:rsidRDefault="000B5EDC" w:rsidP="00C57D7C">
            <w:pPr>
              <w:rPr>
                <w:rFonts w:ascii="Calibri" w:hAnsi="Calibri"/>
                <w:sz w:val="22"/>
                <w:szCs w:val="22"/>
                <w:highlight w:val="yellow"/>
                <w:lang w:val="fr-FR"/>
              </w:rPr>
            </w:pPr>
          </w:p>
        </w:tc>
        <w:tc>
          <w:tcPr>
            <w:tcW w:w="851" w:type="dxa"/>
            <w:tcBorders>
              <w:top w:val="single" w:sz="6" w:space="0" w:color="auto"/>
              <w:left w:val="single" w:sz="6" w:space="0" w:color="auto"/>
              <w:bottom w:val="single" w:sz="6" w:space="0" w:color="auto"/>
              <w:right w:val="single" w:sz="6" w:space="0" w:color="auto"/>
            </w:tcBorders>
            <w:shd w:val="thinDiagCross" w:color="auto" w:fill="auto"/>
          </w:tcPr>
          <w:p w14:paraId="75B7B0F3" w14:textId="77777777" w:rsidR="000B5EDC" w:rsidRPr="00EB179A" w:rsidRDefault="000B5EDC" w:rsidP="00C57D7C">
            <w:pPr>
              <w:rPr>
                <w:rFonts w:ascii="Calibri" w:hAnsi="Calibri"/>
                <w:sz w:val="22"/>
                <w:szCs w:val="22"/>
                <w:highlight w:val="yellow"/>
                <w:lang w:val="fr-FR"/>
              </w:rPr>
            </w:pPr>
          </w:p>
        </w:tc>
        <w:tc>
          <w:tcPr>
            <w:tcW w:w="724" w:type="dxa"/>
            <w:tcBorders>
              <w:top w:val="single" w:sz="6" w:space="0" w:color="auto"/>
              <w:left w:val="single" w:sz="6" w:space="0" w:color="auto"/>
              <w:bottom w:val="nil"/>
              <w:right w:val="double" w:sz="4" w:space="0" w:color="auto"/>
            </w:tcBorders>
            <w:vAlign w:val="center"/>
          </w:tcPr>
          <w:p w14:paraId="230C58FC" w14:textId="77777777" w:rsidR="000B5EDC" w:rsidRPr="00EB179A" w:rsidRDefault="000B5EDC" w:rsidP="00C57D7C">
            <w:pPr>
              <w:rPr>
                <w:rFonts w:ascii="Calibri" w:hAnsi="Calibri"/>
                <w:sz w:val="22"/>
                <w:szCs w:val="22"/>
                <w:highlight w:val="yellow"/>
                <w:lang w:val="fr-FR"/>
              </w:rPr>
            </w:pPr>
          </w:p>
        </w:tc>
      </w:tr>
      <w:tr w:rsidR="00CC5505" w:rsidRPr="00EB179A" w14:paraId="3B098051" w14:textId="77777777" w:rsidTr="00CC5505">
        <w:trPr>
          <w:cantSplit/>
          <w:trHeight w:val="128"/>
          <w:jc w:val="center"/>
        </w:trPr>
        <w:tc>
          <w:tcPr>
            <w:tcW w:w="462" w:type="dxa"/>
            <w:vMerge/>
            <w:tcBorders>
              <w:left w:val="double" w:sz="4" w:space="0" w:color="auto"/>
              <w:right w:val="single" w:sz="6" w:space="0" w:color="auto"/>
            </w:tcBorders>
            <w:vAlign w:val="center"/>
          </w:tcPr>
          <w:p w14:paraId="449C0081" w14:textId="77777777" w:rsidR="000B5EDC" w:rsidRPr="00EB179A" w:rsidRDefault="000B5EDC" w:rsidP="00C57D7C">
            <w:pPr>
              <w:jc w:val="center"/>
              <w:rPr>
                <w:rFonts w:ascii="Calibri" w:hAnsi="Calibri"/>
                <w:sz w:val="22"/>
                <w:szCs w:val="22"/>
                <w:lang w:val="fr-FR"/>
              </w:rPr>
            </w:pPr>
          </w:p>
        </w:tc>
        <w:tc>
          <w:tcPr>
            <w:tcW w:w="1736" w:type="dxa"/>
            <w:vMerge/>
            <w:tcBorders>
              <w:left w:val="single" w:sz="6" w:space="0" w:color="auto"/>
              <w:right w:val="single" w:sz="6" w:space="0" w:color="auto"/>
            </w:tcBorders>
          </w:tcPr>
          <w:p w14:paraId="2FCC3DD7" w14:textId="77777777" w:rsidR="000B5EDC" w:rsidRPr="00EB179A" w:rsidRDefault="000B5EDC" w:rsidP="00C57D7C">
            <w:pPr>
              <w:rPr>
                <w:rFonts w:ascii="Calibri" w:hAnsi="Calibri"/>
                <w:sz w:val="22"/>
                <w:szCs w:val="22"/>
                <w:lang w:val="fr-FR"/>
              </w:rPr>
            </w:pPr>
          </w:p>
        </w:tc>
        <w:tc>
          <w:tcPr>
            <w:tcW w:w="853" w:type="dxa"/>
            <w:vMerge/>
            <w:tcBorders>
              <w:left w:val="single" w:sz="6" w:space="0" w:color="auto"/>
              <w:bottom w:val="single" w:sz="6" w:space="0" w:color="auto"/>
              <w:right w:val="single" w:sz="6" w:space="0" w:color="auto"/>
            </w:tcBorders>
            <w:tcMar>
              <w:left w:w="28" w:type="dxa"/>
            </w:tcMar>
            <w:vAlign w:val="center"/>
          </w:tcPr>
          <w:p w14:paraId="496D26F0" w14:textId="77777777" w:rsidR="000B5EDC" w:rsidRPr="00EB179A" w:rsidRDefault="000B5EDC" w:rsidP="00C57D7C">
            <w:pPr>
              <w:rPr>
                <w:rFonts w:ascii="Calibri" w:hAnsi="Calibri"/>
                <w:sz w:val="22"/>
                <w:szCs w:val="22"/>
                <w:lang w:val="fr-FR"/>
              </w:rPr>
            </w:pPr>
          </w:p>
        </w:tc>
        <w:tc>
          <w:tcPr>
            <w:tcW w:w="733" w:type="dxa"/>
            <w:tcBorders>
              <w:top w:val="dashSmallGap" w:sz="4" w:space="0" w:color="auto"/>
              <w:left w:val="single" w:sz="6" w:space="0" w:color="auto"/>
              <w:bottom w:val="single" w:sz="6" w:space="0" w:color="auto"/>
              <w:right w:val="single" w:sz="6" w:space="0" w:color="auto"/>
            </w:tcBorders>
            <w:vAlign w:val="center"/>
          </w:tcPr>
          <w:p w14:paraId="7B7BAA1D" w14:textId="77777777" w:rsidR="000B5EDC" w:rsidRPr="00EB179A" w:rsidRDefault="000B5EDC" w:rsidP="00C57D7C">
            <w:pPr>
              <w:rPr>
                <w:rFonts w:ascii="Calibri" w:hAnsi="Calibri"/>
                <w:sz w:val="22"/>
                <w:szCs w:val="22"/>
                <w:lang w:val="fr-FR"/>
              </w:rPr>
            </w:pPr>
            <w:r w:rsidRPr="00EB179A">
              <w:rPr>
                <w:rFonts w:ascii="Calibri" w:hAnsi="Calibri"/>
                <w:sz w:val="22"/>
                <w:szCs w:val="22"/>
                <w:lang w:val="fr-FR"/>
              </w:rPr>
              <w:t>[</w:t>
            </w:r>
            <w:r w:rsidR="00CC5505" w:rsidRPr="00EB179A">
              <w:rPr>
                <w:rFonts w:ascii="Calibri" w:hAnsi="Calibri"/>
                <w:i/>
                <w:iCs/>
                <w:sz w:val="22"/>
                <w:szCs w:val="22"/>
                <w:lang w:val="fr-FR"/>
              </w:rPr>
              <w:t>Terrain</w:t>
            </w:r>
            <w:r w:rsidRPr="00EB179A">
              <w:rPr>
                <w:rFonts w:ascii="Calibri" w:hAnsi="Calibri"/>
                <w:sz w:val="22"/>
                <w:szCs w:val="22"/>
                <w:lang w:val="fr-FR"/>
              </w:rPr>
              <w:t>]</w:t>
            </w:r>
          </w:p>
        </w:tc>
        <w:tc>
          <w:tcPr>
            <w:tcW w:w="867" w:type="dxa"/>
            <w:tcBorders>
              <w:top w:val="dashSmallGap" w:sz="4" w:space="0" w:color="auto"/>
              <w:left w:val="single" w:sz="6" w:space="0" w:color="auto"/>
              <w:bottom w:val="single" w:sz="6" w:space="0" w:color="auto"/>
              <w:right w:val="single" w:sz="6" w:space="0" w:color="auto"/>
            </w:tcBorders>
          </w:tcPr>
          <w:p w14:paraId="523A0E13" w14:textId="77777777" w:rsidR="000B5EDC" w:rsidRPr="00EB179A" w:rsidRDefault="000B5EDC" w:rsidP="00C57D7C">
            <w:pPr>
              <w:rPr>
                <w:rFonts w:ascii="Calibri" w:hAnsi="Calibri"/>
                <w:sz w:val="22"/>
                <w:szCs w:val="22"/>
                <w:lang w:val="fr-FR"/>
              </w:rPr>
            </w:pPr>
          </w:p>
        </w:tc>
        <w:tc>
          <w:tcPr>
            <w:tcW w:w="168" w:type="dxa"/>
            <w:tcBorders>
              <w:top w:val="dashSmallGap" w:sz="4" w:space="0" w:color="auto"/>
              <w:left w:val="single" w:sz="6" w:space="0" w:color="auto"/>
              <w:bottom w:val="single" w:sz="6" w:space="0" w:color="auto"/>
              <w:right w:val="single" w:sz="6" w:space="0" w:color="auto"/>
            </w:tcBorders>
          </w:tcPr>
          <w:p w14:paraId="183ACC57" w14:textId="77777777" w:rsidR="000B5EDC" w:rsidRPr="00EB179A" w:rsidRDefault="000B5EDC" w:rsidP="00C57D7C">
            <w:pPr>
              <w:rPr>
                <w:rFonts w:ascii="Calibri" w:hAnsi="Calibri"/>
                <w:sz w:val="22"/>
                <w:szCs w:val="22"/>
                <w:lang w:val="fr-FR"/>
              </w:rPr>
            </w:pPr>
          </w:p>
        </w:tc>
        <w:tc>
          <w:tcPr>
            <w:tcW w:w="1011" w:type="dxa"/>
            <w:tcBorders>
              <w:top w:val="dashSmallGap" w:sz="4" w:space="0" w:color="auto"/>
              <w:left w:val="single" w:sz="6" w:space="0" w:color="auto"/>
              <w:bottom w:val="single" w:sz="6" w:space="0" w:color="auto"/>
              <w:right w:val="single" w:sz="6" w:space="0" w:color="auto"/>
            </w:tcBorders>
          </w:tcPr>
          <w:p w14:paraId="22BDEC7D" w14:textId="77777777" w:rsidR="000B5EDC" w:rsidRPr="00EB179A" w:rsidRDefault="000B5EDC" w:rsidP="00C57D7C">
            <w:pPr>
              <w:rPr>
                <w:rFonts w:ascii="Calibri" w:hAnsi="Calibri"/>
                <w:sz w:val="22"/>
                <w:szCs w:val="22"/>
                <w:lang w:val="fr-FR"/>
              </w:rPr>
            </w:pPr>
          </w:p>
        </w:tc>
        <w:tc>
          <w:tcPr>
            <w:tcW w:w="168" w:type="dxa"/>
            <w:tcBorders>
              <w:top w:val="dashSmallGap" w:sz="4" w:space="0" w:color="auto"/>
              <w:left w:val="single" w:sz="6" w:space="0" w:color="auto"/>
              <w:bottom w:val="single" w:sz="6" w:space="0" w:color="auto"/>
              <w:right w:val="single" w:sz="6" w:space="0" w:color="auto"/>
            </w:tcBorders>
          </w:tcPr>
          <w:p w14:paraId="6B264ACE" w14:textId="77777777" w:rsidR="000B5EDC" w:rsidRPr="00EB179A" w:rsidRDefault="000B5EDC" w:rsidP="00C57D7C">
            <w:pPr>
              <w:rPr>
                <w:rFonts w:ascii="Calibri" w:hAnsi="Calibri"/>
                <w:sz w:val="22"/>
                <w:szCs w:val="22"/>
                <w:lang w:val="fr-FR"/>
              </w:rPr>
            </w:pPr>
          </w:p>
        </w:tc>
        <w:tc>
          <w:tcPr>
            <w:tcW w:w="926" w:type="dxa"/>
            <w:tcBorders>
              <w:top w:val="dashSmallGap" w:sz="4" w:space="0" w:color="auto"/>
              <w:left w:val="single" w:sz="6" w:space="0" w:color="auto"/>
              <w:bottom w:val="single" w:sz="6" w:space="0" w:color="auto"/>
              <w:right w:val="single" w:sz="6" w:space="0" w:color="auto"/>
            </w:tcBorders>
          </w:tcPr>
          <w:p w14:paraId="3710A10B" w14:textId="77777777" w:rsidR="000B5EDC" w:rsidRPr="00EB179A" w:rsidRDefault="000B5EDC" w:rsidP="00C57D7C">
            <w:pPr>
              <w:rPr>
                <w:rFonts w:ascii="Calibri" w:hAnsi="Calibri"/>
                <w:sz w:val="22"/>
                <w:szCs w:val="22"/>
                <w:lang w:val="fr-FR"/>
              </w:rPr>
            </w:pPr>
          </w:p>
        </w:tc>
        <w:tc>
          <w:tcPr>
            <w:tcW w:w="842" w:type="dxa"/>
            <w:tcBorders>
              <w:top w:val="dashSmallGap" w:sz="4" w:space="0" w:color="auto"/>
              <w:left w:val="single" w:sz="6" w:space="0" w:color="auto"/>
              <w:bottom w:val="single" w:sz="6" w:space="0" w:color="auto"/>
              <w:right w:val="single" w:sz="6" w:space="0" w:color="auto"/>
            </w:tcBorders>
          </w:tcPr>
          <w:p w14:paraId="13FF0588" w14:textId="77777777" w:rsidR="000B5EDC" w:rsidRPr="00EB179A" w:rsidRDefault="000B5EDC" w:rsidP="00C57D7C">
            <w:pPr>
              <w:rPr>
                <w:rFonts w:ascii="Calibri" w:hAnsi="Calibri"/>
                <w:sz w:val="22"/>
                <w:szCs w:val="22"/>
                <w:lang w:val="fr-FR"/>
              </w:rPr>
            </w:pPr>
          </w:p>
        </w:tc>
        <w:tc>
          <w:tcPr>
            <w:tcW w:w="168" w:type="dxa"/>
            <w:tcBorders>
              <w:top w:val="dashSmallGap" w:sz="4" w:space="0" w:color="auto"/>
              <w:left w:val="single" w:sz="6" w:space="0" w:color="auto"/>
              <w:bottom w:val="single" w:sz="6" w:space="0" w:color="auto"/>
              <w:right w:val="single" w:sz="6" w:space="0" w:color="auto"/>
            </w:tcBorders>
          </w:tcPr>
          <w:p w14:paraId="3983E06A" w14:textId="77777777" w:rsidR="000B5EDC" w:rsidRPr="00EB179A" w:rsidRDefault="000B5EDC" w:rsidP="00C57D7C">
            <w:pPr>
              <w:rPr>
                <w:rFonts w:ascii="Calibri" w:hAnsi="Calibri"/>
                <w:sz w:val="22"/>
                <w:szCs w:val="22"/>
                <w:lang w:val="fr-FR"/>
              </w:rPr>
            </w:pPr>
          </w:p>
        </w:tc>
        <w:tc>
          <w:tcPr>
            <w:tcW w:w="842" w:type="dxa"/>
            <w:tcBorders>
              <w:top w:val="dashSmallGap" w:sz="4" w:space="0" w:color="auto"/>
              <w:left w:val="single" w:sz="6" w:space="0" w:color="auto"/>
              <w:bottom w:val="single" w:sz="6" w:space="0" w:color="auto"/>
              <w:right w:val="single" w:sz="6" w:space="0" w:color="auto"/>
            </w:tcBorders>
          </w:tcPr>
          <w:p w14:paraId="13450A38" w14:textId="77777777" w:rsidR="000B5EDC" w:rsidRPr="00EB179A" w:rsidRDefault="000B5EDC" w:rsidP="00C57D7C">
            <w:pPr>
              <w:rPr>
                <w:rFonts w:ascii="Calibri" w:hAnsi="Calibri"/>
                <w:sz w:val="22"/>
                <w:szCs w:val="22"/>
                <w:lang w:val="fr-FR"/>
              </w:rPr>
            </w:pPr>
          </w:p>
        </w:tc>
        <w:tc>
          <w:tcPr>
            <w:tcW w:w="654" w:type="dxa"/>
            <w:tcBorders>
              <w:top w:val="dashSmallGap" w:sz="4" w:space="0" w:color="auto"/>
              <w:left w:val="single" w:sz="6" w:space="0" w:color="auto"/>
              <w:bottom w:val="single" w:sz="6" w:space="0" w:color="auto"/>
              <w:right w:val="single" w:sz="6" w:space="0" w:color="auto"/>
            </w:tcBorders>
          </w:tcPr>
          <w:p w14:paraId="5AA5B34D" w14:textId="77777777" w:rsidR="000B5EDC" w:rsidRPr="00EB179A" w:rsidRDefault="000B5EDC" w:rsidP="00C57D7C">
            <w:pPr>
              <w:rPr>
                <w:rFonts w:ascii="Calibri" w:hAnsi="Calibri"/>
                <w:sz w:val="22"/>
                <w:szCs w:val="22"/>
                <w:lang w:val="fr-FR"/>
              </w:rPr>
            </w:pPr>
          </w:p>
        </w:tc>
        <w:tc>
          <w:tcPr>
            <w:tcW w:w="164" w:type="dxa"/>
            <w:tcBorders>
              <w:top w:val="dashSmallGap" w:sz="4" w:space="0" w:color="auto"/>
              <w:left w:val="single" w:sz="6" w:space="0" w:color="auto"/>
              <w:bottom w:val="single" w:sz="6" w:space="0" w:color="auto"/>
              <w:right w:val="single" w:sz="6" w:space="0" w:color="auto"/>
            </w:tcBorders>
          </w:tcPr>
          <w:p w14:paraId="21DC6A37" w14:textId="77777777" w:rsidR="000B5EDC" w:rsidRPr="00EB179A" w:rsidRDefault="000B5EDC" w:rsidP="00C57D7C">
            <w:pPr>
              <w:rPr>
                <w:rFonts w:ascii="Calibri" w:hAnsi="Calibri"/>
                <w:sz w:val="22"/>
                <w:szCs w:val="22"/>
                <w:lang w:val="fr-FR"/>
              </w:rPr>
            </w:pPr>
          </w:p>
        </w:tc>
        <w:tc>
          <w:tcPr>
            <w:tcW w:w="164" w:type="dxa"/>
            <w:tcBorders>
              <w:top w:val="dashSmallGap" w:sz="4" w:space="0" w:color="auto"/>
              <w:left w:val="single" w:sz="6" w:space="0" w:color="auto"/>
              <w:bottom w:val="single" w:sz="6" w:space="0" w:color="auto"/>
              <w:right w:val="single" w:sz="6" w:space="0" w:color="auto"/>
            </w:tcBorders>
          </w:tcPr>
          <w:p w14:paraId="1FE38045" w14:textId="77777777" w:rsidR="000B5EDC" w:rsidRPr="00EB179A" w:rsidRDefault="000B5EDC" w:rsidP="00C57D7C">
            <w:pPr>
              <w:rPr>
                <w:rFonts w:ascii="Calibri" w:hAnsi="Calibri"/>
                <w:sz w:val="22"/>
                <w:szCs w:val="22"/>
                <w:lang w:val="fr-FR"/>
              </w:rPr>
            </w:pPr>
          </w:p>
        </w:tc>
        <w:tc>
          <w:tcPr>
            <w:tcW w:w="688" w:type="dxa"/>
            <w:tcBorders>
              <w:top w:val="single" w:sz="6" w:space="0" w:color="auto"/>
              <w:left w:val="single" w:sz="6" w:space="0" w:color="auto"/>
              <w:bottom w:val="single" w:sz="6" w:space="0" w:color="auto"/>
              <w:right w:val="single" w:sz="6" w:space="0" w:color="auto"/>
            </w:tcBorders>
            <w:shd w:val="thinDiagCross" w:color="auto" w:fill="auto"/>
          </w:tcPr>
          <w:p w14:paraId="75BCAB0F" w14:textId="77777777" w:rsidR="000B5EDC" w:rsidRPr="00EB179A" w:rsidRDefault="000B5EDC" w:rsidP="00C57D7C">
            <w:pPr>
              <w:rPr>
                <w:rFonts w:ascii="Calibri" w:hAnsi="Calibri"/>
                <w:sz w:val="22"/>
                <w:szCs w:val="22"/>
                <w:highlight w:val="yellow"/>
                <w:lang w:val="fr-FR"/>
              </w:rPr>
            </w:pPr>
          </w:p>
        </w:tc>
        <w:tc>
          <w:tcPr>
            <w:tcW w:w="851" w:type="dxa"/>
            <w:tcBorders>
              <w:top w:val="single" w:sz="6" w:space="0" w:color="auto"/>
              <w:left w:val="single" w:sz="6" w:space="0" w:color="auto"/>
              <w:bottom w:val="single" w:sz="6" w:space="0" w:color="auto"/>
              <w:right w:val="single" w:sz="6" w:space="0" w:color="auto"/>
            </w:tcBorders>
          </w:tcPr>
          <w:p w14:paraId="61FB500A" w14:textId="77777777" w:rsidR="000B5EDC" w:rsidRPr="00EB179A" w:rsidRDefault="000B5EDC" w:rsidP="00C57D7C">
            <w:pPr>
              <w:rPr>
                <w:rFonts w:ascii="Calibri" w:hAnsi="Calibri"/>
                <w:sz w:val="22"/>
                <w:szCs w:val="22"/>
                <w:highlight w:val="yellow"/>
                <w:lang w:val="fr-FR"/>
              </w:rPr>
            </w:pPr>
          </w:p>
        </w:tc>
        <w:tc>
          <w:tcPr>
            <w:tcW w:w="724" w:type="dxa"/>
            <w:tcBorders>
              <w:top w:val="nil"/>
              <w:left w:val="single" w:sz="6" w:space="0" w:color="auto"/>
              <w:right w:val="double" w:sz="4" w:space="0" w:color="auto"/>
            </w:tcBorders>
            <w:vAlign w:val="center"/>
          </w:tcPr>
          <w:p w14:paraId="013A7790" w14:textId="77777777" w:rsidR="000B5EDC" w:rsidRPr="00EB179A" w:rsidRDefault="000B5EDC" w:rsidP="00C57D7C">
            <w:pPr>
              <w:rPr>
                <w:rFonts w:ascii="Calibri" w:hAnsi="Calibri"/>
                <w:sz w:val="22"/>
                <w:szCs w:val="22"/>
                <w:highlight w:val="yellow"/>
                <w:lang w:val="fr-FR"/>
              </w:rPr>
            </w:pPr>
          </w:p>
        </w:tc>
      </w:tr>
      <w:tr w:rsidR="00CC5505" w:rsidRPr="00EB179A" w14:paraId="2B05639F" w14:textId="77777777" w:rsidTr="00CC5505">
        <w:trPr>
          <w:cantSplit/>
          <w:trHeight w:val="214"/>
          <w:jc w:val="center"/>
        </w:trPr>
        <w:tc>
          <w:tcPr>
            <w:tcW w:w="462" w:type="dxa"/>
            <w:vMerge w:val="restart"/>
            <w:tcBorders>
              <w:top w:val="single" w:sz="6" w:space="0" w:color="auto"/>
              <w:left w:val="double" w:sz="4" w:space="0" w:color="auto"/>
              <w:right w:val="single" w:sz="6" w:space="0" w:color="auto"/>
            </w:tcBorders>
            <w:vAlign w:val="center"/>
          </w:tcPr>
          <w:p w14:paraId="768C7552" w14:textId="77777777" w:rsidR="000B5EDC" w:rsidRPr="00EB179A" w:rsidRDefault="000B5EDC" w:rsidP="00C57D7C">
            <w:pPr>
              <w:jc w:val="center"/>
              <w:rPr>
                <w:rFonts w:ascii="Calibri" w:hAnsi="Calibri"/>
                <w:sz w:val="22"/>
                <w:szCs w:val="22"/>
                <w:lang w:val="fr-FR"/>
              </w:rPr>
            </w:pPr>
            <w:r w:rsidRPr="00EB179A">
              <w:rPr>
                <w:rFonts w:ascii="Calibri" w:hAnsi="Calibri"/>
                <w:sz w:val="22"/>
                <w:szCs w:val="22"/>
                <w:lang w:val="fr-FR"/>
              </w:rPr>
              <w:t>N-2</w:t>
            </w:r>
          </w:p>
        </w:tc>
        <w:tc>
          <w:tcPr>
            <w:tcW w:w="1736" w:type="dxa"/>
            <w:vMerge w:val="restart"/>
            <w:tcBorders>
              <w:top w:val="single" w:sz="6" w:space="0" w:color="auto"/>
              <w:left w:val="single" w:sz="6" w:space="0" w:color="auto"/>
              <w:right w:val="single" w:sz="6" w:space="0" w:color="auto"/>
            </w:tcBorders>
          </w:tcPr>
          <w:p w14:paraId="057DC48D" w14:textId="77777777" w:rsidR="000B5EDC" w:rsidRPr="00EB179A" w:rsidRDefault="000B5EDC" w:rsidP="00C57D7C">
            <w:pPr>
              <w:rPr>
                <w:rFonts w:ascii="Calibri" w:hAnsi="Calibri"/>
                <w:sz w:val="22"/>
                <w:szCs w:val="22"/>
                <w:lang w:val="fr-FR"/>
              </w:rPr>
            </w:pPr>
          </w:p>
        </w:tc>
        <w:tc>
          <w:tcPr>
            <w:tcW w:w="853" w:type="dxa"/>
            <w:vMerge w:val="restart"/>
            <w:tcBorders>
              <w:top w:val="single" w:sz="6" w:space="0" w:color="auto"/>
              <w:left w:val="single" w:sz="6" w:space="0" w:color="auto"/>
              <w:right w:val="single" w:sz="6" w:space="0" w:color="auto"/>
            </w:tcBorders>
          </w:tcPr>
          <w:p w14:paraId="44EA0F24" w14:textId="77777777" w:rsidR="000B5EDC" w:rsidRPr="00EB179A" w:rsidRDefault="000B5EDC" w:rsidP="00C57D7C">
            <w:pPr>
              <w:rPr>
                <w:rFonts w:ascii="Calibri" w:hAnsi="Calibri"/>
                <w:sz w:val="22"/>
                <w:szCs w:val="22"/>
                <w:lang w:val="fr-FR"/>
              </w:rPr>
            </w:pPr>
          </w:p>
        </w:tc>
        <w:tc>
          <w:tcPr>
            <w:tcW w:w="733" w:type="dxa"/>
            <w:tcBorders>
              <w:top w:val="single" w:sz="6" w:space="0" w:color="auto"/>
              <w:left w:val="single" w:sz="6" w:space="0" w:color="auto"/>
              <w:bottom w:val="dashSmallGap" w:sz="4" w:space="0" w:color="auto"/>
              <w:right w:val="single" w:sz="6" w:space="0" w:color="auto"/>
            </w:tcBorders>
          </w:tcPr>
          <w:p w14:paraId="6253C193" w14:textId="77777777" w:rsidR="000B5EDC" w:rsidRPr="00EB179A" w:rsidRDefault="000B5EDC" w:rsidP="00C57D7C">
            <w:pPr>
              <w:rPr>
                <w:rFonts w:ascii="Calibri" w:hAnsi="Calibri"/>
                <w:sz w:val="22"/>
                <w:szCs w:val="22"/>
                <w:lang w:val="fr-FR"/>
              </w:rPr>
            </w:pPr>
          </w:p>
        </w:tc>
        <w:tc>
          <w:tcPr>
            <w:tcW w:w="867" w:type="dxa"/>
            <w:tcBorders>
              <w:top w:val="single" w:sz="6" w:space="0" w:color="auto"/>
              <w:left w:val="single" w:sz="6" w:space="0" w:color="auto"/>
              <w:bottom w:val="dashSmallGap" w:sz="4" w:space="0" w:color="auto"/>
              <w:right w:val="single" w:sz="6" w:space="0" w:color="auto"/>
            </w:tcBorders>
          </w:tcPr>
          <w:p w14:paraId="42361B04" w14:textId="77777777" w:rsidR="000B5EDC" w:rsidRPr="00EB179A" w:rsidRDefault="000B5EDC" w:rsidP="00C57D7C">
            <w:pPr>
              <w:rPr>
                <w:rFonts w:ascii="Calibri" w:hAnsi="Calibri"/>
                <w:sz w:val="22"/>
                <w:szCs w:val="22"/>
                <w:lang w:val="fr-FR"/>
              </w:rPr>
            </w:pPr>
          </w:p>
        </w:tc>
        <w:tc>
          <w:tcPr>
            <w:tcW w:w="168" w:type="dxa"/>
            <w:tcBorders>
              <w:top w:val="single" w:sz="6" w:space="0" w:color="auto"/>
              <w:left w:val="single" w:sz="6" w:space="0" w:color="auto"/>
              <w:bottom w:val="dashSmallGap" w:sz="4" w:space="0" w:color="auto"/>
              <w:right w:val="single" w:sz="6" w:space="0" w:color="auto"/>
            </w:tcBorders>
          </w:tcPr>
          <w:p w14:paraId="30B73089" w14:textId="77777777" w:rsidR="000B5EDC" w:rsidRPr="00EB179A" w:rsidRDefault="000B5EDC" w:rsidP="00C57D7C">
            <w:pPr>
              <w:rPr>
                <w:rFonts w:ascii="Calibri" w:hAnsi="Calibri"/>
                <w:sz w:val="22"/>
                <w:szCs w:val="22"/>
                <w:lang w:val="fr-FR"/>
              </w:rPr>
            </w:pPr>
          </w:p>
        </w:tc>
        <w:tc>
          <w:tcPr>
            <w:tcW w:w="1011" w:type="dxa"/>
            <w:tcBorders>
              <w:top w:val="single" w:sz="6" w:space="0" w:color="auto"/>
              <w:left w:val="single" w:sz="6" w:space="0" w:color="auto"/>
              <w:bottom w:val="dashSmallGap" w:sz="4" w:space="0" w:color="auto"/>
              <w:right w:val="single" w:sz="6" w:space="0" w:color="auto"/>
            </w:tcBorders>
          </w:tcPr>
          <w:p w14:paraId="7ECDC791" w14:textId="77777777" w:rsidR="000B5EDC" w:rsidRPr="00EB179A" w:rsidRDefault="000B5EDC" w:rsidP="00C57D7C">
            <w:pPr>
              <w:rPr>
                <w:rFonts w:ascii="Calibri" w:hAnsi="Calibri"/>
                <w:sz w:val="22"/>
                <w:szCs w:val="22"/>
                <w:lang w:val="fr-FR"/>
              </w:rPr>
            </w:pPr>
          </w:p>
        </w:tc>
        <w:tc>
          <w:tcPr>
            <w:tcW w:w="168" w:type="dxa"/>
            <w:tcBorders>
              <w:top w:val="single" w:sz="6" w:space="0" w:color="auto"/>
              <w:left w:val="single" w:sz="6" w:space="0" w:color="auto"/>
              <w:bottom w:val="dashSmallGap" w:sz="4" w:space="0" w:color="auto"/>
              <w:right w:val="single" w:sz="6" w:space="0" w:color="auto"/>
            </w:tcBorders>
          </w:tcPr>
          <w:p w14:paraId="376DF0AD" w14:textId="77777777" w:rsidR="000B5EDC" w:rsidRPr="00EB179A" w:rsidRDefault="000B5EDC" w:rsidP="00C57D7C">
            <w:pPr>
              <w:rPr>
                <w:rFonts w:ascii="Calibri" w:hAnsi="Calibri"/>
                <w:sz w:val="22"/>
                <w:szCs w:val="22"/>
                <w:lang w:val="fr-FR"/>
              </w:rPr>
            </w:pPr>
          </w:p>
        </w:tc>
        <w:tc>
          <w:tcPr>
            <w:tcW w:w="926" w:type="dxa"/>
            <w:tcBorders>
              <w:top w:val="single" w:sz="6" w:space="0" w:color="auto"/>
              <w:left w:val="single" w:sz="6" w:space="0" w:color="auto"/>
              <w:bottom w:val="dashSmallGap" w:sz="4" w:space="0" w:color="auto"/>
              <w:right w:val="single" w:sz="6" w:space="0" w:color="auto"/>
            </w:tcBorders>
          </w:tcPr>
          <w:p w14:paraId="0FB6DF03" w14:textId="77777777" w:rsidR="000B5EDC" w:rsidRPr="00EB179A" w:rsidRDefault="000B5EDC" w:rsidP="00C57D7C">
            <w:pPr>
              <w:rPr>
                <w:rFonts w:ascii="Calibri" w:hAnsi="Calibri"/>
                <w:sz w:val="22"/>
                <w:szCs w:val="22"/>
                <w:lang w:val="fr-FR"/>
              </w:rPr>
            </w:pPr>
          </w:p>
        </w:tc>
        <w:tc>
          <w:tcPr>
            <w:tcW w:w="842" w:type="dxa"/>
            <w:tcBorders>
              <w:top w:val="single" w:sz="6" w:space="0" w:color="auto"/>
              <w:left w:val="single" w:sz="6" w:space="0" w:color="auto"/>
              <w:bottom w:val="dashSmallGap" w:sz="4" w:space="0" w:color="auto"/>
              <w:right w:val="single" w:sz="6" w:space="0" w:color="auto"/>
            </w:tcBorders>
          </w:tcPr>
          <w:p w14:paraId="75963879" w14:textId="77777777" w:rsidR="000B5EDC" w:rsidRPr="00EB179A" w:rsidRDefault="000B5EDC" w:rsidP="00C57D7C">
            <w:pPr>
              <w:rPr>
                <w:rFonts w:ascii="Calibri" w:hAnsi="Calibri"/>
                <w:sz w:val="22"/>
                <w:szCs w:val="22"/>
                <w:lang w:val="fr-FR"/>
              </w:rPr>
            </w:pPr>
          </w:p>
        </w:tc>
        <w:tc>
          <w:tcPr>
            <w:tcW w:w="168" w:type="dxa"/>
            <w:tcBorders>
              <w:top w:val="single" w:sz="6" w:space="0" w:color="auto"/>
              <w:left w:val="single" w:sz="6" w:space="0" w:color="auto"/>
              <w:bottom w:val="dashSmallGap" w:sz="4" w:space="0" w:color="auto"/>
              <w:right w:val="single" w:sz="6" w:space="0" w:color="auto"/>
            </w:tcBorders>
          </w:tcPr>
          <w:p w14:paraId="1F01779D" w14:textId="77777777" w:rsidR="000B5EDC" w:rsidRPr="00EB179A" w:rsidRDefault="000B5EDC" w:rsidP="00C57D7C">
            <w:pPr>
              <w:rPr>
                <w:rFonts w:ascii="Calibri" w:hAnsi="Calibri"/>
                <w:sz w:val="22"/>
                <w:szCs w:val="22"/>
                <w:lang w:val="fr-FR"/>
              </w:rPr>
            </w:pPr>
          </w:p>
        </w:tc>
        <w:tc>
          <w:tcPr>
            <w:tcW w:w="842" w:type="dxa"/>
            <w:tcBorders>
              <w:top w:val="single" w:sz="6" w:space="0" w:color="auto"/>
              <w:left w:val="single" w:sz="6" w:space="0" w:color="auto"/>
              <w:bottom w:val="dashSmallGap" w:sz="4" w:space="0" w:color="auto"/>
              <w:right w:val="single" w:sz="6" w:space="0" w:color="auto"/>
            </w:tcBorders>
          </w:tcPr>
          <w:p w14:paraId="16568D0B" w14:textId="77777777" w:rsidR="000B5EDC" w:rsidRPr="00EB179A" w:rsidRDefault="000B5EDC" w:rsidP="00C57D7C">
            <w:pPr>
              <w:rPr>
                <w:rFonts w:ascii="Calibri" w:hAnsi="Calibri"/>
                <w:sz w:val="22"/>
                <w:szCs w:val="22"/>
                <w:lang w:val="fr-FR"/>
              </w:rPr>
            </w:pPr>
          </w:p>
        </w:tc>
        <w:tc>
          <w:tcPr>
            <w:tcW w:w="654" w:type="dxa"/>
            <w:tcBorders>
              <w:top w:val="single" w:sz="6" w:space="0" w:color="auto"/>
              <w:left w:val="single" w:sz="6" w:space="0" w:color="auto"/>
              <w:bottom w:val="dashSmallGap" w:sz="4" w:space="0" w:color="auto"/>
              <w:right w:val="single" w:sz="6" w:space="0" w:color="auto"/>
            </w:tcBorders>
          </w:tcPr>
          <w:p w14:paraId="116D8BA8" w14:textId="77777777" w:rsidR="000B5EDC" w:rsidRPr="00EB179A" w:rsidRDefault="000B5EDC" w:rsidP="00C57D7C">
            <w:pPr>
              <w:rPr>
                <w:rFonts w:ascii="Calibri" w:hAnsi="Calibri"/>
                <w:sz w:val="22"/>
                <w:szCs w:val="22"/>
                <w:lang w:val="fr-FR"/>
              </w:rPr>
            </w:pPr>
          </w:p>
        </w:tc>
        <w:tc>
          <w:tcPr>
            <w:tcW w:w="164" w:type="dxa"/>
            <w:tcBorders>
              <w:top w:val="single" w:sz="6" w:space="0" w:color="auto"/>
              <w:left w:val="single" w:sz="6" w:space="0" w:color="auto"/>
              <w:bottom w:val="dashSmallGap" w:sz="4" w:space="0" w:color="auto"/>
              <w:right w:val="single" w:sz="6" w:space="0" w:color="auto"/>
            </w:tcBorders>
          </w:tcPr>
          <w:p w14:paraId="32936966" w14:textId="77777777" w:rsidR="000B5EDC" w:rsidRPr="00EB179A" w:rsidRDefault="000B5EDC" w:rsidP="00C57D7C">
            <w:pPr>
              <w:rPr>
                <w:rFonts w:ascii="Calibri" w:hAnsi="Calibri"/>
                <w:sz w:val="22"/>
                <w:szCs w:val="22"/>
                <w:lang w:val="fr-FR"/>
              </w:rPr>
            </w:pPr>
          </w:p>
        </w:tc>
        <w:tc>
          <w:tcPr>
            <w:tcW w:w="164" w:type="dxa"/>
            <w:tcBorders>
              <w:top w:val="single" w:sz="6" w:space="0" w:color="auto"/>
              <w:left w:val="single" w:sz="6" w:space="0" w:color="auto"/>
              <w:bottom w:val="dashSmallGap" w:sz="4" w:space="0" w:color="auto"/>
              <w:right w:val="single" w:sz="6" w:space="0" w:color="auto"/>
            </w:tcBorders>
          </w:tcPr>
          <w:p w14:paraId="5C3F3ED3" w14:textId="77777777" w:rsidR="000B5EDC" w:rsidRPr="00EB179A" w:rsidRDefault="000B5EDC" w:rsidP="00C57D7C">
            <w:pPr>
              <w:rPr>
                <w:rFonts w:ascii="Calibri" w:hAnsi="Calibri"/>
                <w:sz w:val="22"/>
                <w:szCs w:val="22"/>
                <w:lang w:val="fr-FR"/>
              </w:rPr>
            </w:pPr>
          </w:p>
        </w:tc>
        <w:tc>
          <w:tcPr>
            <w:tcW w:w="688" w:type="dxa"/>
            <w:tcBorders>
              <w:top w:val="single" w:sz="6" w:space="0" w:color="auto"/>
              <w:left w:val="single" w:sz="6" w:space="0" w:color="auto"/>
              <w:bottom w:val="single" w:sz="6" w:space="0" w:color="auto"/>
              <w:right w:val="single" w:sz="6" w:space="0" w:color="auto"/>
            </w:tcBorders>
          </w:tcPr>
          <w:p w14:paraId="015A1D84" w14:textId="77777777" w:rsidR="000B5EDC" w:rsidRPr="00EB179A" w:rsidRDefault="000B5EDC" w:rsidP="00C57D7C">
            <w:pPr>
              <w:rPr>
                <w:rFonts w:ascii="Calibri" w:hAnsi="Calibri"/>
                <w:sz w:val="22"/>
                <w:szCs w:val="22"/>
                <w:highlight w:val="yellow"/>
                <w:lang w:val="fr-FR"/>
              </w:rPr>
            </w:pPr>
          </w:p>
        </w:tc>
        <w:tc>
          <w:tcPr>
            <w:tcW w:w="851" w:type="dxa"/>
            <w:tcBorders>
              <w:top w:val="single" w:sz="6" w:space="0" w:color="auto"/>
              <w:left w:val="single" w:sz="6" w:space="0" w:color="auto"/>
              <w:bottom w:val="single" w:sz="6" w:space="0" w:color="auto"/>
              <w:right w:val="single" w:sz="6" w:space="0" w:color="auto"/>
            </w:tcBorders>
            <w:shd w:val="thinDiagCross" w:color="auto" w:fill="auto"/>
          </w:tcPr>
          <w:p w14:paraId="792B03E7" w14:textId="77777777" w:rsidR="000B5EDC" w:rsidRPr="00EB179A" w:rsidRDefault="000B5EDC" w:rsidP="00C57D7C">
            <w:pPr>
              <w:rPr>
                <w:rFonts w:ascii="Calibri" w:hAnsi="Calibri"/>
                <w:sz w:val="22"/>
                <w:szCs w:val="22"/>
                <w:highlight w:val="yellow"/>
                <w:lang w:val="fr-FR"/>
              </w:rPr>
            </w:pPr>
          </w:p>
        </w:tc>
        <w:tc>
          <w:tcPr>
            <w:tcW w:w="724" w:type="dxa"/>
            <w:tcBorders>
              <w:top w:val="single" w:sz="6" w:space="0" w:color="auto"/>
              <w:left w:val="single" w:sz="6" w:space="0" w:color="auto"/>
              <w:bottom w:val="nil"/>
              <w:right w:val="double" w:sz="4" w:space="0" w:color="auto"/>
            </w:tcBorders>
            <w:vAlign w:val="center"/>
          </w:tcPr>
          <w:p w14:paraId="0241A28B" w14:textId="77777777" w:rsidR="000B5EDC" w:rsidRPr="00EB179A" w:rsidRDefault="000B5EDC" w:rsidP="00C57D7C">
            <w:pPr>
              <w:rPr>
                <w:rFonts w:ascii="Calibri" w:hAnsi="Calibri"/>
                <w:sz w:val="22"/>
                <w:szCs w:val="22"/>
                <w:highlight w:val="yellow"/>
                <w:lang w:val="fr-FR"/>
              </w:rPr>
            </w:pPr>
          </w:p>
        </w:tc>
      </w:tr>
      <w:tr w:rsidR="00CC5505" w:rsidRPr="00EB179A" w14:paraId="5B46D473" w14:textId="77777777" w:rsidTr="00CC5505">
        <w:trPr>
          <w:cantSplit/>
          <w:trHeight w:val="128"/>
          <w:jc w:val="center"/>
        </w:trPr>
        <w:tc>
          <w:tcPr>
            <w:tcW w:w="462" w:type="dxa"/>
            <w:vMerge/>
            <w:tcBorders>
              <w:left w:val="double" w:sz="4" w:space="0" w:color="auto"/>
              <w:right w:val="single" w:sz="6" w:space="0" w:color="auto"/>
            </w:tcBorders>
            <w:vAlign w:val="center"/>
          </w:tcPr>
          <w:p w14:paraId="08CB9C4A" w14:textId="77777777" w:rsidR="000B5EDC" w:rsidRPr="00EB179A" w:rsidRDefault="000B5EDC" w:rsidP="00C57D7C">
            <w:pPr>
              <w:jc w:val="center"/>
              <w:rPr>
                <w:rFonts w:ascii="Calibri" w:hAnsi="Calibri"/>
                <w:sz w:val="22"/>
                <w:szCs w:val="22"/>
                <w:lang w:val="fr-FR"/>
              </w:rPr>
            </w:pPr>
          </w:p>
        </w:tc>
        <w:tc>
          <w:tcPr>
            <w:tcW w:w="1736" w:type="dxa"/>
            <w:vMerge/>
            <w:tcBorders>
              <w:left w:val="single" w:sz="6" w:space="0" w:color="auto"/>
              <w:right w:val="single" w:sz="6" w:space="0" w:color="auto"/>
            </w:tcBorders>
          </w:tcPr>
          <w:p w14:paraId="06377EFB" w14:textId="77777777" w:rsidR="000B5EDC" w:rsidRPr="00EB179A" w:rsidRDefault="000B5EDC" w:rsidP="00C57D7C">
            <w:pPr>
              <w:rPr>
                <w:rFonts w:ascii="Calibri" w:hAnsi="Calibri"/>
                <w:sz w:val="22"/>
                <w:szCs w:val="22"/>
                <w:lang w:val="fr-FR"/>
              </w:rPr>
            </w:pPr>
          </w:p>
        </w:tc>
        <w:tc>
          <w:tcPr>
            <w:tcW w:w="853" w:type="dxa"/>
            <w:vMerge/>
            <w:tcBorders>
              <w:left w:val="single" w:sz="6" w:space="0" w:color="auto"/>
              <w:bottom w:val="single" w:sz="6" w:space="0" w:color="auto"/>
              <w:right w:val="single" w:sz="6" w:space="0" w:color="auto"/>
            </w:tcBorders>
          </w:tcPr>
          <w:p w14:paraId="1A0F0A39" w14:textId="77777777" w:rsidR="000B5EDC" w:rsidRPr="00EB179A" w:rsidRDefault="000B5EDC" w:rsidP="00C57D7C">
            <w:pPr>
              <w:rPr>
                <w:rFonts w:ascii="Calibri" w:hAnsi="Calibri"/>
                <w:sz w:val="22"/>
                <w:szCs w:val="22"/>
                <w:lang w:val="fr-FR"/>
              </w:rPr>
            </w:pPr>
          </w:p>
        </w:tc>
        <w:tc>
          <w:tcPr>
            <w:tcW w:w="733" w:type="dxa"/>
            <w:tcBorders>
              <w:top w:val="dashSmallGap" w:sz="4" w:space="0" w:color="auto"/>
              <w:left w:val="single" w:sz="6" w:space="0" w:color="auto"/>
              <w:bottom w:val="single" w:sz="6" w:space="0" w:color="auto"/>
              <w:right w:val="single" w:sz="6" w:space="0" w:color="auto"/>
            </w:tcBorders>
          </w:tcPr>
          <w:p w14:paraId="4E07F889" w14:textId="77777777" w:rsidR="000B5EDC" w:rsidRPr="00EB179A" w:rsidRDefault="000B5EDC" w:rsidP="00C57D7C">
            <w:pPr>
              <w:rPr>
                <w:rFonts w:ascii="Calibri" w:hAnsi="Calibri"/>
                <w:sz w:val="22"/>
                <w:szCs w:val="22"/>
                <w:lang w:val="fr-FR"/>
              </w:rPr>
            </w:pPr>
          </w:p>
        </w:tc>
        <w:tc>
          <w:tcPr>
            <w:tcW w:w="867" w:type="dxa"/>
            <w:tcBorders>
              <w:top w:val="dashSmallGap" w:sz="4" w:space="0" w:color="auto"/>
              <w:left w:val="single" w:sz="6" w:space="0" w:color="auto"/>
              <w:bottom w:val="single" w:sz="6" w:space="0" w:color="auto"/>
              <w:right w:val="single" w:sz="6" w:space="0" w:color="auto"/>
            </w:tcBorders>
          </w:tcPr>
          <w:p w14:paraId="22D672B8" w14:textId="77777777" w:rsidR="000B5EDC" w:rsidRPr="00EB179A" w:rsidRDefault="000B5EDC" w:rsidP="00C57D7C">
            <w:pPr>
              <w:rPr>
                <w:rFonts w:ascii="Calibri" w:hAnsi="Calibri"/>
                <w:sz w:val="22"/>
                <w:szCs w:val="22"/>
                <w:lang w:val="fr-FR"/>
              </w:rPr>
            </w:pPr>
          </w:p>
        </w:tc>
        <w:tc>
          <w:tcPr>
            <w:tcW w:w="168" w:type="dxa"/>
            <w:tcBorders>
              <w:top w:val="dashSmallGap" w:sz="4" w:space="0" w:color="auto"/>
              <w:left w:val="single" w:sz="6" w:space="0" w:color="auto"/>
              <w:bottom w:val="single" w:sz="6" w:space="0" w:color="auto"/>
              <w:right w:val="single" w:sz="6" w:space="0" w:color="auto"/>
            </w:tcBorders>
          </w:tcPr>
          <w:p w14:paraId="17FBB33F" w14:textId="77777777" w:rsidR="000B5EDC" w:rsidRPr="00EB179A" w:rsidRDefault="000B5EDC" w:rsidP="00C57D7C">
            <w:pPr>
              <w:rPr>
                <w:rFonts w:ascii="Calibri" w:hAnsi="Calibri"/>
                <w:sz w:val="22"/>
                <w:szCs w:val="22"/>
                <w:lang w:val="fr-FR"/>
              </w:rPr>
            </w:pPr>
          </w:p>
        </w:tc>
        <w:tc>
          <w:tcPr>
            <w:tcW w:w="1011" w:type="dxa"/>
            <w:tcBorders>
              <w:top w:val="dashSmallGap" w:sz="4" w:space="0" w:color="auto"/>
              <w:left w:val="single" w:sz="6" w:space="0" w:color="auto"/>
              <w:bottom w:val="single" w:sz="6" w:space="0" w:color="auto"/>
              <w:right w:val="single" w:sz="6" w:space="0" w:color="auto"/>
            </w:tcBorders>
          </w:tcPr>
          <w:p w14:paraId="2E18266B" w14:textId="77777777" w:rsidR="000B5EDC" w:rsidRPr="00EB179A" w:rsidRDefault="000B5EDC" w:rsidP="00C57D7C">
            <w:pPr>
              <w:rPr>
                <w:rFonts w:ascii="Calibri" w:hAnsi="Calibri"/>
                <w:sz w:val="22"/>
                <w:szCs w:val="22"/>
                <w:lang w:val="fr-FR"/>
              </w:rPr>
            </w:pPr>
          </w:p>
        </w:tc>
        <w:tc>
          <w:tcPr>
            <w:tcW w:w="168" w:type="dxa"/>
            <w:tcBorders>
              <w:top w:val="dashSmallGap" w:sz="4" w:space="0" w:color="auto"/>
              <w:left w:val="single" w:sz="6" w:space="0" w:color="auto"/>
              <w:bottom w:val="single" w:sz="6" w:space="0" w:color="auto"/>
              <w:right w:val="single" w:sz="6" w:space="0" w:color="auto"/>
            </w:tcBorders>
          </w:tcPr>
          <w:p w14:paraId="6F86A8FD" w14:textId="77777777" w:rsidR="000B5EDC" w:rsidRPr="00EB179A" w:rsidRDefault="000B5EDC" w:rsidP="00C57D7C">
            <w:pPr>
              <w:rPr>
                <w:rFonts w:ascii="Calibri" w:hAnsi="Calibri"/>
                <w:sz w:val="22"/>
                <w:szCs w:val="22"/>
                <w:lang w:val="fr-FR"/>
              </w:rPr>
            </w:pPr>
          </w:p>
        </w:tc>
        <w:tc>
          <w:tcPr>
            <w:tcW w:w="926" w:type="dxa"/>
            <w:tcBorders>
              <w:top w:val="dashSmallGap" w:sz="4" w:space="0" w:color="auto"/>
              <w:left w:val="single" w:sz="6" w:space="0" w:color="auto"/>
              <w:bottom w:val="single" w:sz="6" w:space="0" w:color="auto"/>
              <w:right w:val="single" w:sz="6" w:space="0" w:color="auto"/>
            </w:tcBorders>
          </w:tcPr>
          <w:p w14:paraId="1C0DF51D" w14:textId="77777777" w:rsidR="000B5EDC" w:rsidRPr="00EB179A" w:rsidRDefault="000B5EDC" w:rsidP="00C57D7C">
            <w:pPr>
              <w:rPr>
                <w:rFonts w:ascii="Calibri" w:hAnsi="Calibri"/>
                <w:sz w:val="22"/>
                <w:szCs w:val="22"/>
                <w:lang w:val="fr-FR"/>
              </w:rPr>
            </w:pPr>
          </w:p>
        </w:tc>
        <w:tc>
          <w:tcPr>
            <w:tcW w:w="842" w:type="dxa"/>
            <w:tcBorders>
              <w:top w:val="dashSmallGap" w:sz="4" w:space="0" w:color="auto"/>
              <w:left w:val="single" w:sz="6" w:space="0" w:color="auto"/>
              <w:bottom w:val="single" w:sz="6" w:space="0" w:color="auto"/>
              <w:right w:val="single" w:sz="6" w:space="0" w:color="auto"/>
            </w:tcBorders>
          </w:tcPr>
          <w:p w14:paraId="5E810F1B" w14:textId="77777777" w:rsidR="000B5EDC" w:rsidRPr="00EB179A" w:rsidRDefault="000B5EDC" w:rsidP="00C57D7C">
            <w:pPr>
              <w:rPr>
                <w:rFonts w:ascii="Calibri" w:hAnsi="Calibri"/>
                <w:sz w:val="22"/>
                <w:szCs w:val="22"/>
                <w:lang w:val="fr-FR"/>
              </w:rPr>
            </w:pPr>
          </w:p>
        </w:tc>
        <w:tc>
          <w:tcPr>
            <w:tcW w:w="168" w:type="dxa"/>
            <w:tcBorders>
              <w:top w:val="dashSmallGap" w:sz="4" w:space="0" w:color="auto"/>
              <w:left w:val="single" w:sz="6" w:space="0" w:color="auto"/>
              <w:bottom w:val="single" w:sz="6" w:space="0" w:color="auto"/>
              <w:right w:val="single" w:sz="6" w:space="0" w:color="auto"/>
            </w:tcBorders>
          </w:tcPr>
          <w:p w14:paraId="182D7A25" w14:textId="77777777" w:rsidR="000B5EDC" w:rsidRPr="00EB179A" w:rsidRDefault="000B5EDC" w:rsidP="00C57D7C">
            <w:pPr>
              <w:rPr>
                <w:rFonts w:ascii="Calibri" w:hAnsi="Calibri"/>
                <w:sz w:val="22"/>
                <w:szCs w:val="22"/>
                <w:lang w:val="fr-FR"/>
              </w:rPr>
            </w:pPr>
          </w:p>
        </w:tc>
        <w:tc>
          <w:tcPr>
            <w:tcW w:w="842" w:type="dxa"/>
            <w:tcBorders>
              <w:top w:val="dashSmallGap" w:sz="4" w:space="0" w:color="auto"/>
              <w:left w:val="single" w:sz="6" w:space="0" w:color="auto"/>
              <w:bottom w:val="single" w:sz="6" w:space="0" w:color="auto"/>
              <w:right w:val="single" w:sz="6" w:space="0" w:color="auto"/>
            </w:tcBorders>
          </w:tcPr>
          <w:p w14:paraId="23B3902B" w14:textId="77777777" w:rsidR="000B5EDC" w:rsidRPr="00EB179A" w:rsidRDefault="000B5EDC" w:rsidP="00C57D7C">
            <w:pPr>
              <w:rPr>
                <w:rFonts w:ascii="Calibri" w:hAnsi="Calibri"/>
                <w:sz w:val="22"/>
                <w:szCs w:val="22"/>
                <w:lang w:val="fr-FR"/>
              </w:rPr>
            </w:pPr>
          </w:p>
        </w:tc>
        <w:tc>
          <w:tcPr>
            <w:tcW w:w="654" w:type="dxa"/>
            <w:tcBorders>
              <w:top w:val="dashSmallGap" w:sz="4" w:space="0" w:color="auto"/>
              <w:left w:val="single" w:sz="6" w:space="0" w:color="auto"/>
              <w:bottom w:val="single" w:sz="6" w:space="0" w:color="auto"/>
              <w:right w:val="single" w:sz="6" w:space="0" w:color="auto"/>
            </w:tcBorders>
          </w:tcPr>
          <w:p w14:paraId="3AAE9A56" w14:textId="77777777" w:rsidR="000B5EDC" w:rsidRPr="00EB179A" w:rsidRDefault="000B5EDC" w:rsidP="00C57D7C">
            <w:pPr>
              <w:rPr>
                <w:rFonts w:ascii="Calibri" w:hAnsi="Calibri"/>
                <w:sz w:val="22"/>
                <w:szCs w:val="22"/>
                <w:lang w:val="fr-FR"/>
              </w:rPr>
            </w:pPr>
          </w:p>
        </w:tc>
        <w:tc>
          <w:tcPr>
            <w:tcW w:w="164" w:type="dxa"/>
            <w:tcBorders>
              <w:top w:val="dashSmallGap" w:sz="4" w:space="0" w:color="auto"/>
              <w:left w:val="single" w:sz="6" w:space="0" w:color="auto"/>
              <w:bottom w:val="single" w:sz="6" w:space="0" w:color="auto"/>
              <w:right w:val="single" w:sz="6" w:space="0" w:color="auto"/>
            </w:tcBorders>
          </w:tcPr>
          <w:p w14:paraId="5763B17A" w14:textId="77777777" w:rsidR="000B5EDC" w:rsidRPr="00EB179A" w:rsidRDefault="000B5EDC" w:rsidP="00C57D7C">
            <w:pPr>
              <w:rPr>
                <w:rFonts w:ascii="Calibri" w:hAnsi="Calibri"/>
                <w:sz w:val="22"/>
                <w:szCs w:val="22"/>
                <w:lang w:val="fr-FR"/>
              </w:rPr>
            </w:pPr>
          </w:p>
        </w:tc>
        <w:tc>
          <w:tcPr>
            <w:tcW w:w="164" w:type="dxa"/>
            <w:tcBorders>
              <w:top w:val="dashSmallGap" w:sz="4" w:space="0" w:color="auto"/>
              <w:left w:val="single" w:sz="6" w:space="0" w:color="auto"/>
              <w:bottom w:val="single" w:sz="6" w:space="0" w:color="auto"/>
              <w:right w:val="single" w:sz="6" w:space="0" w:color="auto"/>
            </w:tcBorders>
          </w:tcPr>
          <w:p w14:paraId="269C862A" w14:textId="77777777" w:rsidR="000B5EDC" w:rsidRPr="00EB179A" w:rsidRDefault="000B5EDC" w:rsidP="00C57D7C">
            <w:pPr>
              <w:rPr>
                <w:rFonts w:ascii="Calibri" w:hAnsi="Calibri"/>
                <w:sz w:val="22"/>
                <w:szCs w:val="22"/>
                <w:lang w:val="fr-FR"/>
              </w:rPr>
            </w:pPr>
          </w:p>
        </w:tc>
        <w:tc>
          <w:tcPr>
            <w:tcW w:w="688" w:type="dxa"/>
            <w:tcBorders>
              <w:top w:val="single" w:sz="6" w:space="0" w:color="auto"/>
              <w:left w:val="single" w:sz="6" w:space="0" w:color="auto"/>
              <w:bottom w:val="single" w:sz="6" w:space="0" w:color="auto"/>
              <w:right w:val="single" w:sz="6" w:space="0" w:color="auto"/>
            </w:tcBorders>
            <w:shd w:val="thinDiagCross" w:color="auto" w:fill="auto"/>
          </w:tcPr>
          <w:p w14:paraId="5DD3C1DD" w14:textId="77777777" w:rsidR="000B5EDC" w:rsidRPr="00EB179A" w:rsidRDefault="000B5EDC" w:rsidP="00C57D7C">
            <w:pPr>
              <w:rPr>
                <w:rFonts w:ascii="Calibri" w:hAnsi="Calibri"/>
                <w:sz w:val="22"/>
                <w:szCs w:val="22"/>
                <w:highlight w:val="yellow"/>
                <w:lang w:val="fr-FR"/>
              </w:rPr>
            </w:pPr>
          </w:p>
        </w:tc>
        <w:tc>
          <w:tcPr>
            <w:tcW w:w="851" w:type="dxa"/>
            <w:tcBorders>
              <w:top w:val="single" w:sz="6" w:space="0" w:color="auto"/>
              <w:left w:val="single" w:sz="6" w:space="0" w:color="auto"/>
              <w:bottom w:val="single" w:sz="6" w:space="0" w:color="auto"/>
              <w:right w:val="single" w:sz="6" w:space="0" w:color="auto"/>
            </w:tcBorders>
          </w:tcPr>
          <w:p w14:paraId="1FC11580" w14:textId="77777777" w:rsidR="000B5EDC" w:rsidRPr="00EB179A" w:rsidRDefault="000B5EDC" w:rsidP="00C57D7C">
            <w:pPr>
              <w:rPr>
                <w:rFonts w:ascii="Calibri" w:hAnsi="Calibri"/>
                <w:sz w:val="22"/>
                <w:szCs w:val="22"/>
                <w:highlight w:val="yellow"/>
                <w:lang w:val="fr-FR"/>
              </w:rPr>
            </w:pPr>
          </w:p>
        </w:tc>
        <w:tc>
          <w:tcPr>
            <w:tcW w:w="724" w:type="dxa"/>
            <w:tcBorders>
              <w:top w:val="nil"/>
              <w:left w:val="single" w:sz="6" w:space="0" w:color="auto"/>
              <w:right w:val="double" w:sz="4" w:space="0" w:color="auto"/>
            </w:tcBorders>
            <w:vAlign w:val="center"/>
          </w:tcPr>
          <w:p w14:paraId="4D629DA6" w14:textId="77777777" w:rsidR="000B5EDC" w:rsidRPr="00EB179A" w:rsidRDefault="000B5EDC" w:rsidP="00C57D7C">
            <w:pPr>
              <w:rPr>
                <w:rFonts w:ascii="Calibri" w:hAnsi="Calibri"/>
                <w:sz w:val="22"/>
                <w:szCs w:val="22"/>
                <w:highlight w:val="yellow"/>
                <w:lang w:val="fr-FR"/>
              </w:rPr>
            </w:pPr>
          </w:p>
        </w:tc>
      </w:tr>
      <w:tr w:rsidR="00CC5505" w:rsidRPr="00EB179A" w14:paraId="233D9844" w14:textId="77777777" w:rsidTr="00CC5505">
        <w:trPr>
          <w:cantSplit/>
          <w:trHeight w:val="214"/>
          <w:jc w:val="center"/>
        </w:trPr>
        <w:tc>
          <w:tcPr>
            <w:tcW w:w="462" w:type="dxa"/>
            <w:vMerge w:val="restart"/>
            <w:tcBorders>
              <w:top w:val="single" w:sz="6" w:space="0" w:color="auto"/>
              <w:left w:val="double" w:sz="4" w:space="0" w:color="auto"/>
              <w:right w:val="single" w:sz="6" w:space="0" w:color="auto"/>
            </w:tcBorders>
            <w:vAlign w:val="center"/>
          </w:tcPr>
          <w:p w14:paraId="4751363D" w14:textId="77777777" w:rsidR="000B5EDC" w:rsidRPr="00EB179A" w:rsidRDefault="00CC5505" w:rsidP="00C57D7C">
            <w:pPr>
              <w:jc w:val="center"/>
              <w:rPr>
                <w:rFonts w:ascii="Calibri" w:hAnsi="Calibri"/>
                <w:sz w:val="22"/>
                <w:szCs w:val="22"/>
                <w:lang w:val="fr-FR"/>
              </w:rPr>
            </w:pPr>
            <w:r w:rsidRPr="00EB179A">
              <w:rPr>
                <w:rFonts w:ascii="Calibri" w:hAnsi="Calibri"/>
                <w:sz w:val="22"/>
                <w:szCs w:val="22"/>
                <w:lang w:val="fr-FR"/>
              </w:rPr>
              <w:t>…</w:t>
            </w:r>
          </w:p>
        </w:tc>
        <w:tc>
          <w:tcPr>
            <w:tcW w:w="1736" w:type="dxa"/>
            <w:vMerge w:val="restart"/>
            <w:tcBorders>
              <w:top w:val="single" w:sz="6" w:space="0" w:color="auto"/>
              <w:left w:val="single" w:sz="6" w:space="0" w:color="auto"/>
              <w:right w:val="single" w:sz="6" w:space="0" w:color="auto"/>
            </w:tcBorders>
          </w:tcPr>
          <w:p w14:paraId="119AA2AC" w14:textId="77777777" w:rsidR="000B5EDC" w:rsidRPr="00EB179A" w:rsidRDefault="000B5EDC" w:rsidP="00C57D7C">
            <w:pPr>
              <w:rPr>
                <w:rFonts w:ascii="Calibri" w:hAnsi="Calibri"/>
                <w:sz w:val="22"/>
                <w:szCs w:val="22"/>
                <w:lang w:val="fr-FR"/>
              </w:rPr>
            </w:pPr>
          </w:p>
        </w:tc>
        <w:tc>
          <w:tcPr>
            <w:tcW w:w="853" w:type="dxa"/>
            <w:vMerge w:val="restart"/>
            <w:tcBorders>
              <w:top w:val="single" w:sz="6" w:space="0" w:color="auto"/>
              <w:left w:val="single" w:sz="6" w:space="0" w:color="auto"/>
              <w:right w:val="single" w:sz="6" w:space="0" w:color="auto"/>
            </w:tcBorders>
          </w:tcPr>
          <w:p w14:paraId="745F5229" w14:textId="77777777" w:rsidR="000B5EDC" w:rsidRPr="00EB179A" w:rsidRDefault="000B5EDC" w:rsidP="00C57D7C">
            <w:pPr>
              <w:rPr>
                <w:rFonts w:ascii="Calibri" w:hAnsi="Calibri"/>
                <w:sz w:val="22"/>
                <w:szCs w:val="22"/>
                <w:lang w:val="fr-FR"/>
              </w:rPr>
            </w:pPr>
          </w:p>
        </w:tc>
        <w:tc>
          <w:tcPr>
            <w:tcW w:w="733" w:type="dxa"/>
            <w:tcBorders>
              <w:top w:val="single" w:sz="6" w:space="0" w:color="auto"/>
              <w:left w:val="single" w:sz="6" w:space="0" w:color="auto"/>
              <w:bottom w:val="dashSmallGap" w:sz="4" w:space="0" w:color="auto"/>
              <w:right w:val="single" w:sz="6" w:space="0" w:color="auto"/>
            </w:tcBorders>
          </w:tcPr>
          <w:p w14:paraId="07DFD926" w14:textId="77777777" w:rsidR="000B5EDC" w:rsidRPr="00EB179A" w:rsidRDefault="000B5EDC" w:rsidP="00C57D7C">
            <w:pPr>
              <w:rPr>
                <w:rFonts w:ascii="Calibri" w:hAnsi="Calibri"/>
                <w:sz w:val="22"/>
                <w:szCs w:val="22"/>
                <w:lang w:val="fr-FR"/>
              </w:rPr>
            </w:pPr>
          </w:p>
        </w:tc>
        <w:tc>
          <w:tcPr>
            <w:tcW w:w="867" w:type="dxa"/>
            <w:tcBorders>
              <w:top w:val="single" w:sz="6" w:space="0" w:color="auto"/>
              <w:left w:val="single" w:sz="6" w:space="0" w:color="auto"/>
              <w:bottom w:val="dashSmallGap" w:sz="4" w:space="0" w:color="auto"/>
              <w:right w:val="single" w:sz="6" w:space="0" w:color="auto"/>
            </w:tcBorders>
          </w:tcPr>
          <w:p w14:paraId="319A29CC" w14:textId="77777777" w:rsidR="000B5EDC" w:rsidRPr="00EB179A" w:rsidRDefault="000B5EDC" w:rsidP="00C57D7C">
            <w:pPr>
              <w:rPr>
                <w:rFonts w:ascii="Calibri" w:hAnsi="Calibri"/>
                <w:sz w:val="22"/>
                <w:szCs w:val="22"/>
                <w:lang w:val="fr-FR"/>
              </w:rPr>
            </w:pPr>
          </w:p>
        </w:tc>
        <w:tc>
          <w:tcPr>
            <w:tcW w:w="168" w:type="dxa"/>
            <w:tcBorders>
              <w:top w:val="single" w:sz="6" w:space="0" w:color="auto"/>
              <w:left w:val="single" w:sz="6" w:space="0" w:color="auto"/>
              <w:bottom w:val="dashSmallGap" w:sz="4" w:space="0" w:color="auto"/>
              <w:right w:val="single" w:sz="6" w:space="0" w:color="auto"/>
            </w:tcBorders>
          </w:tcPr>
          <w:p w14:paraId="02424A49" w14:textId="77777777" w:rsidR="000B5EDC" w:rsidRPr="00EB179A" w:rsidRDefault="000B5EDC" w:rsidP="00C57D7C">
            <w:pPr>
              <w:rPr>
                <w:rFonts w:ascii="Calibri" w:hAnsi="Calibri"/>
                <w:sz w:val="22"/>
                <w:szCs w:val="22"/>
                <w:lang w:val="fr-FR"/>
              </w:rPr>
            </w:pPr>
          </w:p>
        </w:tc>
        <w:tc>
          <w:tcPr>
            <w:tcW w:w="1011" w:type="dxa"/>
            <w:tcBorders>
              <w:top w:val="single" w:sz="6" w:space="0" w:color="auto"/>
              <w:left w:val="single" w:sz="6" w:space="0" w:color="auto"/>
              <w:bottom w:val="dashSmallGap" w:sz="4" w:space="0" w:color="auto"/>
              <w:right w:val="single" w:sz="6" w:space="0" w:color="auto"/>
            </w:tcBorders>
          </w:tcPr>
          <w:p w14:paraId="44287776" w14:textId="77777777" w:rsidR="000B5EDC" w:rsidRPr="00EB179A" w:rsidRDefault="000B5EDC" w:rsidP="00C57D7C">
            <w:pPr>
              <w:rPr>
                <w:rFonts w:ascii="Calibri" w:hAnsi="Calibri"/>
                <w:sz w:val="22"/>
                <w:szCs w:val="22"/>
                <w:lang w:val="fr-FR"/>
              </w:rPr>
            </w:pPr>
          </w:p>
        </w:tc>
        <w:tc>
          <w:tcPr>
            <w:tcW w:w="168" w:type="dxa"/>
            <w:tcBorders>
              <w:top w:val="single" w:sz="6" w:space="0" w:color="auto"/>
              <w:left w:val="single" w:sz="6" w:space="0" w:color="auto"/>
              <w:bottom w:val="dashSmallGap" w:sz="4" w:space="0" w:color="auto"/>
              <w:right w:val="single" w:sz="6" w:space="0" w:color="auto"/>
            </w:tcBorders>
          </w:tcPr>
          <w:p w14:paraId="5F7BB266" w14:textId="77777777" w:rsidR="000B5EDC" w:rsidRPr="00EB179A" w:rsidRDefault="000B5EDC" w:rsidP="00C57D7C">
            <w:pPr>
              <w:rPr>
                <w:rFonts w:ascii="Calibri" w:hAnsi="Calibri"/>
                <w:sz w:val="22"/>
                <w:szCs w:val="22"/>
                <w:lang w:val="fr-FR"/>
              </w:rPr>
            </w:pPr>
          </w:p>
        </w:tc>
        <w:tc>
          <w:tcPr>
            <w:tcW w:w="926" w:type="dxa"/>
            <w:tcBorders>
              <w:top w:val="single" w:sz="6" w:space="0" w:color="auto"/>
              <w:left w:val="single" w:sz="6" w:space="0" w:color="auto"/>
              <w:bottom w:val="dashSmallGap" w:sz="4" w:space="0" w:color="auto"/>
              <w:right w:val="single" w:sz="6" w:space="0" w:color="auto"/>
            </w:tcBorders>
          </w:tcPr>
          <w:p w14:paraId="2777DD4E" w14:textId="77777777" w:rsidR="000B5EDC" w:rsidRPr="00EB179A" w:rsidRDefault="000B5EDC" w:rsidP="00C57D7C">
            <w:pPr>
              <w:rPr>
                <w:rFonts w:ascii="Calibri" w:hAnsi="Calibri"/>
                <w:sz w:val="22"/>
                <w:szCs w:val="22"/>
                <w:lang w:val="fr-FR"/>
              </w:rPr>
            </w:pPr>
          </w:p>
        </w:tc>
        <w:tc>
          <w:tcPr>
            <w:tcW w:w="842" w:type="dxa"/>
            <w:tcBorders>
              <w:top w:val="single" w:sz="6" w:space="0" w:color="auto"/>
              <w:left w:val="single" w:sz="6" w:space="0" w:color="auto"/>
              <w:bottom w:val="dashSmallGap" w:sz="4" w:space="0" w:color="auto"/>
              <w:right w:val="single" w:sz="6" w:space="0" w:color="auto"/>
            </w:tcBorders>
          </w:tcPr>
          <w:p w14:paraId="3C71C28B" w14:textId="77777777" w:rsidR="000B5EDC" w:rsidRPr="00EB179A" w:rsidRDefault="000B5EDC" w:rsidP="00C57D7C">
            <w:pPr>
              <w:rPr>
                <w:rFonts w:ascii="Calibri" w:hAnsi="Calibri"/>
                <w:sz w:val="22"/>
                <w:szCs w:val="22"/>
                <w:lang w:val="fr-FR"/>
              </w:rPr>
            </w:pPr>
          </w:p>
        </w:tc>
        <w:tc>
          <w:tcPr>
            <w:tcW w:w="168" w:type="dxa"/>
            <w:tcBorders>
              <w:top w:val="single" w:sz="6" w:space="0" w:color="auto"/>
              <w:left w:val="single" w:sz="6" w:space="0" w:color="auto"/>
              <w:bottom w:val="dashSmallGap" w:sz="4" w:space="0" w:color="auto"/>
              <w:right w:val="single" w:sz="6" w:space="0" w:color="auto"/>
            </w:tcBorders>
          </w:tcPr>
          <w:p w14:paraId="734113BA" w14:textId="77777777" w:rsidR="000B5EDC" w:rsidRPr="00EB179A" w:rsidRDefault="000B5EDC" w:rsidP="00C57D7C">
            <w:pPr>
              <w:rPr>
                <w:rFonts w:ascii="Calibri" w:hAnsi="Calibri"/>
                <w:sz w:val="22"/>
                <w:szCs w:val="22"/>
                <w:lang w:val="fr-FR"/>
              </w:rPr>
            </w:pPr>
          </w:p>
        </w:tc>
        <w:tc>
          <w:tcPr>
            <w:tcW w:w="842" w:type="dxa"/>
            <w:tcBorders>
              <w:top w:val="single" w:sz="6" w:space="0" w:color="auto"/>
              <w:left w:val="single" w:sz="6" w:space="0" w:color="auto"/>
              <w:bottom w:val="dashSmallGap" w:sz="4" w:space="0" w:color="auto"/>
              <w:right w:val="single" w:sz="6" w:space="0" w:color="auto"/>
            </w:tcBorders>
          </w:tcPr>
          <w:p w14:paraId="229EC07B" w14:textId="77777777" w:rsidR="000B5EDC" w:rsidRPr="00EB179A" w:rsidRDefault="000B5EDC" w:rsidP="00C57D7C">
            <w:pPr>
              <w:rPr>
                <w:rFonts w:ascii="Calibri" w:hAnsi="Calibri"/>
                <w:sz w:val="22"/>
                <w:szCs w:val="22"/>
                <w:lang w:val="fr-FR"/>
              </w:rPr>
            </w:pPr>
          </w:p>
        </w:tc>
        <w:tc>
          <w:tcPr>
            <w:tcW w:w="654" w:type="dxa"/>
            <w:tcBorders>
              <w:top w:val="single" w:sz="6" w:space="0" w:color="auto"/>
              <w:left w:val="single" w:sz="6" w:space="0" w:color="auto"/>
              <w:bottom w:val="dashSmallGap" w:sz="4" w:space="0" w:color="auto"/>
              <w:right w:val="single" w:sz="6" w:space="0" w:color="auto"/>
            </w:tcBorders>
          </w:tcPr>
          <w:p w14:paraId="3F4AF68A" w14:textId="77777777" w:rsidR="000B5EDC" w:rsidRPr="00EB179A" w:rsidRDefault="000B5EDC" w:rsidP="00C57D7C">
            <w:pPr>
              <w:rPr>
                <w:rFonts w:ascii="Calibri" w:hAnsi="Calibri"/>
                <w:sz w:val="22"/>
                <w:szCs w:val="22"/>
                <w:lang w:val="fr-FR"/>
              </w:rPr>
            </w:pPr>
          </w:p>
        </w:tc>
        <w:tc>
          <w:tcPr>
            <w:tcW w:w="164" w:type="dxa"/>
            <w:tcBorders>
              <w:top w:val="single" w:sz="6" w:space="0" w:color="auto"/>
              <w:left w:val="single" w:sz="6" w:space="0" w:color="auto"/>
              <w:bottom w:val="dashSmallGap" w:sz="4" w:space="0" w:color="auto"/>
              <w:right w:val="single" w:sz="6" w:space="0" w:color="auto"/>
            </w:tcBorders>
          </w:tcPr>
          <w:p w14:paraId="39E0ED64" w14:textId="77777777" w:rsidR="000B5EDC" w:rsidRPr="00EB179A" w:rsidRDefault="000B5EDC" w:rsidP="00C57D7C">
            <w:pPr>
              <w:rPr>
                <w:rFonts w:ascii="Calibri" w:hAnsi="Calibri"/>
                <w:sz w:val="22"/>
                <w:szCs w:val="22"/>
                <w:lang w:val="fr-FR"/>
              </w:rPr>
            </w:pPr>
          </w:p>
        </w:tc>
        <w:tc>
          <w:tcPr>
            <w:tcW w:w="164" w:type="dxa"/>
            <w:tcBorders>
              <w:top w:val="single" w:sz="6" w:space="0" w:color="auto"/>
              <w:left w:val="single" w:sz="6" w:space="0" w:color="auto"/>
              <w:bottom w:val="dashSmallGap" w:sz="4" w:space="0" w:color="auto"/>
              <w:right w:val="single" w:sz="6" w:space="0" w:color="auto"/>
            </w:tcBorders>
          </w:tcPr>
          <w:p w14:paraId="04FFE654" w14:textId="77777777" w:rsidR="000B5EDC" w:rsidRPr="00EB179A" w:rsidRDefault="000B5EDC" w:rsidP="00C57D7C">
            <w:pPr>
              <w:rPr>
                <w:rFonts w:ascii="Calibri" w:hAnsi="Calibri"/>
                <w:sz w:val="22"/>
                <w:szCs w:val="22"/>
                <w:lang w:val="fr-FR"/>
              </w:rPr>
            </w:pPr>
          </w:p>
        </w:tc>
        <w:tc>
          <w:tcPr>
            <w:tcW w:w="688" w:type="dxa"/>
            <w:tcBorders>
              <w:top w:val="single" w:sz="6" w:space="0" w:color="auto"/>
              <w:left w:val="single" w:sz="6" w:space="0" w:color="auto"/>
              <w:bottom w:val="single" w:sz="6" w:space="0" w:color="auto"/>
              <w:right w:val="single" w:sz="6" w:space="0" w:color="auto"/>
            </w:tcBorders>
          </w:tcPr>
          <w:p w14:paraId="6833E58D" w14:textId="77777777" w:rsidR="000B5EDC" w:rsidRPr="00EB179A" w:rsidRDefault="000B5EDC" w:rsidP="00C57D7C">
            <w:pPr>
              <w:rPr>
                <w:rFonts w:ascii="Calibri" w:hAnsi="Calibri"/>
                <w:sz w:val="22"/>
                <w:szCs w:val="22"/>
                <w:highlight w:val="yellow"/>
                <w:lang w:val="fr-FR"/>
              </w:rPr>
            </w:pPr>
          </w:p>
        </w:tc>
        <w:tc>
          <w:tcPr>
            <w:tcW w:w="851" w:type="dxa"/>
            <w:tcBorders>
              <w:top w:val="single" w:sz="6" w:space="0" w:color="auto"/>
              <w:left w:val="single" w:sz="6" w:space="0" w:color="auto"/>
              <w:bottom w:val="single" w:sz="6" w:space="0" w:color="auto"/>
              <w:right w:val="single" w:sz="6" w:space="0" w:color="auto"/>
            </w:tcBorders>
            <w:shd w:val="thinDiagCross" w:color="auto" w:fill="auto"/>
          </w:tcPr>
          <w:p w14:paraId="29FA458A" w14:textId="77777777" w:rsidR="000B5EDC" w:rsidRPr="00EB179A" w:rsidRDefault="000B5EDC" w:rsidP="00C57D7C">
            <w:pPr>
              <w:rPr>
                <w:rFonts w:ascii="Calibri" w:hAnsi="Calibri"/>
                <w:sz w:val="22"/>
                <w:szCs w:val="22"/>
                <w:highlight w:val="yellow"/>
                <w:lang w:val="fr-FR"/>
              </w:rPr>
            </w:pPr>
          </w:p>
        </w:tc>
        <w:tc>
          <w:tcPr>
            <w:tcW w:w="724" w:type="dxa"/>
            <w:tcBorders>
              <w:top w:val="single" w:sz="6" w:space="0" w:color="auto"/>
              <w:left w:val="single" w:sz="6" w:space="0" w:color="auto"/>
              <w:bottom w:val="nil"/>
              <w:right w:val="double" w:sz="4" w:space="0" w:color="auto"/>
            </w:tcBorders>
            <w:vAlign w:val="center"/>
          </w:tcPr>
          <w:p w14:paraId="014A8785" w14:textId="77777777" w:rsidR="000B5EDC" w:rsidRPr="00EB179A" w:rsidRDefault="000B5EDC" w:rsidP="00C57D7C">
            <w:pPr>
              <w:rPr>
                <w:rFonts w:ascii="Calibri" w:hAnsi="Calibri"/>
                <w:sz w:val="22"/>
                <w:szCs w:val="22"/>
                <w:highlight w:val="yellow"/>
                <w:lang w:val="fr-FR"/>
              </w:rPr>
            </w:pPr>
          </w:p>
        </w:tc>
      </w:tr>
      <w:tr w:rsidR="00CC5505" w:rsidRPr="00EB179A" w14:paraId="447568CC" w14:textId="77777777" w:rsidTr="00CC5505">
        <w:trPr>
          <w:cantSplit/>
          <w:trHeight w:val="128"/>
          <w:jc w:val="center"/>
        </w:trPr>
        <w:tc>
          <w:tcPr>
            <w:tcW w:w="462" w:type="dxa"/>
            <w:vMerge/>
            <w:tcBorders>
              <w:left w:val="double" w:sz="4" w:space="0" w:color="auto"/>
              <w:right w:val="single" w:sz="6" w:space="0" w:color="auto"/>
            </w:tcBorders>
            <w:vAlign w:val="center"/>
          </w:tcPr>
          <w:p w14:paraId="0D071CDC" w14:textId="77777777" w:rsidR="000B5EDC" w:rsidRPr="00EB179A" w:rsidRDefault="000B5EDC" w:rsidP="00C57D7C">
            <w:pPr>
              <w:jc w:val="center"/>
              <w:rPr>
                <w:rFonts w:ascii="Calibri" w:hAnsi="Calibri"/>
                <w:sz w:val="22"/>
                <w:szCs w:val="22"/>
                <w:lang w:val="fr-FR"/>
              </w:rPr>
            </w:pPr>
          </w:p>
        </w:tc>
        <w:tc>
          <w:tcPr>
            <w:tcW w:w="1736" w:type="dxa"/>
            <w:vMerge/>
            <w:tcBorders>
              <w:left w:val="single" w:sz="6" w:space="0" w:color="auto"/>
              <w:right w:val="single" w:sz="6" w:space="0" w:color="auto"/>
            </w:tcBorders>
          </w:tcPr>
          <w:p w14:paraId="64EACCB8" w14:textId="77777777" w:rsidR="000B5EDC" w:rsidRPr="00EB179A" w:rsidRDefault="000B5EDC" w:rsidP="00C57D7C">
            <w:pPr>
              <w:rPr>
                <w:rFonts w:ascii="Calibri" w:hAnsi="Calibri"/>
                <w:sz w:val="22"/>
                <w:szCs w:val="22"/>
                <w:lang w:val="fr-FR"/>
              </w:rPr>
            </w:pPr>
          </w:p>
        </w:tc>
        <w:tc>
          <w:tcPr>
            <w:tcW w:w="853" w:type="dxa"/>
            <w:vMerge/>
            <w:tcBorders>
              <w:left w:val="single" w:sz="6" w:space="0" w:color="auto"/>
              <w:bottom w:val="dotted" w:sz="4" w:space="0" w:color="auto"/>
              <w:right w:val="single" w:sz="6" w:space="0" w:color="auto"/>
            </w:tcBorders>
          </w:tcPr>
          <w:p w14:paraId="1EBC9828" w14:textId="77777777" w:rsidR="000B5EDC" w:rsidRPr="00EB179A" w:rsidRDefault="000B5EDC" w:rsidP="00C57D7C">
            <w:pPr>
              <w:rPr>
                <w:rFonts w:ascii="Calibri" w:hAnsi="Calibri"/>
                <w:sz w:val="22"/>
                <w:szCs w:val="22"/>
                <w:lang w:val="fr-FR"/>
              </w:rPr>
            </w:pPr>
          </w:p>
        </w:tc>
        <w:tc>
          <w:tcPr>
            <w:tcW w:w="733" w:type="dxa"/>
            <w:tcBorders>
              <w:top w:val="dashSmallGap" w:sz="4" w:space="0" w:color="auto"/>
              <w:left w:val="single" w:sz="6" w:space="0" w:color="auto"/>
              <w:bottom w:val="dotted" w:sz="4" w:space="0" w:color="auto"/>
              <w:right w:val="single" w:sz="6" w:space="0" w:color="auto"/>
            </w:tcBorders>
          </w:tcPr>
          <w:p w14:paraId="44260881" w14:textId="77777777" w:rsidR="000B5EDC" w:rsidRPr="00EB179A" w:rsidRDefault="000B5EDC" w:rsidP="00C57D7C">
            <w:pPr>
              <w:rPr>
                <w:rFonts w:ascii="Calibri" w:hAnsi="Calibri"/>
                <w:sz w:val="22"/>
                <w:szCs w:val="22"/>
                <w:lang w:val="fr-FR"/>
              </w:rPr>
            </w:pPr>
          </w:p>
        </w:tc>
        <w:tc>
          <w:tcPr>
            <w:tcW w:w="867" w:type="dxa"/>
            <w:tcBorders>
              <w:top w:val="dashSmallGap" w:sz="4" w:space="0" w:color="auto"/>
              <w:left w:val="single" w:sz="6" w:space="0" w:color="auto"/>
              <w:bottom w:val="dotted" w:sz="4" w:space="0" w:color="auto"/>
              <w:right w:val="single" w:sz="6" w:space="0" w:color="auto"/>
            </w:tcBorders>
          </w:tcPr>
          <w:p w14:paraId="02210BC4" w14:textId="77777777" w:rsidR="000B5EDC" w:rsidRPr="00EB179A" w:rsidRDefault="000B5EDC" w:rsidP="00C57D7C">
            <w:pPr>
              <w:rPr>
                <w:rFonts w:ascii="Calibri" w:hAnsi="Calibri"/>
                <w:sz w:val="22"/>
                <w:szCs w:val="22"/>
                <w:lang w:val="fr-FR"/>
              </w:rPr>
            </w:pPr>
          </w:p>
        </w:tc>
        <w:tc>
          <w:tcPr>
            <w:tcW w:w="168" w:type="dxa"/>
            <w:tcBorders>
              <w:top w:val="dashSmallGap" w:sz="4" w:space="0" w:color="auto"/>
              <w:left w:val="single" w:sz="6" w:space="0" w:color="auto"/>
              <w:bottom w:val="dotted" w:sz="4" w:space="0" w:color="auto"/>
              <w:right w:val="single" w:sz="6" w:space="0" w:color="auto"/>
            </w:tcBorders>
          </w:tcPr>
          <w:p w14:paraId="48CD1BF2" w14:textId="77777777" w:rsidR="000B5EDC" w:rsidRPr="00EB179A" w:rsidRDefault="000B5EDC" w:rsidP="00C57D7C">
            <w:pPr>
              <w:rPr>
                <w:rFonts w:ascii="Calibri" w:hAnsi="Calibri"/>
                <w:sz w:val="22"/>
                <w:szCs w:val="22"/>
                <w:lang w:val="fr-FR"/>
              </w:rPr>
            </w:pPr>
          </w:p>
        </w:tc>
        <w:tc>
          <w:tcPr>
            <w:tcW w:w="1011" w:type="dxa"/>
            <w:tcBorders>
              <w:top w:val="dashSmallGap" w:sz="4" w:space="0" w:color="auto"/>
              <w:left w:val="single" w:sz="6" w:space="0" w:color="auto"/>
              <w:bottom w:val="dotted" w:sz="4" w:space="0" w:color="auto"/>
              <w:right w:val="single" w:sz="6" w:space="0" w:color="auto"/>
            </w:tcBorders>
          </w:tcPr>
          <w:p w14:paraId="7FB5E02A" w14:textId="77777777" w:rsidR="000B5EDC" w:rsidRPr="00EB179A" w:rsidRDefault="000B5EDC" w:rsidP="00C57D7C">
            <w:pPr>
              <w:rPr>
                <w:rFonts w:ascii="Calibri" w:hAnsi="Calibri"/>
                <w:sz w:val="22"/>
                <w:szCs w:val="22"/>
                <w:lang w:val="fr-FR"/>
              </w:rPr>
            </w:pPr>
          </w:p>
        </w:tc>
        <w:tc>
          <w:tcPr>
            <w:tcW w:w="168" w:type="dxa"/>
            <w:tcBorders>
              <w:top w:val="dashSmallGap" w:sz="4" w:space="0" w:color="auto"/>
              <w:left w:val="single" w:sz="6" w:space="0" w:color="auto"/>
              <w:bottom w:val="dotted" w:sz="4" w:space="0" w:color="auto"/>
              <w:right w:val="single" w:sz="6" w:space="0" w:color="auto"/>
            </w:tcBorders>
          </w:tcPr>
          <w:p w14:paraId="7F65A683" w14:textId="77777777" w:rsidR="000B5EDC" w:rsidRPr="00EB179A" w:rsidRDefault="000B5EDC" w:rsidP="00C57D7C">
            <w:pPr>
              <w:rPr>
                <w:rFonts w:ascii="Calibri" w:hAnsi="Calibri"/>
                <w:sz w:val="22"/>
                <w:szCs w:val="22"/>
                <w:lang w:val="fr-FR"/>
              </w:rPr>
            </w:pPr>
          </w:p>
        </w:tc>
        <w:tc>
          <w:tcPr>
            <w:tcW w:w="926" w:type="dxa"/>
            <w:tcBorders>
              <w:top w:val="dashSmallGap" w:sz="4" w:space="0" w:color="auto"/>
              <w:left w:val="single" w:sz="6" w:space="0" w:color="auto"/>
              <w:bottom w:val="dotted" w:sz="4" w:space="0" w:color="auto"/>
              <w:right w:val="single" w:sz="6" w:space="0" w:color="auto"/>
            </w:tcBorders>
          </w:tcPr>
          <w:p w14:paraId="79B1E825" w14:textId="77777777" w:rsidR="000B5EDC" w:rsidRPr="00EB179A" w:rsidRDefault="000B5EDC" w:rsidP="00C57D7C">
            <w:pPr>
              <w:rPr>
                <w:rFonts w:ascii="Calibri" w:hAnsi="Calibri"/>
                <w:sz w:val="22"/>
                <w:szCs w:val="22"/>
                <w:lang w:val="fr-FR"/>
              </w:rPr>
            </w:pPr>
          </w:p>
        </w:tc>
        <w:tc>
          <w:tcPr>
            <w:tcW w:w="842" w:type="dxa"/>
            <w:tcBorders>
              <w:top w:val="dashSmallGap" w:sz="4" w:space="0" w:color="auto"/>
              <w:left w:val="single" w:sz="6" w:space="0" w:color="auto"/>
              <w:bottom w:val="dotted" w:sz="4" w:space="0" w:color="auto"/>
              <w:right w:val="single" w:sz="6" w:space="0" w:color="auto"/>
            </w:tcBorders>
          </w:tcPr>
          <w:p w14:paraId="3923DDAF" w14:textId="77777777" w:rsidR="000B5EDC" w:rsidRPr="00EB179A" w:rsidRDefault="000B5EDC" w:rsidP="00C57D7C">
            <w:pPr>
              <w:rPr>
                <w:rFonts w:ascii="Calibri" w:hAnsi="Calibri"/>
                <w:sz w:val="22"/>
                <w:szCs w:val="22"/>
                <w:lang w:val="fr-FR"/>
              </w:rPr>
            </w:pPr>
          </w:p>
        </w:tc>
        <w:tc>
          <w:tcPr>
            <w:tcW w:w="168" w:type="dxa"/>
            <w:tcBorders>
              <w:top w:val="dashSmallGap" w:sz="4" w:space="0" w:color="auto"/>
              <w:left w:val="single" w:sz="6" w:space="0" w:color="auto"/>
              <w:bottom w:val="dotted" w:sz="4" w:space="0" w:color="auto"/>
              <w:right w:val="single" w:sz="6" w:space="0" w:color="auto"/>
            </w:tcBorders>
          </w:tcPr>
          <w:p w14:paraId="2FFC615C" w14:textId="77777777" w:rsidR="000B5EDC" w:rsidRPr="00EB179A" w:rsidRDefault="000B5EDC" w:rsidP="00C57D7C">
            <w:pPr>
              <w:rPr>
                <w:rFonts w:ascii="Calibri" w:hAnsi="Calibri"/>
                <w:sz w:val="22"/>
                <w:szCs w:val="22"/>
                <w:lang w:val="fr-FR"/>
              </w:rPr>
            </w:pPr>
          </w:p>
        </w:tc>
        <w:tc>
          <w:tcPr>
            <w:tcW w:w="842" w:type="dxa"/>
            <w:tcBorders>
              <w:top w:val="dashSmallGap" w:sz="4" w:space="0" w:color="auto"/>
              <w:left w:val="single" w:sz="6" w:space="0" w:color="auto"/>
              <w:bottom w:val="dotted" w:sz="4" w:space="0" w:color="auto"/>
              <w:right w:val="single" w:sz="6" w:space="0" w:color="auto"/>
            </w:tcBorders>
          </w:tcPr>
          <w:p w14:paraId="002FD7A6" w14:textId="77777777" w:rsidR="000B5EDC" w:rsidRPr="00EB179A" w:rsidRDefault="000B5EDC" w:rsidP="00C57D7C">
            <w:pPr>
              <w:rPr>
                <w:rFonts w:ascii="Calibri" w:hAnsi="Calibri"/>
                <w:sz w:val="22"/>
                <w:szCs w:val="22"/>
                <w:lang w:val="fr-FR"/>
              </w:rPr>
            </w:pPr>
          </w:p>
        </w:tc>
        <w:tc>
          <w:tcPr>
            <w:tcW w:w="654" w:type="dxa"/>
            <w:tcBorders>
              <w:top w:val="dashSmallGap" w:sz="4" w:space="0" w:color="auto"/>
              <w:left w:val="single" w:sz="6" w:space="0" w:color="auto"/>
              <w:bottom w:val="dotted" w:sz="4" w:space="0" w:color="auto"/>
              <w:right w:val="single" w:sz="6" w:space="0" w:color="auto"/>
            </w:tcBorders>
          </w:tcPr>
          <w:p w14:paraId="4670AAE2" w14:textId="77777777" w:rsidR="000B5EDC" w:rsidRPr="00EB179A" w:rsidRDefault="000B5EDC" w:rsidP="00C57D7C">
            <w:pPr>
              <w:rPr>
                <w:rFonts w:ascii="Calibri" w:hAnsi="Calibri"/>
                <w:sz w:val="22"/>
                <w:szCs w:val="22"/>
                <w:lang w:val="fr-FR"/>
              </w:rPr>
            </w:pPr>
          </w:p>
        </w:tc>
        <w:tc>
          <w:tcPr>
            <w:tcW w:w="164" w:type="dxa"/>
            <w:tcBorders>
              <w:top w:val="dashSmallGap" w:sz="4" w:space="0" w:color="auto"/>
              <w:left w:val="single" w:sz="6" w:space="0" w:color="auto"/>
              <w:bottom w:val="dotted" w:sz="4" w:space="0" w:color="auto"/>
              <w:right w:val="single" w:sz="6" w:space="0" w:color="auto"/>
            </w:tcBorders>
          </w:tcPr>
          <w:p w14:paraId="6B58870D" w14:textId="77777777" w:rsidR="000B5EDC" w:rsidRPr="00EB179A" w:rsidRDefault="000B5EDC" w:rsidP="00C57D7C">
            <w:pPr>
              <w:rPr>
                <w:rFonts w:ascii="Calibri" w:hAnsi="Calibri"/>
                <w:sz w:val="22"/>
                <w:szCs w:val="22"/>
                <w:lang w:val="fr-FR"/>
              </w:rPr>
            </w:pPr>
          </w:p>
        </w:tc>
        <w:tc>
          <w:tcPr>
            <w:tcW w:w="164" w:type="dxa"/>
            <w:tcBorders>
              <w:top w:val="dashSmallGap" w:sz="4" w:space="0" w:color="auto"/>
              <w:left w:val="single" w:sz="6" w:space="0" w:color="auto"/>
              <w:bottom w:val="dotted" w:sz="4" w:space="0" w:color="auto"/>
              <w:right w:val="single" w:sz="6" w:space="0" w:color="auto"/>
            </w:tcBorders>
          </w:tcPr>
          <w:p w14:paraId="3E41FBFA" w14:textId="77777777" w:rsidR="000B5EDC" w:rsidRPr="00EB179A" w:rsidRDefault="000B5EDC" w:rsidP="00C57D7C">
            <w:pPr>
              <w:rPr>
                <w:rFonts w:ascii="Calibri" w:hAnsi="Calibri"/>
                <w:sz w:val="22"/>
                <w:szCs w:val="22"/>
                <w:lang w:val="fr-FR"/>
              </w:rPr>
            </w:pPr>
          </w:p>
        </w:tc>
        <w:tc>
          <w:tcPr>
            <w:tcW w:w="688" w:type="dxa"/>
            <w:tcBorders>
              <w:top w:val="single" w:sz="6" w:space="0" w:color="auto"/>
              <w:left w:val="single" w:sz="6" w:space="0" w:color="auto"/>
              <w:bottom w:val="single" w:sz="6" w:space="0" w:color="auto"/>
              <w:right w:val="single" w:sz="6" w:space="0" w:color="auto"/>
            </w:tcBorders>
            <w:shd w:val="thinDiagCross" w:color="auto" w:fill="auto"/>
          </w:tcPr>
          <w:p w14:paraId="046C8236" w14:textId="77777777" w:rsidR="000B5EDC" w:rsidRPr="00EB179A" w:rsidRDefault="000B5EDC" w:rsidP="00C57D7C">
            <w:pPr>
              <w:rPr>
                <w:rFonts w:ascii="Calibri" w:hAnsi="Calibri"/>
                <w:sz w:val="22"/>
                <w:szCs w:val="22"/>
                <w:highlight w:val="yellow"/>
                <w:lang w:val="fr-FR"/>
              </w:rPr>
            </w:pPr>
          </w:p>
        </w:tc>
        <w:tc>
          <w:tcPr>
            <w:tcW w:w="851" w:type="dxa"/>
            <w:tcBorders>
              <w:top w:val="single" w:sz="6" w:space="0" w:color="auto"/>
              <w:left w:val="single" w:sz="6" w:space="0" w:color="auto"/>
              <w:bottom w:val="single" w:sz="6" w:space="0" w:color="auto"/>
              <w:right w:val="single" w:sz="6" w:space="0" w:color="auto"/>
            </w:tcBorders>
          </w:tcPr>
          <w:p w14:paraId="51CC03AB" w14:textId="77777777" w:rsidR="000B5EDC" w:rsidRPr="00EB179A" w:rsidRDefault="000B5EDC" w:rsidP="00C57D7C">
            <w:pPr>
              <w:rPr>
                <w:rFonts w:ascii="Calibri" w:hAnsi="Calibri"/>
                <w:sz w:val="22"/>
                <w:szCs w:val="22"/>
                <w:highlight w:val="yellow"/>
                <w:lang w:val="fr-FR"/>
              </w:rPr>
            </w:pPr>
          </w:p>
        </w:tc>
        <w:tc>
          <w:tcPr>
            <w:tcW w:w="724" w:type="dxa"/>
            <w:tcBorders>
              <w:top w:val="nil"/>
              <w:left w:val="single" w:sz="6" w:space="0" w:color="auto"/>
              <w:right w:val="double" w:sz="4" w:space="0" w:color="auto"/>
            </w:tcBorders>
            <w:vAlign w:val="center"/>
          </w:tcPr>
          <w:p w14:paraId="1AB59DDA" w14:textId="77777777" w:rsidR="000B5EDC" w:rsidRPr="00EB179A" w:rsidRDefault="000B5EDC" w:rsidP="00C57D7C">
            <w:pPr>
              <w:rPr>
                <w:rFonts w:ascii="Calibri" w:hAnsi="Calibri"/>
                <w:sz w:val="22"/>
                <w:szCs w:val="22"/>
                <w:highlight w:val="yellow"/>
                <w:lang w:val="fr-FR"/>
              </w:rPr>
            </w:pPr>
          </w:p>
        </w:tc>
      </w:tr>
      <w:tr w:rsidR="00CC5505" w:rsidRPr="00EB179A" w14:paraId="6832FE80" w14:textId="77777777" w:rsidTr="00CC5505">
        <w:trPr>
          <w:cantSplit/>
          <w:trHeight w:hRule="exact" w:val="252"/>
          <w:jc w:val="center"/>
        </w:trPr>
        <w:tc>
          <w:tcPr>
            <w:tcW w:w="462" w:type="dxa"/>
            <w:tcBorders>
              <w:top w:val="single" w:sz="6" w:space="0" w:color="auto"/>
              <w:left w:val="double" w:sz="4" w:space="0" w:color="auto"/>
              <w:bottom w:val="nil"/>
              <w:right w:val="nil"/>
            </w:tcBorders>
          </w:tcPr>
          <w:p w14:paraId="67422137" w14:textId="77777777" w:rsidR="000B5EDC" w:rsidRPr="00EB179A" w:rsidRDefault="000B5EDC" w:rsidP="00C57D7C">
            <w:pPr>
              <w:rPr>
                <w:rFonts w:ascii="Calibri" w:hAnsi="Calibri"/>
                <w:sz w:val="22"/>
                <w:szCs w:val="22"/>
                <w:lang w:val="fr-FR"/>
              </w:rPr>
            </w:pPr>
          </w:p>
        </w:tc>
        <w:tc>
          <w:tcPr>
            <w:tcW w:w="1736" w:type="dxa"/>
            <w:tcBorders>
              <w:top w:val="single" w:sz="6" w:space="0" w:color="auto"/>
              <w:left w:val="nil"/>
              <w:bottom w:val="nil"/>
              <w:right w:val="nil"/>
            </w:tcBorders>
          </w:tcPr>
          <w:p w14:paraId="6F012347" w14:textId="77777777" w:rsidR="000B5EDC" w:rsidRPr="00EB179A" w:rsidRDefault="000B5EDC" w:rsidP="00C57D7C">
            <w:pPr>
              <w:rPr>
                <w:rFonts w:ascii="Calibri" w:hAnsi="Calibri"/>
                <w:sz w:val="22"/>
                <w:szCs w:val="22"/>
                <w:lang w:val="fr-FR"/>
              </w:rPr>
            </w:pPr>
          </w:p>
        </w:tc>
        <w:tc>
          <w:tcPr>
            <w:tcW w:w="853" w:type="dxa"/>
            <w:tcBorders>
              <w:top w:val="single" w:sz="6" w:space="0" w:color="auto"/>
              <w:left w:val="nil"/>
              <w:bottom w:val="nil"/>
              <w:right w:val="nil"/>
            </w:tcBorders>
          </w:tcPr>
          <w:p w14:paraId="19B35501" w14:textId="77777777" w:rsidR="000B5EDC" w:rsidRPr="00EB179A" w:rsidRDefault="000B5EDC" w:rsidP="00C57D7C">
            <w:pPr>
              <w:rPr>
                <w:rFonts w:ascii="Calibri" w:hAnsi="Calibri"/>
                <w:sz w:val="22"/>
                <w:szCs w:val="22"/>
                <w:lang w:val="fr-FR"/>
              </w:rPr>
            </w:pPr>
          </w:p>
        </w:tc>
        <w:tc>
          <w:tcPr>
            <w:tcW w:w="733" w:type="dxa"/>
            <w:tcBorders>
              <w:top w:val="single" w:sz="6" w:space="0" w:color="auto"/>
              <w:left w:val="nil"/>
              <w:bottom w:val="nil"/>
              <w:right w:val="nil"/>
            </w:tcBorders>
          </w:tcPr>
          <w:p w14:paraId="0FD0C4BC" w14:textId="77777777" w:rsidR="000B5EDC" w:rsidRPr="00EB179A" w:rsidRDefault="000B5EDC" w:rsidP="00C57D7C">
            <w:pPr>
              <w:rPr>
                <w:rFonts w:ascii="Calibri" w:hAnsi="Calibri"/>
                <w:sz w:val="22"/>
                <w:szCs w:val="22"/>
                <w:lang w:val="fr-FR"/>
              </w:rPr>
            </w:pPr>
          </w:p>
        </w:tc>
        <w:tc>
          <w:tcPr>
            <w:tcW w:w="867" w:type="dxa"/>
            <w:tcBorders>
              <w:top w:val="single" w:sz="6" w:space="0" w:color="auto"/>
              <w:left w:val="nil"/>
              <w:bottom w:val="nil"/>
              <w:right w:val="nil"/>
            </w:tcBorders>
          </w:tcPr>
          <w:p w14:paraId="57180AB5" w14:textId="77777777" w:rsidR="000B5EDC" w:rsidRPr="00EB179A" w:rsidRDefault="000B5EDC" w:rsidP="00C57D7C">
            <w:pPr>
              <w:rPr>
                <w:rFonts w:ascii="Calibri" w:hAnsi="Calibri"/>
                <w:sz w:val="22"/>
                <w:szCs w:val="22"/>
                <w:lang w:val="fr-FR"/>
              </w:rPr>
            </w:pPr>
          </w:p>
        </w:tc>
        <w:tc>
          <w:tcPr>
            <w:tcW w:w="168" w:type="dxa"/>
            <w:tcBorders>
              <w:top w:val="single" w:sz="6" w:space="0" w:color="auto"/>
              <w:left w:val="nil"/>
              <w:bottom w:val="nil"/>
              <w:right w:val="nil"/>
            </w:tcBorders>
          </w:tcPr>
          <w:p w14:paraId="505F9440" w14:textId="77777777" w:rsidR="000B5EDC" w:rsidRPr="00EB179A" w:rsidRDefault="000B5EDC" w:rsidP="00C57D7C">
            <w:pPr>
              <w:rPr>
                <w:rFonts w:ascii="Calibri" w:hAnsi="Calibri"/>
                <w:sz w:val="22"/>
                <w:szCs w:val="22"/>
                <w:lang w:val="fr-FR"/>
              </w:rPr>
            </w:pPr>
          </w:p>
        </w:tc>
        <w:tc>
          <w:tcPr>
            <w:tcW w:w="1011" w:type="dxa"/>
            <w:tcBorders>
              <w:top w:val="single" w:sz="6" w:space="0" w:color="auto"/>
              <w:left w:val="nil"/>
              <w:bottom w:val="nil"/>
              <w:right w:val="nil"/>
            </w:tcBorders>
          </w:tcPr>
          <w:p w14:paraId="7DC73490" w14:textId="77777777" w:rsidR="000B5EDC" w:rsidRPr="00EB179A" w:rsidRDefault="000B5EDC" w:rsidP="00C57D7C">
            <w:pPr>
              <w:rPr>
                <w:rFonts w:ascii="Calibri" w:hAnsi="Calibri"/>
                <w:sz w:val="22"/>
                <w:szCs w:val="22"/>
                <w:lang w:val="fr-FR"/>
              </w:rPr>
            </w:pPr>
          </w:p>
        </w:tc>
        <w:tc>
          <w:tcPr>
            <w:tcW w:w="168" w:type="dxa"/>
            <w:tcBorders>
              <w:top w:val="single" w:sz="6" w:space="0" w:color="auto"/>
              <w:left w:val="nil"/>
              <w:bottom w:val="nil"/>
              <w:right w:val="nil"/>
            </w:tcBorders>
          </w:tcPr>
          <w:p w14:paraId="5E3865EE" w14:textId="77777777" w:rsidR="000B5EDC" w:rsidRPr="00EB179A" w:rsidRDefault="000B5EDC" w:rsidP="00C57D7C">
            <w:pPr>
              <w:rPr>
                <w:rFonts w:ascii="Calibri" w:hAnsi="Calibri"/>
                <w:sz w:val="22"/>
                <w:szCs w:val="22"/>
                <w:lang w:val="fr-FR"/>
              </w:rPr>
            </w:pPr>
          </w:p>
        </w:tc>
        <w:tc>
          <w:tcPr>
            <w:tcW w:w="926" w:type="dxa"/>
            <w:tcBorders>
              <w:top w:val="single" w:sz="6" w:space="0" w:color="auto"/>
              <w:left w:val="nil"/>
              <w:bottom w:val="nil"/>
              <w:right w:val="nil"/>
            </w:tcBorders>
          </w:tcPr>
          <w:p w14:paraId="34AB51C6" w14:textId="77777777" w:rsidR="000B5EDC" w:rsidRPr="00EB179A" w:rsidRDefault="000B5EDC" w:rsidP="00C57D7C">
            <w:pPr>
              <w:rPr>
                <w:rFonts w:ascii="Calibri" w:hAnsi="Calibri"/>
                <w:sz w:val="22"/>
                <w:szCs w:val="22"/>
                <w:lang w:val="fr-FR"/>
              </w:rPr>
            </w:pPr>
          </w:p>
        </w:tc>
        <w:tc>
          <w:tcPr>
            <w:tcW w:w="842" w:type="dxa"/>
            <w:tcBorders>
              <w:top w:val="single" w:sz="6" w:space="0" w:color="auto"/>
              <w:left w:val="nil"/>
              <w:bottom w:val="nil"/>
              <w:right w:val="nil"/>
            </w:tcBorders>
          </w:tcPr>
          <w:p w14:paraId="2B6CEB81" w14:textId="77777777" w:rsidR="000B5EDC" w:rsidRPr="00EB179A" w:rsidRDefault="000B5EDC" w:rsidP="00C57D7C">
            <w:pPr>
              <w:rPr>
                <w:rFonts w:ascii="Calibri" w:hAnsi="Calibri"/>
                <w:sz w:val="22"/>
                <w:szCs w:val="22"/>
                <w:lang w:val="fr-FR"/>
              </w:rPr>
            </w:pPr>
          </w:p>
        </w:tc>
        <w:tc>
          <w:tcPr>
            <w:tcW w:w="168" w:type="dxa"/>
            <w:tcBorders>
              <w:top w:val="single" w:sz="6" w:space="0" w:color="auto"/>
              <w:left w:val="nil"/>
              <w:bottom w:val="nil"/>
            </w:tcBorders>
          </w:tcPr>
          <w:p w14:paraId="0C936DC9" w14:textId="77777777" w:rsidR="000B5EDC" w:rsidRPr="00EB179A" w:rsidRDefault="000B5EDC" w:rsidP="00C57D7C">
            <w:pPr>
              <w:rPr>
                <w:rFonts w:ascii="Calibri" w:hAnsi="Calibri"/>
                <w:sz w:val="22"/>
                <w:szCs w:val="22"/>
                <w:lang w:val="fr-FR"/>
              </w:rPr>
            </w:pPr>
          </w:p>
        </w:tc>
        <w:tc>
          <w:tcPr>
            <w:tcW w:w="1824" w:type="dxa"/>
            <w:gridSpan w:val="4"/>
            <w:tcBorders>
              <w:top w:val="single" w:sz="6" w:space="0" w:color="auto"/>
              <w:left w:val="single" w:sz="6" w:space="0" w:color="auto"/>
              <w:bottom w:val="single" w:sz="6" w:space="0" w:color="auto"/>
              <w:right w:val="single" w:sz="6" w:space="0" w:color="auto"/>
            </w:tcBorders>
            <w:vAlign w:val="center"/>
          </w:tcPr>
          <w:p w14:paraId="0EE77B29" w14:textId="77777777" w:rsidR="000B5EDC" w:rsidRPr="00EB179A" w:rsidRDefault="00C16E4A" w:rsidP="00C57D7C">
            <w:pPr>
              <w:rPr>
                <w:rFonts w:ascii="Calibri" w:hAnsi="Calibri"/>
                <w:sz w:val="22"/>
                <w:szCs w:val="22"/>
                <w:lang w:val="fr-FR"/>
              </w:rPr>
            </w:pPr>
            <w:r w:rsidRPr="00EB179A">
              <w:rPr>
                <w:rFonts w:ascii="Calibri" w:hAnsi="Calibri"/>
                <w:b/>
                <w:bCs/>
                <w:sz w:val="22"/>
                <w:szCs w:val="22"/>
                <w:lang w:val="fr-FR"/>
              </w:rPr>
              <w:t>Sous-</w:t>
            </w:r>
            <w:r w:rsidR="000B5EDC" w:rsidRPr="00EB179A">
              <w:rPr>
                <w:rFonts w:ascii="Calibri" w:hAnsi="Calibri"/>
                <w:b/>
                <w:bCs/>
                <w:sz w:val="22"/>
                <w:szCs w:val="22"/>
                <w:lang w:val="fr-FR"/>
              </w:rPr>
              <w:t>total</w:t>
            </w:r>
          </w:p>
        </w:tc>
        <w:tc>
          <w:tcPr>
            <w:tcW w:w="688" w:type="dxa"/>
            <w:tcBorders>
              <w:top w:val="single" w:sz="6" w:space="0" w:color="auto"/>
              <w:bottom w:val="single" w:sz="6" w:space="0" w:color="auto"/>
              <w:right w:val="single" w:sz="6" w:space="0" w:color="auto"/>
            </w:tcBorders>
          </w:tcPr>
          <w:p w14:paraId="616C7DC7" w14:textId="77777777" w:rsidR="000B5EDC" w:rsidRPr="00EB179A" w:rsidRDefault="000B5EDC" w:rsidP="0000062D">
            <w:pPr>
              <w:pStyle w:val="Heading6"/>
              <w:rPr>
                <w:sz w:val="22"/>
                <w:szCs w:val="22"/>
                <w:highlight w:val="yellow"/>
                <w:lang w:val="fr-FR"/>
              </w:rPr>
            </w:pPr>
          </w:p>
        </w:tc>
        <w:tc>
          <w:tcPr>
            <w:tcW w:w="851" w:type="dxa"/>
            <w:tcBorders>
              <w:top w:val="single" w:sz="6" w:space="0" w:color="auto"/>
              <w:left w:val="single" w:sz="6" w:space="0" w:color="auto"/>
              <w:bottom w:val="single" w:sz="6" w:space="0" w:color="auto"/>
              <w:right w:val="single" w:sz="6" w:space="0" w:color="auto"/>
            </w:tcBorders>
          </w:tcPr>
          <w:p w14:paraId="1A2229BD" w14:textId="77777777" w:rsidR="000B5EDC" w:rsidRPr="00EB179A" w:rsidRDefault="000B5EDC" w:rsidP="00C57D7C">
            <w:pPr>
              <w:rPr>
                <w:rFonts w:ascii="Calibri" w:hAnsi="Calibri"/>
                <w:sz w:val="22"/>
                <w:szCs w:val="22"/>
                <w:highlight w:val="yellow"/>
                <w:lang w:val="fr-FR"/>
              </w:rPr>
            </w:pPr>
          </w:p>
        </w:tc>
        <w:tc>
          <w:tcPr>
            <w:tcW w:w="724" w:type="dxa"/>
            <w:tcBorders>
              <w:top w:val="single" w:sz="6" w:space="0" w:color="auto"/>
              <w:left w:val="single" w:sz="6" w:space="0" w:color="auto"/>
              <w:bottom w:val="single" w:sz="6" w:space="0" w:color="auto"/>
              <w:right w:val="double" w:sz="4" w:space="0" w:color="auto"/>
            </w:tcBorders>
            <w:vAlign w:val="center"/>
          </w:tcPr>
          <w:p w14:paraId="2BA80776" w14:textId="77777777" w:rsidR="000B5EDC" w:rsidRPr="00EB179A" w:rsidRDefault="000B5EDC" w:rsidP="00C57D7C">
            <w:pPr>
              <w:rPr>
                <w:rFonts w:ascii="Calibri" w:hAnsi="Calibri"/>
                <w:sz w:val="22"/>
                <w:szCs w:val="22"/>
                <w:highlight w:val="yellow"/>
                <w:lang w:val="fr-FR"/>
              </w:rPr>
            </w:pPr>
          </w:p>
        </w:tc>
      </w:tr>
      <w:tr w:rsidR="00CC5505" w:rsidRPr="00EB179A" w14:paraId="392ACFFB" w14:textId="77777777" w:rsidTr="00CC5505">
        <w:trPr>
          <w:cantSplit/>
          <w:trHeight w:hRule="exact" w:val="252"/>
          <w:jc w:val="center"/>
        </w:trPr>
        <w:tc>
          <w:tcPr>
            <w:tcW w:w="462" w:type="dxa"/>
            <w:tcBorders>
              <w:top w:val="nil"/>
              <w:left w:val="double" w:sz="4" w:space="0" w:color="auto"/>
              <w:bottom w:val="double" w:sz="4" w:space="0" w:color="auto"/>
              <w:right w:val="nil"/>
            </w:tcBorders>
          </w:tcPr>
          <w:p w14:paraId="075A5D07" w14:textId="77777777" w:rsidR="000B5EDC" w:rsidRPr="00EB179A" w:rsidRDefault="000B5EDC" w:rsidP="00C57D7C">
            <w:pPr>
              <w:rPr>
                <w:rFonts w:ascii="Calibri" w:hAnsi="Calibri"/>
                <w:sz w:val="22"/>
                <w:szCs w:val="22"/>
                <w:lang w:val="fr-FR"/>
              </w:rPr>
            </w:pPr>
          </w:p>
        </w:tc>
        <w:tc>
          <w:tcPr>
            <w:tcW w:w="1736" w:type="dxa"/>
            <w:tcBorders>
              <w:top w:val="nil"/>
              <w:left w:val="nil"/>
              <w:bottom w:val="double" w:sz="4" w:space="0" w:color="auto"/>
              <w:right w:val="nil"/>
            </w:tcBorders>
          </w:tcPr>
          <w:p w14:paraId="30AF97EE" w14:textId="77777777" w:rsidR="000B5EDC" w:rsidRPr="00EB179A" w:rsidRDefault="000B5EDC" w:rsidP="00C57D7C">
            <w:pPr>
              <w:rPr>
                <w:rFonts w:ascii="Calibri" w:hAnsi="Calibri"/>
                <w:sz w:val="22"/>
                <w:szCs w:val="22"/>
                <w:lang w:val="fr-FR"/>
              </w:rPr>
            </w:pPr>
          </w:p>
        </w:tc>
        <w:tc>
          <w:tcPr>
            <w:tcW w:w="853" w:type="dxa"/>
            <w:tcBorders>
              <w:top w:val="nil"/>
              <w:left w:val="nil"/>
              <w:bottom w:val="double" w:sz="4" w:space="0" w:color="auto"/>
              <w:right w:val="nil"/>
            </w:tcBorders>
          </w:tcPr>
          <w:p w14:paraId="5B645CC0" w14:textId="77777777" w:rsidR="000B5EDC" w:rsidRPr="00EB179A" w:rsidRDefault="000B5EDC" w:rsidP="00C57D7C">
            <w:pPr>
              <w:rPr>
                <w:rFonts w:ascii="Calibri" w:hAnsi="Calibri"/>
                <w:sz w:val="22"/>
                <w:szCs w:val="22"/>
                <w:lang w:val="fr-FR"/>
              </w:rPr>
            </w:pPr>
          </w:p>
        </w:tc>
        <w:tc>
          <w:tcPr>
            <w:tcW w:w="733" w:type="dxa"/>
            <w:tcBorders>
              <w:top w:val="nil"/>
              <w:left w:val="nil"/>
              <w:bottom w:val="double" w:sz="4" w:space="0" w:color="auto"/>
              <w:right w:val="nil"/>
            </w:tcBorders>
          </w:tcPr>
          <w:p w14:paraId="3447230B" w14:textId="77777777" w:rsidR="000B5EDC" w:rsidRPr="00EB179A" w:rsidRDefault="000B5EDC" w:rsidP="00C57D7C">
            <w:pPr>
              <w:rPr>
                <w:rFonts w:ascii="Calibri" w:hAnsi="Calibri"/>
                <w:sz w:val="22"/>
                <w:szCs w:val="22"/>
                <w:lang w:val="fr-FR"/>
              </w:rPr>
            </w:pPr>
          </w:p>
        </w:tc>
        <w:tc>
          <w:tcPr>
            <w:tcW w:w="867" w:type="dxa"/>
            <w:tcBorders>
              <w:top w:val="nil"/>
              <w:left w:val="nil"/>
              <w:bottom w:val="double" w:sz="4" w:space="0" w:color="auto"/>
              <w:right w:val="nil"/>
            </w:tcBorders>
          </w:tcPr>
          <w:p w14:paraId="2818290D" w14:textId="77777777" w:rsidR="000B5EDC" w:rsidRPr="00EB179A" w:rsidRDefault="000B5EDC" w:rsidP="00C57D7C">
            <w:pPr>
              <w:rPr>
                <w:rFonts w:ascii="Calibri" w:hAnsi="Calibri"/>
                <w:sz w:val="22"/>
                <w:szCs w:val="22"/>
                <w:lang w:val="fr-FR"/>
              </w:rPr>
            </w:pPr>
          </w:p>
        </w:tc>
        <w:tc>
          <w:tcPr>
            <w:tcW w:w="168" w:type="dxa"/>
            <w:tcBorders>
              <w:top w:val="nil"/>
              <w:left w:val="nil"/>
              <w:bottom w:val="double" w:sz="4" w:space="0" w:color="auto"/>
              <w:right w:val="nil"/>
            </w:tcBorders>
          </w:tcPr>
          <w:p w14:paraId="41EB9936" w14:textId="77777777" w:rsidR="000B5EDC" w:rsidRPr="00EB179A" w:rsidRDefault="000B5EDC" w:rsidP="00C57D7C">
            <w:pPr>
              <w:rPr>
                <w:rFonts w:ascii="Calibri" w:hAnsi="Calibri"/>
                <w:sz w:val="22"/>
                <w:szCs w:val="22"/>
                <w:lang w:val="fr-FR"/>
              </w:rPr>
            </w:pPr>
          </w:p>
        </w:tc>
        <w:tc>
          <w:tcPr>
            <w:tcW w:w="1011" w:type="dxa"/>
            <w:tcBorders>
              <w:top w:val="nil"/>
              <w:left w:val="nil"/>
              <w:bottom w:val="double" w:sz="4" w:space="0" w:color="auto"/>
              <w:right w:val="nil"/>
            </w:tcBorders>
          </w:tcPr>
          <w:p w14:paraId="06617D05" w14:textId="77777777" w:rsidR="000B5EDC" w:rsidRPr="00EB179A" w:rsidRDefault="000B5EDC" w:rsidP="00C57D7C">
            <w:pPr>
              <w:rPr>
                <w:rFonts w:ascii="Calibri" w:hAnsi="Calibri"/>
                <w:sz w:val="22"/>
                <w:szCs w:val="22"/>
                <w:lang w:val="fr-FR"/>
              </w:rPr>
            </w:pPr>
          </w:p>
        </w:tc>
        <w:tc>
          <w:tcPr>
            <w:tcW w:w="168" w:type="dxa"/>
            <w:tcBorders>
              <w:top w:val="nil"/>
              <w:left w:val="nil"/>
              <w:bottom w:val="double" w:sz="4" w:space="0" w:color="auto"/>
              <w:right w:val="nil"/>
            </w:tcBorders>
          </w:tcPr>
          <w:p w14:paraId="6505D878" w14:textId="77777777" w:rsidR="000B5EDC" w:rsidRPr="00EB179A" w:rsidRDefault="000B5EDC" w:rsidP="00C57D7C">
            <w:pPr>
              <w:rPr>
                <w:rFonts w:ascii="Calibri" w:hAnsi="Calibri"/>
                <w:sz w:val="22"/>
                <w:szCs w:val="22"/>
                <w:lang w:val="fr-FR"/>
              </w:rPr>
            </w:pPr>
          </w:p>
        </w:tc>
        <w:tc>
          <w:tcPr>
            <w:tcW w:w="926" w:type="dxa"/>
            <w:tcBorders>
              <w:top w:val="nil"/>
              <w:left w:val="nil"/>
              <w:bottom w:val="double" w:sz="4" w:space="0" w:color="auto"/>
              <w:right w:val="nil"/>
            </w:tcBorders>
          </w:tcPr>
          <w:p w14:paraId="2C4E6184" w14:textId="77777777" w:rsidR="000B5EDC" w:rsidRPr="00EB179A" w:rsidRDefault="000B5EDC" w:rsidP="00C57D7C">
            <w:pPr>
              <w:rPr>
                <w:rFonts w:ascii="Calibri" w:hAnsi="Calibri"/>
                <w:sz w:val="22"/>
                <w:szCs w:val="22"/>
                <w:lang w:val="fr-FR"/>
              </w:rPr>
            </w:pPr>
          </w:p>
        </w:tc>
        <w:tc>
          <w:tcPr>
            <w:tcW w:w="842" w:type="dxa"/>
            <w:tcBorders>
              <w:top w:val="nil"/>
              <w:left w:val="nil"/>
              <w:bottom w:val="double" w:sz="4" w:space="0" w:color="auto"/>
              <w:right w:val="nil"/>
            </w:tcBorders>
          </w:tcPr>
          <w:p w14:paraId="55FFCA56" w14:textId="77777777" w:rsidR="000B5EDC" w:rsidRPr="00EB179A" w:rsidRDefault="000B5EDC" w:rsidP="00C57D7C">
            <w:pPr>
              <w:rPr>
                <w:rFonts w:ascii="Calibri" w:hAnsi="Calibri"/>
                <w:sz w:val="22"/>
                <w:szCs w:val="22"/>
                <w:lang w:val="fr-FR"/>
              </w:rPr>
            </w:pPr>
          </w:p>
        </w:tc>
        <w:tc>
          <w:tcPr>
            <w:tcW w:w="168" w:type="dxa"/>
            <w:tcBorders>
              <w:top w:val="nil"/>
              <w:left w:val="nil"/>
              <w:bottom w:val="double" w:sz="4" w:space="0" w:color="auto"/>
            </w:tcBorders>
          </w:tcPr>
          <w:p w14:paraId="510226B9" w14:textId="77777777" w:rsidR="000B5EDC" w:rsidRPr="00EB179A" w:rsidRDefault="000B5EDC" w:rsidP="00C57D7C">
            <w:pPr>
              <w:rPr>
                <w:rFonts w:ascii="Calibri" w:hAnsi="Calibri"/>
                <w:sz w:val="22"/>
                <w:szCs w:val="22"/>
                <w:lang w:val="fr-FR"/>
              </w:rPr>
            </w:pPr>
          </w:p>
        </w:tc>
        <w:tc>
          <w:tcPr>
            <w:tcW w:w="1824" w:type="dxa"/>
            <w:gridSpan w:val="4"/>
            <w:tcBorders>
              <w:top w:val="single" w:sz="6" w:space="0" w:color="auto"/>
              <w:left w:val="single" w:sz="6" w:space="0" w:color="auto"/>
              <w:bottom w:val="double" w:sz="4" w:space="0" w:color="auto"/>
              <w:right w:val="single" w:sz="6" w:space="0" w:color="auto"/>
            </w:tcBorders>
            <w:vAlign w:val="center"/>
          </w:tcPr>
          <w:p w14:paraId="5A946D1C" w14:textId="77777777" w:rsidR="000B5EDC" w:rsidRPr="00EB179A" w:rsidRDefault="000B5EDC" w:rsidP="00C57D7C">
            <w:pPr>
              <w:rPr>
                <w:rFonts w:ascii="Calibri" w:hAnsi="Calibri"/>
                <w:b/>
                <w:bCs/>
                <w:sz w:val="22"/>
                <w:szCs w:val="22"/>
                <w:lang w:val="fr-FR"/>
              </w:rPr>
            </w:pPr>
            <w:r w:rsidRPr="00EB179A">
              <w:rPr>
                <w:rFonts w:ascii="Calibri" w:hAnsi="Calibri"/>
                <w:b/>
                <w:bCs/>
                <w:sz w:val="22"/>
                <w:szCs w:val="22"/>
                <w:lang w:val="fr-FR"/>
              </w:rPr>
              <w:t>Total</w:t>
            </w:r>
          </w:p>
        </w:tc>
        <w:tc>
          <w:tcPr>
            <w:tcW w:w="688" w:type="dxa"/>
            <w:tcBorders>
              <w:top w:val="single" w:sz="6" w:space="0" w:color="auto"/>
              <w:bottom w:val="double" w:sz="4" w:space="0" w:color="auto"/>
              <w:right w:val="single" w:sz="6" w:space="0" w:color="auto"/>
            </w:tcBorders>
            <w:shd w:val="thinDiagCross" w:color="auto" w:fill="auto"/>
          </w:tcPr>
          <w:p w14:paraId="0B2AA637" w14:textId="77777777" w:rsidR="000B5EDC" w:rsidRPr="00EB179A" w:rsidRDefault="000B5EDC" w:rsidP="00C57D7C">
            <w:pPr>
              <w:rPr>
                <w:rFonts w:ascii="Calibri" w:hAnsi="Calibri"/>
                <w:sz w:val="22"/>
                <w:szCs w:val="22"/>
                <w:highlight w:val="yellow"/>
                <w:lang w:val="fr-FR"/>
              </w:rPr>
            </w:pPr>
          </w:p>
        </w:tc>
        <w:tc>
          <w:tcPr>
            <w:tcW w:w="851" w:type="dxa"/>
            <w:tcBorders>
              <w:top w:val="single" w:sz="6" w:space="0" w:color="auto"/>
              <w:left w:val="single" w:sz="6" w:space="0" w:color="auto"/>
              <w:bottom w:val="double" w:sz="4" w:space="0" w:color="auto"/>
              <w:right w:val="single" w:sz="6" w:space="0" w:color="auto"/>
            </w:tcBorders>
            <w:shd w:val="thinDiagCross" w:color="auto" w:fill="auto"/>
          </w:tcPr>
          <w:p w14:paraId="7E3733B0" w14:textId="77777777" w:rsidR="000B5EDC" w:rsidRPr="00EB179A" w:rsidRDefault="000B5EDC" w:rsidP="00C57D7C">
            <w:pPr>
              <w:rPr>
                <w:rFonts w:ascii="Calibri" w:hAnsi="Calibri"/>
                <w:sz w:val="22"/>
                <w:szCs w:val="22"/>
                <w:highlight w:val="yellow"/>
                <w:lang w:val="fr-FR"/>
              </w:rPr>
            </w:pPr>
          </w:p>
        </w:tc>
        <w:tc>
          <w:tcPr>
            <w:tcW w:w="724" w:type="dxa"/>
            <w:tcBorders>
              <w:top w:val="single" w:sz="6" w:space="0" w:color="auto"/>
              <w:left w:val="single" w:sz="6" w:space="0" w:color="auto"/>
              <w:bottom w:val="double" w:sz="4" w:space="0" w:color="auto"/>
              <w:right w:val="double" w:sz="4" w:space="0" w:color="auto"/>
            </w:tcBorders>
          </w:tcPr>
          <w:p w14:paraId="26C6F17B" w14:textId="77777777" w:rsidR="000B5EDC" w:rsidRPr="00EB179A" w:rsidRDefault="000B5EDC" w:rsidP="00C57D7C">
            <w:pPr>
              <w:rPr>
                <w:rFonts w:ascii="Calibri" w:hAnsi="Calibri"/>
                <w:sz w:val="22"/>
                <w:szCs w:val="22"/>
                <w:highlight w:val="yellow"/>
                <w:lang w:val="fr-FR"/>
              </w:rPr>
            </w:pPr>
          </w:p>
        </w:tc>
      </w:tr>
    </w:tbl>
    <w:p w14:paraId="3A7990EC" w14:textId="77777777" w:rsidR="000B5EDC" w:rsidRPr="00EB179A" w:rsidRDefault="000B5EDC" w:rsidP="00C716A3">
      <w:pPr>
        <w:tabs>
          <w:tab w:val="left" w:pos="2340"/>
        </w:tabs>
        <w:rPr>
          <w:sz w:val="22"/>
          <w:szCs w:val="22"/>
          <w:lang w:val="fr-FR"/>
        </w:rPr>
      </w:pPr>
    </w:p>
    <w:p w14:paraId="64B9852C" w14:textId="77777777" w:rsidR="000B5EDC" w:rsidRPr="00EB179A" w:rsidRDefault="000B5EDC" w:rsidP="00C716A3">
      <w:pPr>
        <w:tabs>
          <w:tab w:val="left" w:pos="360"/>
        </w:tabs>
        <w:rPr>
          <w:rFonts w:ascii="Calibri" w:hAnsi="Calibri"/>
          <w:sz w:val="22"/>
          <w:szCs w:val="22"/>
          <w:lang w:val="fr-FR"/>
        </w:rPr>
      </w:pPr>
      <w:r w:rsidRPr="00EB179A">
        <w:rPr>
          <w:rFonts w:ascii="Calibri" w:hAnsi="Calibri"/>
          <w:sz w:val="22"/>
          <w:szCs w:val="22"/>
          <w:lang w:val="fr-FR"/>
        </w:rPr>
        <w:t>1</w:t>
      </w:r>
      <w:r w:rsidRPr="00EB179A">
        <w:rPr>
          <w:rFonts w:ascii="Calibri" w:hAnsi="Calibri"/>
          <w:sz w:val="22"/>
          <w:szCs w:val="22"/>
          <w:lang w:val="fr-FR"/>
        </w:rPr>
        <w:tab/>
      </w:r>
      <w:r w:rsidR="00C16E4A" w:rsidRPr="00EB179A">
        <w:rPr>
          <w:rFonts w:ascii="Calibri" w:hAnsi="Calibri"/>
          <w:sz w:val="22"/>
          <w:szCs w:val="22"/>
          <w:lang w:val="fr-FR"/>
        </w:rPr>
        <w:t>Pour les personnels-clés, la contribution doit être indiquée pour chacun des postes tells qu’identifiés dans les données particulières I</w:t>
      </w:r>
      <w:r w:rsidRPr="00EB179A">
        <w:rPr>
          <w:rFonts w:ascii="Calibri" w:hAnsi="Calibri"/>
          <w:sz w:val="22"/>
          <w:szCs w:val="22"/>
          <w:lang w:val="fr-FR"/>
        </w:rPr>
        <w:t>C21.1</w:t>
      </w:r>
      <w:r w:rsidR="0089166F" w:rsidRPr="00EB179A">
        <w:rPr>
          <w:rFonts w:ascii="Calibri" w:hAnsi="Calibri"/>
          <w:sz w:val="22"/>
          <w:szCs w:val="22"/>
          <w:lang w:val="fr-FR"/>
        </w:rPr>
        <w:t>.</w:t>
      </w:r>
    </w:p>
    <w:p w14:paraId="3C36E837" w14:textId="77777777" w:rsidR="000B5EDC" w:rsidRPr="00EB179A" w:rsidRDefault="000B5EDC" w:rsidP="00F00513">
      <w:pPr>
        <w:tabs>
          <w:tab w:val="left" w:pos="360"/>
        </w:tabs>
        <w:ind w:left="360" w:hanging="360"/>
        <w:rPr>
          <w:rFonts w:ascii="Calibri" w:hAnsi="Calibri"/>
          <w:sz w:val="22"/>
          <w:szCs w:val="22"/>
          <w:lang w:val="fr-FR"/>
        </w:rPr>
      </w:pPr>
      <w:r w:rsidRPr="00EB179A">
        <w:rPr>
          <w:rFonts w:ascii="Calibri" w:hAnsi="Calibri"/>
          <w:sz w:val="22"/>
          <w:szCs w:val="22"/>
          <w:lang w:val="fr-FR"/>
        </w:rPr>
        <w:lastRenderedPageBreak/>
        <w:t>2</w:t>
      </w:r>
      <w:r w:rsidRPr="00EB179A">
        <w:rPr>
          <w:rFonts w:ascii="Calibri" w:hAnsi="Calibri"/>
          <w:sz w:val="22"/>
          <w:szCs w:val="22"/>
          <w:lang w:val="fr-FR"/>
        </w:rPr>
        <w:tab/>
      </w:r>
      <w:r w:rsidR="00C16E4A" w:rsidRPr="00EB179A">
        <w:rPr>
          <w:rFonts w:ascii="Calibri" w:hAnsi="Calibri"/>
          <w:sz w:val="22"/>
          <w:szCs w:val="22"/>
          <w:lang w:val="fr-FR"/>
        </w:rPr>
        <w:t>Le décompte en moi</w:t>
      </w:r>
      <w:r w:rsidRPr="00EB179A">
        <w:rPr>
          <w:rFonts w:ascii="Calibri" w:hAnsi="Calibri"/>
          <w:sz w:val="22"/>
          <w:szCs w:val="22"/>
          <w:lang w:val="fr-FR"/>
        </w:rPr>
        <w:t xml:space="preserve">s </w:t>
      </w:r>
      <w:r w:rsidR="00C16E4A" w:rsidRPr="00EB179A">
        <w:rPr>
          <w:rFonts w:ascii="Calibri" w:hAnsi="Calibri"/>
          <w:sz w:val="22"/>
          <w:szCs w:val="22"/>
          <w:lang w:val="fr-FR"/>
        </w:rPr>
        <w:t>est effectué à compter du commencement de la mission ou de la mobilisation</w:t>
      </w:r>
      <w:r w:rsidRPr="00EB179A">
        <w:rPr>
          <w:rFonts w:ascii="Calibri" w:hAnsi="Calibri"/>
          <w:sz w:val="22"/>
          <w:szCs w:val="22"/>
          <w:lang w:val="fr-FR"/>
        </w:rPr>
        <w:t xml:space="preserve">.  </w:t>
      </w:r>
      <w:r w:rsidR="00C16E4A" w:rsidRPr="00EB179A">
        <w:rPr>
          <w:rFonts w:ascii="Calibri" w:hAnsi="Calibri"/>
          <w:sz w:val="22"/>
          <w:szCs w:val="22"/>
          <w:lang w:val="fr-FR"/>
        </w:rPr>
        <w:t>Un</w:t>
      </w:r>
      <w:r w:rsidRPr="00EB179A">
        <w:rPr>
          <w:rFonts w:ascii="Calibri" w:hAnsi="Calibri"/>
          <w:sz w:val="22"/>
          <w:szCs w:val="22"/>
          <w:lang w:val="fr-FR"/>
        </w:rPr>
        <w:t xml:space="preserve"> (1) </w:t>
      </w:r>
      <w:r w:rsidR="00DD5128" w:rsidRPr="00EB179A">
        <w:rPr>
          <w:rFonts w:ascii="Calibri" w:hAnsi="Calibri"/>
          <w:sz w:val="22"/>
          <w:szCs w:val="22"/>
          <w:lang w:val="fr-FR"/>
        </w:rPr>
        <w:t>mois</w:t>
      </w:r>
      <w:r w:rsidRPr="00EB179A">
        <w:rPr>
          <w:rFonts w:ascii="Calibri" w:hAnsi="Calibri"/>
          <w:sz w:val="22"/>
          <w:szCs w:val="22"/>
          <w:lang w:val="fr-FR"/>
        </w:rPr>
        <w:t xml:space="preserve"> </w:t>
      </w:r>
      <w:r w:rsidR="00C16E4A" w:rsidRPr="00EB179A">
        <w:rPr>
          <w:rFonts w:ascii="Calibri" w:hAnsi="Calibri"/>
          <w:sz w:val="22"/>
          <w:szCs w:val="22"/>
          <w:lang w:val="fr-FR"/>
        </w:rPr>
        <w:t>équivaut à vingt-</w:t>
      </w:r>
      <w:proofErr w:type="gramStart"/>
      <w:r w:rsidR="00C16E4A" w:rsidRPr="00EB179A">
        <w:rPr>
          <w:rFonts w:ascii="Calibri" w:hAnsi="Calibri"/>
          <w:sz w:val="22"/>
          <w:szCs w:val="22"/>
          <w:lang w:val="fr-FR"/>
        </w:rPr>
        <w:t xml:space="preserve">deux </w:t>
      </w:r>
      <w:r w:rsidR="00D61D6B" w:rsidRPr="00EB179A">
        <w:rPr>
          <w:rFonts w:ascii="Calibri" w:hAnsi="Calibri"/>
          <w:sz w:val="22"/>
          <w:szCs w:val="22"/>
          <w:lang w:val="fr-FR"/>
        </w:rPr>
        <w:t xml:space="preserve"> (</w:t>
      </w:r>
      <w:proofErr w:type="gramEnd"/>
      <w:r w:rsidR="00C23BED" w:rsidRPr="00EB179A">
        <w:rPr>
          <w:rFonts w:ascii="Calibri" w:hAnsi="Calibri"/>
          <w:sz w:val="22"/>
          <w:szCs w:val="22"/>
          <w:lang w:val="fr-FR"/>
        </w:rPr>
        <w:t>22</w:t>
      </w:r>
      <w:r w:rsidR="00D61D6B" w:rsidRPr="00EB179A">
        <w:rPr>
          <w:rFonts w:ascii="Calibri" w:hAnsi="Calibri"/>
          <w:sz w:val="22"/>
          <w:szCs w:val="22"/>
          <w:lang w:val="fr-FR"/>
        </w:rPr>
        <w:t>)</w:t>
      </w:r>
      <w:r w:rsidR="00C23BED" w:rsidRPr="00EB179A">
        <w:rPr>
          <w:rFonts w:ascii="Calibri" w:hAnsi="Calibri"/>
          <w:sz w:val="22"/>
          <w:szCs w:val="22"/>
          <w:lang w:val="fr-FR"/>
        </w:rPr>
        <w:t xml:space="preserve"> </w:t>
      </w:r>
      <w:r w:rsidR="00DD5128" w:rsidRPr="00EB179A">
        <w:rPr>
          <w:rFonts w:ascii="Calibri" w:hAnsi="Calibri"/>
          <w:sz w:val="22"/>
          <w:szCs w:val="22"/>
          <w:lang w:val="fr-FR"/>
        </w:rPr>
        <w:t>jour</w:t>
      </w:r>
      <w:r w:rsidRPr="00EB179A">
        <w:rPr>
          <w:rFonts w:ascii="Calibri" w:hAnsi="Calibri"/>
          <w:sz w:val="22"/>
          <w:szCs w:val="22"/>
          <w:lang w:val="fr-FR"/>
        </w:rPr>
        <w:t>s</w:t>
      </w:r>
      <w:r w:rsidR="00C16E4A" w:rsidRPr="00EB179A">
        <w:rPr>
          <w:rFonts w:ascii="Calibri" w:hAnsi="Calibri"/>
          <w:sz w:val="22"/>
          <w:szCs w:val="22"/>
          <w:lang w:val="fr-FR"/>
        </w:rPr>
        <w:t xml:space="preserve"> travaillés (facturables)</w:t>
      </w:r>
      <w:r w:rsidR="00362B7B" w:rsidRPr="00EB179A">
        <w:rPr>
          <w:rFonts w:ascii="Calibri" w:hAnsi="Calibri"/>
          <w:sz w:val="22"/>
          <w:szCs w:val="22"/>
          <w:lang w:val="fr-FR"/>
        </w:rPr>
        <w:t xml:space="preserve">. </w:t>
      </w:r>
      <w:r w:rsidR="00C16E4A" w:rsidRPr="00EB179A">
        <w:rPr>
          <w:rFonts w:ascii="Calibri" w:hAnsi="Calibri"/>
          <w:sz w:val="22"/>
          <w:szCs w:val="22"/>
          <w:lang w:val="fr-FR"/>
        </w:rPr>
        <w:t>Un jour travaillé (facturable) ne pourra pas être inférieur à hui</w:t>
      </w:r>
      <w:r w:rsidR="00362B7B" w:rsidRPr="00EB179A">
        <w:rPr>
          <w:rFonts w:ascii="Calibri" w:hAnsi="Calibri"/>
          <w:sz w:val="22"/>
          <w:szCs w:val="22"/>
          <w:lang w:val="fr-FR"/>
        </w:rPr>
        <w:t>t (</w:t>
      </w:r>
      <w:r w:rsidR="009B2F93" w:rsidRPr="00EB179A">
        <w:rPr>
          <w:rFonts w:ascii="Calibri" w:hAnsi="Calibri"/>
          <w:sz w:val="22"/>
          <w:szCs w:val="22"/>
          <w:lang w:val="fr-FR"/>
        </w:rPr>
        <w:t>8</w:t>
      </w:r>
      <w:r w:rsidR="00D61D6B" w:rsidRPr="00EB179A">
        <w:rPr>
          <w:rFonts w:ascii="Calibri" w:hAnsi="Calibri"/>
          <w:sz w:val="22"/>
          <w:szCs w:val="22"/>
          <w:lang w:val="fr-FR"/>
        </w:rPr>
        <w:t xml:space="preserve">) </w:t>
      </w:r>
      <w:r w:rsidR="00C16E4A" w:rsidRPr="00EB179A">
        <w:rPr>
          <w:rFonts w:ascii="Calibri" w:hAnsi="Calibri"/>
          <w:sz w:val="22"/>
          <w:szCs w:val="22"/>
          <w:lang w:val="fr-FR"/>
        </w:rPr>
        <w:t>heures travaillées (facturables).</w:t>
      </w:r>
    </w:p>
    <w:p w14:paraId="217749CB" w14:textId="77777777" w:rsidR="000B5EDC" w:rsidRPr="00EB179A" w:rsidRDefault="000B5EDC" w:rsidP="001E192D">
      <w:pPr>
        <w:tabs>
          <w:tab w:val="left" w:pos="360"/>
        </w:tabs>
        <w:ind w:left="360" w:hanging="360"/>
        <w:rPr>
          <w:rFonts w:ascii="Calibri" w:hAnsi="Calibri"/>
          <w:sz w:val="22"/>
          <w:szCs w:val="22"/>
          <w:lang w:val="fr-FR"/>
        </w:rPr>
      </w:pPr>
      <w:r w:rsidRPr="00EB179A">
        <w:rPr>
          <w:rFonts w:ascii="Calibri" w:hAnsi="Calibri"/>
          <w:sz w:val="22"/>
          <w:szCs w:val="22"/>
          <w:lang w:val="fr-FR"/>
        </w:rPr>
        <w:t>3</w:t>
      </w:r>
      <w:r w:rsidRPr="00EB179A">
        <w:rPr>
          <w:rFonts w:ascii="Calibri" w:hAnsi="Calibri"/>
          <w:sz w:val="22"/>
          <w:szCs w:val="22"/>
          <w:lang w:val="fr-FR"/>
        </w:rPr>
        <w:tab/>
        <w:t>“</w:t>
      </w:r>
      <w:r w:rsidR="00C16E4A" w:rsidRPr="00EB179A">
        <w:rPr>
          <w:rFonts w:ascii="Calibri" w:hAnsi="Calibri"/>
          <w:sz w:val="22"/>
          <w:szCs w:val="22"/>
          <w:lang w:val="fr-FR"/>
        </w:rPr>
        <w:t>Sièg</w:t>
      </w:r>
      <w:r w:rsidRPr="00EB179A">
        <w:rPr>
          <w:rFonts w:ascii="Calibri" w:hAnsi="Calibri"/>
          <w:sz w:val="22"/>
          <w:szCs w:val="22"/>
          <w:lang w:val="fr-FR"/>
        </w:rPr>
        <w:t xml:space="preserve">e” </w:t>
      </w:r>
      <w:r w:rsidR="00C16E4A" w:rsidRPr="00EB179A">
        <w:rPr>
          <w:rFonts w:ascii="Calibri" w:hAnsi="Calibri"/>
          <w:sz w:val="22"/>
          <w:szCs w:val="22"/>
          <w:lang w:val="fr-FR"/>
        </w:rPr>
        <w:t>se réfère au travail effectué au bureau dans le pays de résidence de l’expert</w:t>
      </w:r>
      <w:r w:rsidRPr="00EB179A">
        <w:rPr>
          <w:rFonts w:ascii="Calibri" w:hAnsi="Calibri"/>
          <w:sz w:val="22"/>
          <w:szCs w:val="22"/>
          <w:lang w:val="fr-FR"/>
        </w:rPr>
        <w:t>. “</w:t>
      </w:r>
      <w:r w:rsidR="00C16E4A" w:rsidRPr="00EB179A">
        <w:rPr>
          <w:rFonts w:ascii="Calibri" w:hAnsi="Calibri"/>
          <w:sz w:val="22"/>
          <w:szCs w:val="22"/>
          <w:lang w:val="fr-FR"/>
        </w:rPr>
        <w:t>Terrain</w:t>
      </w:r>
      <w:r w:rsidRPr="00EB179A">
        <w:rPr>
          <w:rFonts w:ascii="Calibri" w:hAnsi="Calibri"/>
          <w:sz w:val="22"/>
          <w:szCs w:val="22"/>
          <w:lang w:val="fr-FR"/>
        </w:rPr>
        <w:t xml:space="preserve">” </w:t>
      </w:r>
      <w:r w:rsidR="00C16E4A" w:rsidRPr="00EB179A">
        <w:rPr>
          <w:rFonts w:ascii="Calibri" w:hAnsi="Calibri"/>
          <w:sz w:val="22"/>
          <w:szCs w:val="22"/>
          <w:lang w:val="fr-FR"/>
        </w:rPr>
        <w:t>se réfère au travail effectué dans le pays du Client ou un autre pays différent du pays de résidence de l’expert</w:t>
      </w:r>
      <w:r w:rsidRPr="00EB179A">
        <w:rPr>
          <w:rFonts w:ascii="Calibri" w:hAnsi="Calibri"/>
          <w:sz w:val="22"/>
          <w:szCs w:val="22"/>
          <w:lang w:val="fr-FR"/>
        </w:rPr>
        <w:t>.</w:t>
      </w:r>
    </w:p>
    <w:p w14:paraId="7856B2FB" w14:textId="77777777" w:rsidR="000B5EDC" w:rsidRPr="00EB179A" w:rsidRDefault="00E92A56" w:rsidP="00C716A3">
      <w:pPr>
        <w:tabs>
          <w:tab w:val="left" w:pos="360"/>
        </w:tabs>
        <w:rPr>
          <w:rFonts w:ascii="Calibri" w:hAnsi="Calibri"/>
          <w:sz w:val="22"/>
          <w:szCs w:val="22"/>
          <w:lang w:val="fr-FR"/>
        </w:rPr>
      </w:pPr>
      <w:r>
        <w:rPr>
          <w:noProof/>
          <w:sz w:val="22"/>
          <w:szCs w:val="22"/>
          <w:lang w:val="fr-BE" w:eastAsia="fr-BE"/>
        </w:rPr>
        <mc:AlternateContent>
          <mc:Choice Requires="wps">
            <w:drawing>
              <wp:anchor distT="0" distB="0" distL="114300" distR="114300" simplePos="0" relativeHeight="251657216" behindDoc="0" locked="0" layoutInCell="1" allowOverlap="1" wp14:anchorId="18195ACE" wp14:editId="1FBD5267">
                <wp:simplePos x="0" y="0"/>
                <wp:positionH relativeFrom="column">
                  <wp:posOffset>114300</wp:posOffset>
                </wp:positionH>
                <wp:positionV relativeFrom="paragraph">
                  <wp:posOffset>17145</wp:posOffset>
                </wp:positionV>
                <wp:extent cx="457200" cy="90170"/>
                <wp:effectExtent l="0" t="0" r="0" b="5080"/>
                <wp:wrapNone/>
                <wp:docPr id="8"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9017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233D33" id="Rectangle 17" o:spid="_x0000_s1026" style="position:absolute;margin-left:9pt;margin-top:1.35pt;width:36pt;height:7.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" fillcolor="black"/>
            </w:pict>
          </mc:Fallback>
        </mc:AlternateContent>
      </w:r>
      <w:r w:rsidR="000B5EDC" w:rsidRPr="00EB179A">
        <w:rPr>
          <w:sz w:val="22"/>
          <w:szCs w:val="22"/>
          <w:lang w:val="fr-FR"/>
        </w:rPr>
        <w:t xml:space="preserve">                       </w:t>
      </w:r>
      <w:r w:rsidR="00C16E4A" w:rsidRPr="00EB179A">
        <w:rPr>
          <w:rFonts w:ascii="Calibri" w:hAnsi="Calibri"/>
          <w:sz w:val="22"/>
          <w:szCs w:val="22"/>
          <w:lang w:val="fr-FR"/>
        </w:rPr>
        <w:t>Contribution à temps complet</w:t>
      </w:r>
    </w:p>
    <w:p w14:paraId="311D36E7" w14:textId="77777777" w:rsidR="000B5EDC" w:rsidRPr="00EB179A" w:rsidRDefault="00E92A56" w:rsidP="00C716A3">
      <w:pPr>
        <w:tabs>
          <w:tab w:val="left" w:pos="360"/>
        </w:tabs>
        <w:rPr>
          <w:sz w:val="22"/>
          <w:szCs w:val="22"/>
          <w:lang w:val="fr-FR"/>
        </w:rPr>
      </w:pPr>
      <w:r>
        <w:rPr>
          <w:noProof/>
          <w:sz w:val="22"/>
          <w:szCs w:val="22"/>
          <w:lang w:val="fr-BE" w:eastAsia="fr-BE"/>
        </w:rPr>
        <mc:AlternateContent>
          <mc:Choice Requires="wps">
            <w:drawing>
              <wp:anchor distT="0" distB="0" distL="114300" distR="114300" simplePos="0" relativeHeight="251658240" behindDoc="0" locked="0" layoutInCell="1" allowOverlap="1" wp14:anchorId="3D0EEA6C" wp14:editId="00440323">
                <wp:simplePos x="0" y="0"/>
                <wp:positionH relativeFrom="column">
                  <wp:posOffset>114300</wp:posOffset>
                </wp:positionH>
                <wp:positionV relativeFrom="paragraph">
                  <wp:posOffset>23495</wp:posOffset>
                </wp:positionV>
                <wp:extent cx="457200" cy="90170"/>
                <wp:effectExtent l="9525" t="9525" r="9525" b="5080"/>
                <wp:wrapNone/>
                <wp:docPr id="2"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90170"/>
                        </a:xfrm>
                        <a:prstGeom prst="rect">
                          <a:avLst/>
                        </a:prstGeom>
                        <a:pattFill prst="wdUp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2C30C9" id="Rectangle 18" o:spid="_x0000_s1026" style="position:absolute;margin-left:9pt;margin-top:1.85pt;width:36pt;height:7.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" fillcolor="black">
                <v:fill r:id="rId48" o:title="" type="pattern"/>
              </v:rect>
            </w:pict>
          </mc:Fallback>
        </mc:AlternateContent>
      </w:r>
      <w:r w:rsidR="000B5EDC" w:rsidRPr="00EB179A">
        <w:rPr>
          <w:rFonts w:ascii="Calibri" w:hAnsi="Calibri"/>
          <w:sz w:val="22"/>
          <w:szCs w:val="22"/>
          <w:lang w:val="fr-FR"/>
        </w:rPr>
        <w:t xml:space="preserve">                       </w:t>
      </w:r>
      <w:r w:rsidR="007E11A3" w:rsidRPr="00EB179A">
        <w:rPr>
          <w:rFonts w:ascii="Calibri" w:hAnsi="Calibri"/>
          <w:sz w:val="22"/>
          <w:szCs w:val="22"/>
          <w:lang w:val="fr-FR"/>
        </w:rPr>
        <w:t xml:space="preserve">  </w:t>
      </w:r>
      <w:r w:rsidR="00C16E4A" w:rsidRPr="00EB179A">
        <w:rPr>
          <w:rFonts w:ascii="Calibri" w:hAnsi="Calibri"/>
          <w:sz w:val="22"/>
          <w:szCs w:val="22"/>
          <w:lang w:val="fr-FR"/>
        </w:rPr>
        <w:t>Contribution à temps p</w:t>
      </w:r>
      <w:r w:rsidR="000B5EDC" w:rsidRPr="00EB179A">
        <w:rPr>
          <w:rFonts w:ascii="Calibri" w:hAnsi="Calibri"/>
          <w:sz w:val="22"/>
          <w:szCs w:val="22"/>
          <w:lang w:val="fr-FR"/>
        </w:rPr>
        <w:t>art</w:t>
      </w:r>
      <w:r w:rsidR="00C16E4A" w:rsidRPr="00EB179A">
        <w:rPr>
          <w:rFonts w:ascii="Calibri" w:hAnsi="Calibri"/>
          <w:sz w:val="22"/>
          <w:szCs w:val="22"/>
          <w:lang w:val="fr-FR"/>
        </w:rPr>
        <w:t>iel</w:t>
      </w:r>
    </w:p>
    <w:p w14:paraId="48D00F2A" w14:textId="77777777" w:rsidR="000B5EDC" w:rsidRPr="00EB179A" w:rsidRDefault="000B5EDC" w:rsidP="00B91DDF">
      <w:pPr>
        <w:rPr>
          <w:b/>
          <w:sz w:val="22"/>
          <w:szCs w:val="22"/>
          <w:lang w:val="fr-FR"/>
        </w:rPr>
        <w:sectPr w:rsidR="000B5EDC" w:rsidRPr="00EB179A" w:rsidSect="00ED4AF0">
          <w:headerReference w:type="default" r:id="rId49"/>
          <w:footerReference w:type="default" r:id="rId50"/>
          <w:pgSz w:w="16839" w:h="11907" w:orient="landscape" w:code="9"/>
          <w:pgMar w:top="1440" w:right="1440" w:bottom="1440" w:left="1440" w:header="720" w:footer="720" w:gutter="0"/>
          <w:cols w:space="720"/>
          <w:docGrid w:linePitch="326"/>
        </w:sectPr>
      </w:pPr>
    </w:p>
    <w:p w14:paraId="70E29087" w14:textId="77777777" w:rsidR="00664E36" w:rsidRPr="00EB179A" w:rsidRDefault="00FE2189" w:rsidP="00B47775">
      <w:pPr>
        <w:jc w:val="center"/>
        <w:rPr>
          <w:rFonts w:ascii="Times New Roman Bold" w:hAnsi="Times New Roman Bold"/>
          <w:b/>
          <w:smallCaps/>
          <w:sz w:val="22"/>
          <w:szCs w:val="22"/>
          <w:lang w:val="fr-FR"/>
        </w:rPr>
      </w:pPr>
      <w:r w:rsidRPr="00EB179A">
        <w:rPr>
          <w:rFonts w:ascii="Times New Roman Bold" w:hAnsi="Times New Roman Bold"/>
          <w:b/>
          <w:smallCaps/>
          <w:sz w:val="22"/>
          <w:szCs w:val="22"/>
          <w:lang w:val="fr-FR"/>
        </w:rPr>
        <w:lastRenderedPageBreak/>
        <w:t xml:space="preserve">Formulaire </w:t>
      </w:r>
      <w:r w:rsidR="00045DFA" w:rsidRPr="00EB179A">
        <w:rPr>
          <w:rFonts w:ascii="Times New Roman Bold" w:hAnsi="Times New Roman Bold"/>
          <w:b/>
          <w:smallCaps/>
          <w:sz w:val="22"/>
          <w:szCs w:val="22"/>
          <w:lang w:val="fr-FR"/>
        </w:rPr>
        <w:t>TECH-5</w:t>
      </w:r>
    </w:p>
    <w:p w14:paraId="3ECF75D1" w14:textId="77777777" w:rsidR="000B5EDC" w:rsidRPr="00EB179A" w:rsidRDefault="000B5EDC" w:rsidP="005A440E">
      <w:pPr>
        <w:jc w:val="center"/>
        <w:rPr>
          <w:rFonts w:ascii="Times New Roman Bold" w:hAnsi="Times New Roman Bold"/>
          <w:b/>
          <w:smallCaps/>
          <w:sz w:val="22"/>
          <w:szCs w:val="22"/>
          <w:lang w:val="fr-FR"/>
        </w:rPr>
      </w:pPr>
      <w:r w:rsidRPr="00EB179A">
        <w:rPr>
          <w:rFonts w:ascii="Times New Roman Bold" w:hAnsi="Times New Roman Bold"/>
          <w:b/>
          <w:smallCaps/>
          <w:sz w:val="22"/>
          <w:szCs w:val="22"/>
          <w:lang w:val="fr-FR"/>
        </w:rPr>
        <w:t>(</w:t>
      </w:r>
      <w:r w:rsidR="00045DFA" w:rsidRPr="00EB179A">
        <w:rPr>
          <w:rFonts w:ascii="Times New Roman Bold" w:hAnsi="Times New Roman Bold"/>
          <w:b/>
          <w:smallCaps/>
          <w:sz w:val="22"/>
          <w:szCs w:val="22"/>
          <w:lang w:val="fr-FR"/>
        </w:rPr>
        <w:t>format indicatif</w:t>
      </w:r>
      <w:r w:rsidRPr="00EB179A">
        <w:rPr>
          <w:rFonts w:ascii="Times New Roman Bold" w:hAnsi="Times New Roman Bold"/>
          <w:b/>
          <w:smallCaps/>
          <w:sz w:val="22"/>
          <w:szCs w:val="22"/>
          <w:lang w:val="fr-FR"/>
        </w:rPr>
        <w:t>)</w:t>
      </w:r>
    </w:p>
    <w:p w14:paraId="37E7A69F" w14:textId="77777777" w:rsidR="000B5EDC" w:rsidRPr="00EB179A" w:rsidRDefault="000B5EDC" w:rsidP="005A440E">
      <w:pPr>
        <w:jc w:val="center"/>
        <w:rPr>
          <w:rFonts w:ascii="Times New Roman Bold" w:hAnsi="Times New Roman Bold"/>
          <w:b/>
          <w:smallCaps/>
          <w:sz w:val="22"/>
          <w:szCs w:val="22"/>
          <w:lang w:val="fr-FR"/>
        </w:rPr>
      </w:pPr>
    </w:p>
    <w:p w14:paraId="4CEFF77B" w14:textId="77777777" w:rsidR="000B5EDC" w:rsidRPr="00EB179A" w:rsidRDefault="000B5EDC" w:rsidP="005A440E">
      <w:pPr>
        <w:jc w:val="center"/>
        <w:rPr>
          <w:rFonts w:ascii="Times New Roman Bold" w:hAnsi="Times New Roman Bold"/>
          <w:b/>
          <w:smallCaps/>
          <w:sz w:val="22"/>
          <w:szCs w:val="22"/>
          <w:lang w:val="fr-FR"/>
        </w:rPr>
      </w:pPr>
      <w:r w:rsidRPr="00EB179A">
        <w:rPr>
          <w:rFonts w:ascii="Times New Roman Bold" w:hAnsi="Times New Roman Bold"/>
          <w:b/>
          <w:smallCaps/>
          <w:sz w:val="22"/>
          <w:szCs w:val="22"/>
          <w:lang w:val="fr-FR"/>
        </w:rPr>
        <w:t>CURRICULUM VITAE (CV)</w:t>
      </w:r>
    </w:p>
    <w:p w14:paraId="2CF5FBBB" w14:textId="77777777" w:rsidR="000B5EDC" w:rsidRPr="00EB179A" w:rsidRDefault="000B5EDC" w:rsidP="00B91DDF">
      <w:pPr>
        <w:rPr>
          <w:sz w:val="22"/>
          <w:szCs w:val="22"/>
          <w:lang w:val="fr-FR"/>
        </w:rPr>
      </w:pPr>
    </w:p>
    <w:p w14:paraId="73C70ACC" w14:textId="77777777" w:rsidR="000B5EDC" w:rsidRPr="00EB179A" w:rsidRDefault="000B5EDC" w:rsidP="00B91DDF">
      <w:pPr>
        <w:rPr>
          <w:sz w:val="22"/>
          <w:szCs w:val="22"/>
          <w:lang w:val="fr-F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552"/>
        <w:gridCol w:w="5465"/>
      </w:tblGrid>
      <w:tr w:rsidR="000B5EDC" w:rsidRPr="00673B82" w14:paraId="63037A97" w14:textId="77777777">
        <w:tc>
          <w:tcPr>
            <w:tcW w:w="3618" w:type="dxa"/>
          </w:tcPr>
          <w:p w14:paraId="35F63A75" w14:textId="77777777" w:rsidR="000B5EDC" w:rsidRPr="00EB179A" w:rsidRDefault="00C16E4A" w:rsidP="00C16E4A">
            <w:pPr>
              <w:rPr>
                <w:rFonts w:ascii="Calibri" w:hAnsi="Calibri"/>
                <w:sz w:val="22"/>
                <w:szCs w:val="22"/>
                <w:lang w:val="fr-FR"/>
              </w:rPr>
            </w:pPr>
            <w:r w:rsidRPr="00EB179A">
              <w:rPr>
                <w:rFonts w:ascii="Calibri" w:hAnsi="Calibri"/>
                <w:b/>
                <w:sz w:val="22"/>
                <w:szCs w:val="22"/>
                <w:lang w:val="fr-FR"/>
              </w:rPr>
              <w:t xml:space="preserve">Titre du </w:t>
            </w:r>
            <w:r w:rsidR="000B5EDC" w:rsidRPr="00EB179A">
              <w:rPr>
                <w:rFonts w:ascii="Calibri" w:hAnsi="Calibri"/>
                <w:b/>
                <w:sz w:val="22"/>
                <w:szCs w:val="22"/>
                <w:lang w:val="fr-FR"/>
              </w:rPr>
              <w:t>Pos</w:t>
            </w:r>
            <w:r w:rsidRPr="00EB179A">
              <w:rPr>
                <w:rFonts w:ascii="Calibri" w:hAnsi="Calibri"/>
                <w:b/>
                <w:sz w:val="22"/>
                <w:szCs w:val="22"/>
                <w:lang w:val="fr-FR"/>
              </w:rPr>
              <w:t>te et</w:t>
            </w:r>
            <w:r w:rsidR="000B5EDC" w:rsidRPr="00EB179A">
              <w:rPr>
                <w:rFonts w:ascii="Calibri" w:hAnsi="Calibri"/>
                <w:b/>
                <w:sz w:val="22"/>
                <w:szCs w:val="22"/>
                <w:lang w:val="fr-FR"/>
              </w:rPr>
              <w:t xml:space="preserve"> No.</w:t>
            </w:r>
          </w:p>
        </w:tc>
        <w:tc>
          <w:tcPr>
            <w:tcW w:w="5598" w:type="dxa"/>
          </w:tcPr>
          <w:p w14:paraId="422D6834" w14:textId="77777777" w:rsidR="000B5EDC" w:rsidRPr="00EB179A" w:rsidRDefault="000B5EDC" w:rsidP="00C16E4A">
            <w:pPr>
              <w:rPr>
                <w:rFonts w:ascii="Calibri" w:hAnsi="Calibri"/>
                <w:sz w:val="22"/>
                <w:szCs w:val="22"/>
                <w:lang w:val="fr-FR"/>
              </w:rPr>
            </w:pPr>
            <w:r w:rsidRPr="00EB179A">
              <w:rPr>
                <w:rFonts w:ascii="Calibri" w:hAnsi="Calibri"/>
                <w:sz w:val="22"/>
                <w:szCs w:val="22"/>
                <w:lang w:val="fr-FR"/>
              </w:rPr>
              <w:t>{</w:t>
            </w:r>
            <w:r w:rsidR="00C16E4A" w:rsidRPr="00EB179A">
              <w:rPr>
                <w:rFonts w:ascii="Calibri" w:hAnsi="Calibri"/>
                <w:sz w:val="22"/>
                <w:szCs w:val="22"/>
                <w:lang w:val="fr-FR"/>
              </w:rPr>
              <w:t xml:space="preserve">par ex. </w:t>
            </w:r>
            <w:r w:rsidRPr="00EB179A">
              <w:rPr>
                <w:rFonts w:ascii="Calibri" w:hAnsi="Calibri"/>
                <w:sz w:val="22"/>
                <w:szCs w:val="22"/>
                <w:lang w:val="fr-FR"/>
              </w:rPr>
              <w:t xml:space="preserve"> K-1, </w:t>
            </w:r>
            <w:r w:rsidR="00C16E4A" w:rsidRPr="00EB179A">
              <w:rPr>
                <w:rFonts w:ascii="Calibri" w:hAnsi="Calibri"/>
                <w:sz w:val="22"/>
                <w:szCs w:val="22"/>
                <w:lang w:val="fr-FR"/>
              </w:rPr>
              <w:t>chef d’équipe</w:t>
            </w:r>
            <w:r w:rsidRPr="00EB179A">
              <w:rPr>
                <w:rFonts w:ascii="Calibri" w:hAnsi="Calibri"/>
                <w:sz w:val="22"/>
                <w:szCs w:val="22"/>
                <w:lang w:val="fr-FR"/>
              </w:rPr>
              <w:t>}</w:t>
            </w:r>
          </w:p>
        </w:tc>
      </w:tr>
      <w:tr w:rsidR="000B5EDC" w:rsidRPr="00EB179A" w14:paraId="367768C4" w14:textId="77777777">
        <w:tc>
          <w:tcPr>
            <w:tcW w:w="3618" w:type="dxa"/>
          </w:tcPr>
          <w:p w14:paraId="1782DBAF" w14:textId="77777777" w:rsidR="000B5EDC" w:rsidRPr="00EB179A" w:rsidRDefault="000B5EDC" w:rsidP="00C16E4A">
            <w:pPr>
              <w:rPr>
                <w:rFonts w:ascii="Calibri" w:hAnsi="Calibri"/>
                <w:sz w:val="22"/>
                <w:szCs w:val="22"/>
                <w:lang w:val="fr-FR"/>
              </w:rPr>
            </w:pPr>
            <w:r w:rsidRPr="00EB179A">
              <w:rPr>
                <w:rFonts w:ascii="Calibri" w:hAnsi="Calibri"/>
                <w:b/>
                <w:sz w:val="22"/>
                <w:szCs w:val="22"/>
                <w:lang w:val="fr-FR"/>
              </w:rPr>
              <w:t>N</w:t>
            </w:r>
            <w:r w:rsidR="00C16E4A" w:rsidRPr="00EB179A">
              <w:rPr>
                <w:rFonts w:ascii="Calibri" w:hAnsi="Calibri"/>
                <w:b/>
                <w:sz w:val="22"/>
                <w:szCs w:val="22"/>
                <w:lang w:val="fr-FR"/>
              </w:rPr>
              <w:t>o</w:t>
            </w:r>
            <w:r w:rsidRPr="00EB179A">
              <w:rPr>
                <w:rFonts w:ascii="Calibri" w:hAnsi="Calibri"/>
                <w:b/>
                <w:sz w:val="22"/>
                <w:szCs w:val="22"/>
                <w:lang w:val="fr-FR"/>
              </w:rPr>
              <w:t>m</w:t>
            </w:r>
            <w:r w:rsidR="00C16E4A" w:rsidRPr="00EB179A">
              <w:rPr>
                <w:rFonts w:ascii="Calibri" w:hAnsi="Calibri"/>
                <w:b/>
                <w:sz w:val="22"/>
                <w:szCs w:val="22"/>
                <w:lang w:val="fr-FR"/>
              </w:rPr>
              <w:t xml:space="preserve"> de </w:t>
            </w:r>
            <w:proofErr w:type="gramStart"/>
            <w:r w:rsidR="00C16E4A" w:rsidRPr="00EB179A">
              <w:rPr>
                <w:rFonts w:ascii="Calibri" w:hAnsi="Calibri"/>
                <w:b/>
                <w:sz w:val="22"/>
                <w:szCs w:val="22"/>
                <w:lang w:val="fr-FR"/>
              </w:rPr>
              <w:t>l’e</w:t>
            </w:r>
            <w:r w:rsidRPr="00EB179A">
              <w:rPr>
                <w:rFonts w:ascii="Calibri" w:hAnsi="Calibri"/>
                <w:b/>
                <w:sz w:val="22"/>
                <w:szCs w:val="22"/>
                <w:lang w:val="fr-FR"/>
              </w:rPr>
              <w:t>xpert:</w:t>
            </w:r>
            <w:proofErr w:type="gramEnd"/>
            <w:r w:rsidRPr="00EB179A">
              <w:rPr>
                <w:rFonts w:ascii="Calibri" w:hAnsi="Calibri"/>
                <w:sz w:val="22"/>
                <w:szCs w:val="22"/>
                <w:lang w:val="fr-FR"/>
              </w:rPr>
              <w:t xml:space="preserve"> </w:t>
            </w:r>
          </w:p>
        </w:tc>
        <w:tc>
          <w:tcPr>
            <w:tcW w:w="5598" w:type="dxa"/>
          </w:tcPr>
          <w:p w14:paraId="12328079" w14:textId="77777777" w:rsidR="000B5EDC" w:rsidRPr="00EB179A" w:rsidRDefault="000B5EDC" w:rsidP="00C16E4A">
            <w:pPr>
              <w:rPr>
                <w:rFonts w:ascii="Calibri" w:hAnsi="Calibri"/>
                <w:sz w:val="22"/>
                <w:szCs w:val="22"/>
                <w:lang w:val="fr-FR"/>
              </w:rPr>
            </w:pPr>
            <w:r w:rsidRPr="00EB179A">
              <w:rPr>
                <w:rFonts w:ascii="Calibri" w:hAnsi="Calibri"/>
                <w:sz w:val="22"/>
                <w:szCs w:val="22"/>
                <w:lang w:val="fr-FR"/>
              </w:rPr>
              <w:t>{</w:t>
            </w:r>
            <w:r w:rsidR="00EA4287" w:rsidRPr="00EB179A">
              <w:rPr>
                <w:rFonts w:ascii="Calibri" w:hAnsi="Calibri"/>
                <w:sz w:val="22"/>
                <w:szCs w:val="22"/>
                <w:lang w:val="fr-FR"/>
              </w:rPr>
              <w:t>Insérer</w:t>
            </w:r>
            <w:r w:rsidRPr="00EB179A">
              <w:rPr>
                <w:rFonts w:ascii="Calibri" w:hAnsi="Calibri"/>
                <w:sz w:val="22"/>
                <w:szCs w:val="22"/>
                <w:lang w:val="fr-FR"/>
              </w:rPr>
              <w:t xml:space="preserve"> </w:t>
            </w:r>
            <w:r w:rsidR="00C16E4A" w:rsidRPr="00EB179A">
              <w:rPr>
                <w:rFonts w:ascii="Calibri" w:hAnsi="Calibri"/>
                <w:sz w:val="22"/>
                <w:szCs w:val="22"/>
                <w:lang w:val="fr-FR"/>
              </w:rPr>
              <w:t>le nom complet</w:t>
            </w:r>
            <w:r w:rsidRPr="00EB179A">
              <w:rPr>
                <w:rFonts w:ascii="Calibri" w:hAnsi="Calibri"/>
                <w:sz w:val="22"/>
                <w:szCs w:val="22"/>
                <w:lang w:val="fr-FR"/>
              </w:rPr>
              <w:t>}</w:t>
            </w:r>
          </w:p>
        </w:tc>
      </w:tr>
      <w:tr w:rsidR="000B5EDC" w:rsidRPr="00EB179A" w14:paraId="12A67316" w14:textId="77777777">
        <w:tc>
          <w:tcPr>
            <w:tcW w:w="3618" w:type="dxa"/>
          </w:tcPr>
          <w:p w14:paraId="1DFAF3A2" w14:textId="77777777" w:rsidR="000B5EDC" w:rsidRPr="00EB179A" w:rsidRDefault="000B5EDC" w:rsidP="00C16E4A">
            <w:pPr>
              <w:rPr>
                <w:rFonts w:ascii="Calibri" w:hAnsi="Calibri"/>
                <w:sz w:val="22"/>
                <w:szCs w:val="22"/>
                <w:lang w:val="fr-FR"/>
              </w:rPr>
            </w:pPr>
            <w:r w:rsidRPr="00EB179A">
              <w:rPr>
                <w:rFonts w:ascii="Calibri" w:hAnsi="Calibri"/>
                <w:b/>
                <w:sz w:val="22"/>
                <w:szCs w:val="22"/>
                <w:lang w:val="fr-FR"/>
              </w:rPr>
              <w:t xml:space="preserve">Date </w:t>
            </w:r>
            <w:r w:rsidR="00C16E4A" w:rsidRPr="00EB179A">
              <w:rPr>
                <w:rFonts w:ascii="Calibri" w:hAnsi="Calibri"/>
                <w:b/>
                <w:sz w:val="22"/>
                <w:szCs w:val="22"/>
                <w:lang w:val="fr-FR"/>
              </w:rPr>
              <w:t xml:space="preserve">de </w:t>
            </w:r>
            <w:proofErr w:type="gramStart"/>
            <w:r w:rsidR="00C16E4A" w:rsidRPr="00EB179A">
              <w:rPr>
                <w:rFonts w:ascii="Calibri" w:hAnsi="Calibri"/>
                <w:b/>
                <w:sz w:val="22"/>
                <w:szCs w:val="22"/>
                <w:lang w:val="fr-FR"/>
              </w:rPr>
              <w:t>naissance</w:t>
            </w:r>
            <w:r w:rsidRPr="00EB179A">
              <w:rPr>
                <w:rFonts w:ascii="Calibri" w:hAnsi="Calibri"/>
                <w:b/>
                <w:sz w:val="22"/>
                <w:szCs w:val="22"/>
                <w:lang w:val="fr-FR"/>
              </w:rPr>
              <w:t>:</w:t>
            </w:r>
            <w:proofErr w:type="gramEnd"/>
          </w:p>
        </w:tc>
        <w:tc>
          <w:tcPr>
            <w:tcW w:w="5598" w:type="dxa"/>
          </w:tcPr>
          <w:p w14:paraId="3F614BD1" w14:textId="77777777" w:rsidR="000B5EDC" w:rsidRPr="00EB179A" w:rsidRDefault="000B5EDC" w:rsidP="00C57D7C">
            <w:pPr>
              <w:rPr>
                <w:rFonts w:ascii="Calibri" w:hAnsi="Calibri"/>
                <w:sz w:val="22"/>
                <w:szCs w:val="22"/>
                <w:lang w:val="fr-FR"/>
              </w:rPr>
            </w:pPr>
            <w:r w:rsidRPr="00EB179A">
              <w:rPr>
                <w:rFonts w:ascii="Calibri" w:hAnsi="Calibri"/>
                <w:sz w:val="22"/>
                <w:szCs w:val="22"/>
                <w:lang w:val="fr-FR"/>
              </w:rPr>
              <w:t>{</w:t>
            </w:r>
            <w:r w:rsidR="00DD5128" w:rsidRPr="00EB179A">
              <w:rPr>
                <w:rFonts w:ascii="Calibri" w:hAnsi="Calibri"/>
                <w:sz w:val="22"/>
                <w:szCs w:val="22"/>
                <w:lang w:val="fr-FR"/>
              </w:rPr>
              <w:t>jour</w:t>
            </w:r>
            <w:r w:rsidRPr="00EB179A">
              <w:rPr>
                <w:rFonts w:ascii="Calibri" w:hAnsi="Calibri"/>
                <w:sz w:val="22"/>
                <w:szCs w:val="22"/>
                <w:lang w:val="fr-FR"/>
              </w:rPr>
              <w:t>/</w:t>
            </w:r>
            <w:r w:rsidR="00DD5128" w:rsidRPr="00EB179A">
              <w:rPr>
                <w:rFonts w:ascii="Calibri" w:hAnsi="Calibri"/>
                <w:sz w:val="22"/>
                <w:szCs w:val="22"/>
                <w:lang w:val="fr-FR"/>
              </w:rPr>
              <w:t>mois</w:t>
            </w:r>
            <w:r w:rsidRPr="00EB179A">
              <w:rPr>
                <w:rFonts w:ascii="Calibri" w:hAnsi="Calibri"/>
                <w:sz w:val="22"/>
                <w:szCs w:val="22"/>
                <w:lang w:val="fr-FR"/>
              </w:rPr>
              <w:t>/</w:t>
            </w:r>
            <w:r w:rsidR="00DD5128" w:rsidRPr="00EB179A">
              <w:rPr>
                <w:rFonts w:ascii="Calibri" w:hAnsi="Calibri"/>
                <w:sz w:val="22"/>
                <w:szCs w:val="22"/>
                <w:lang w:val="fr-FR"/>
              </w:rPr>
              <w:t>année</w:t>
            </w:r>
            <w:r w:rsidRPr="00EB179A">
              <w:rPr>
                <w:rFonts w:ascii="Calibri" w:hAnsi="Calibri"/>
                <w:sz w:val="22"/>
                <w:szCs w:val="22"/>
                <w:lang w:val="fr-FR"/>
              </w:rPr>
              <w:t>}</w:t>
            </w:r>
          </w:p>
        </w:tc>
      </w:tr>
      <w:tr w:rsidR="000B5EDC" w:rsidRPr="00EB179A" w14:paraId="547937EF" w14:textId="77777777">
        <w:tc>
          <w:tcPr>
            <w:tcW w:w="3618" w:type="dxa"/>
          </w:tcPr>
          <w:p w14:paraId="1699C486" w14:textId="77777777" w:rsidR="000B5EDC" w:rsidRPr="00EB179A" w:rsidRDefault="00C16E4A" w:rsidP="00C16E4A">
            <w:pPr>
              <w:rPr>
                <w:rFonts w:ascii="Calibri" w:hAnsi="Calibri"/>
                <w:sz w:val="22"/>
                <w:szCs w:val="22"/>
                <w:lang w:val="fr-FR"/>
              </w:rPr>
            </w:pPr>
            <w:r w:rsidRPr="00EB179A">
              <w:rPr>
                <w:rFonts w:ascii="Calibri" w:hAnsi="Calibri"/>
                <w:b/>
                <w:sz w:val="22"/>
                <w:szCs w:val="22"/>
                <w:lang w:val="fr-FR"/>
              </w:rPr>
              <w:t>Nationalité</w:t>
            </w:r>
            <w:r w:rsidR="000B5EDC" w:rsidRPr="00EB179A">
              <w:rPr>
                <w:rFonts w:ascii="Calibri" w:hAnsi="Calibri"/>
                <w:b/>
                <w:sz w:val="22"/>
                <w:szCs w:val="22"/>
                <w:lang w:val="fr-FR"/>
              </w:rPr>
              <w:t>/</w:t>
            </w:r>
            <w:r w:rsidRPr="00EB179A">
              <w:rPr>
                <w:rFonts w:ascii="Calibri" w:hAnsi="Calibri"/>
                <w:b/>
                <w:sz w:val="22"/>
                <w:szCs w:val="22"/>
                <w:lang w:val="fr-FR"/>
              </w:rPr>
              <w:t>Pays de ré</w:t>
            </w:r>
            <w:r w:rsidR="000B5EDC" w:rsidRPr="00EB179A">
              <w:rPr>
                <w:rFonts w:ascii="Calibri" w:hAnsi="Calibri"/>
                <w:b/>
                <w:sz w:val="22"/>
                <w:szCs w:val="22"/>
                <w:lang w:val="fr-FR"/>
              </w:rPr>
              <w:t>sidence</w:t>
            </w:r>
          </w:p>
        </w:tc>
        <w:tc>
          <w:tcPr>
            <w:tcW w:w="5598" w:type="dxa"/>
          </w:tcPr>
          <w:p w14:paraId="2414FEA1" w14:textId="77777777" w:rsidR="000B5EDC" w:rsidRPr="00EB179A" w:rsidRDefault="000B5EDC" w:rsidP="00B91DDF">
            <w:pPr>
              <w:rPr>
                <w:rFonts w:ascii="Calibri" w:hAnsi="Calibri"/>
                <w:sz w:val="22"/>
                <w:szCs w:val="22"/>
                <w:lang w:val="fr-FR"/>
              </w:rPr>
            </w:pPr>
          </w:p>
        </w:tc>
      </w:tr>
    </w:tbl>
    <w:p w14:paraId="4963B6AC" w14:textId="77777777" w:rsidR="000B5EDC" w:rsidRPr="00EB179A" w:rsidRDefault="000B5EDC" w:rsidP="00B91DDF">
      <w:pPr>
        <w:rPr>
          <w:sz w:val="22"/>
          <w:szCs w:val="22"/>
        </w:rPr>
      </w:pPr>
    </w:p>
    <w:p w14:paraId="1163BF13" w14:textId="77777777" w:rsidR="000B5EDC" w:rsidRPr="00EB179A" w:rsidRDefault="000B5EDC" w:rsidP="00B91DDF">
      <w:pPr>
        <w:rPr>
          <w:sz w:val="22"/>
          <w:szCs w:val="22"/>
          <w:lang w:val="fr-FR"/>
        </w:rPr>
      </w:pPr>
      <w:proofErr w:type="gramStart"/>
      <w:r w:rsidRPr="00EB179A">
        <w:rPr>
          <w:b/>
          <w:sz w:val="22"/>
          <w:szCs w:val="22"/>
          <w:lang w:val="fr-FR"/>
        </w:rPr>
        <w:t>Education:</w:t>
      </w:r>
      <w:proofErr w:type="gramEnd"/>
      <w:r w:rsidRPr="00EB179A">
        <w:rPr>
          <w:b/>
          <w:sz w:val="22"/>
          <w:szCs w:val="22"/>
          <w:lang w:val="fr-FR"/>
        </w:rPr>
        <w:t xml:space="preserve"> </w:t>
      </w:r>
      <w:r w:rsidRPr="00EB179A">
        <w:rPr>
          <w:sz w:val="22"/>
          <w:szCs w:val="22"/>
          <w:lang w:val="fr-FR"/>
        </w:rPr>
        <w:t>{</w:t>
      </w:r>
      <w:r w:rsidR="00C16E4A" w:rsidRPr="00EB179A">
        <w:rPr>
          <w:spacing w:val="-3"/>
          <w:sz w:val="22"/>
          <w:szCs w:val="22"/>
          <w:lang w:val="fr-FR"/>
        </w:rPr>
        <w:t>Résumer les études universitaires et autres études spécialisées suivies, en indiquant le nom de l’école ou université, les années d’étude et les diplômes obtenus</w:t>
      </w:r>
      <w:r w:rsidR="003101EF" w:rsidRPr="00EB179A">
        <w:rPr>
          <w:sz w:val="22"/>
          <w:szCs w:val="22"/>
          <w:lang w:val="fr-FR"/>
        </w:rPr>
        <w:t>}</w:t>
      </w:r>
    </w:p>
    <w:p w14:paraId="3AA60688" w14:textId="77777777" w:rsidR="000B5EDC" w:rsidRPr="00EB179A" w:rsidRDefault="000B5EDC" w:rsidP="00B91DDF">
      <w:pPr>
        <w:rPr>
          <w:b/>
          <w:sz w:val="22"/>
          <w:szCs w:val="22"/>
          <w:lang w:val="fr-FR"/>
        </w:rPr>
      </w:pPr>
      <w:r w:rsidRPr="00EB179A">
        <w:rPr>
          <w:b/>
          <w:sz w:val="22"/>
          <w:szCs w:val="22"/>
          <w:lang w:val="fr-FR"/>
        </w:rPr>
        <w:t>________________________________________________________________________</w:t>
      </w:r>
    </w:p>
    <w:p w14:paraId="0E5565F4" w14:textId="77777777" w:rsidR="000B5EDC" w:rsidRPr="00EB179A" w:rsidRDefault="000B5EDC" w:rsidP="00B91DDF">
      <w:pPr>
        <w:rPr>
          <w:b/>
          <w:sz w:val="22"/>
          <w:szCs w:val="22"/>
          <w:lang w:val="fr-FR"/>
        </w:rPr>
      </w:pPr>
      <w:r w:rsidRPr="00EB179A">
        <w:rPr>
          <w:b/>
          <w:sz w:val="22"/>
          <w:szCs w:val="22"/>
          <w:lang w:val="fr-FR"/>
        </w:rPr>
        <w:t>________________________________________________________________________</w:t>
      </w:r>
    </w:p>
    <w:p w14:paraId="7D34ED3F" w14:textId="77777777" w:rsidR="000B5EDC" w:rsidRPr="00EB179A" w:rsidRDefault="000B5EDC" w:rsidP="00B91DDF">
      <w:pPr>
        <w:rPr>
          <w:b/>
          <w:sz w:val="22"/>
          <w:szCs w:val="22"/>
          <w:lang w:val="fr-FR"/>
        </w:rPr>
      </w:pPr>
    </w:p>
    <w:p w14:paraId="727E7F26" w14:textId="77777777" w:rsidR="000B5EDC" w:rsidRPr="00EB179A" w:rsidRDefault="00C16E4A" w:rsidP="00B91DDF">
      <w:pPr>
        <w:rPr>
          <w:sz w:val="22"/>
          <w:szCs w:val="22"/>
          <w:lang w:val="fr-FR"/>
        </w:rPr>
      </w:pPr>
      <w:r w:rsidRPr="00EB179A">
        <w:rPr>
          <w:b/>
          <w:sz w:val="22"/>
          <w:szCs w:val="22"/>
          <w:lang w:val="fr-FR"/>
        </w:rPr>
        <w:t>Expérience professionnelle pertinente à la mission</w:t>
      </w:r>
      <w:proofErr w:type="gramStart"/>
      <w:r w:rsidRPr="00EB179A">
        <w:rPr>
          <w:spacing w:val="-3"/>
          <w:sz w:val="22"/>
          <w:szCs w:val="22"/>
          <w:lang w:val="fr-FR"/>
        </w:rPr>
        <w:t xml:space="preserve"> :</w:t>
      </w:r>
      <w:r w:rsidR="003101EF" w:rsidRPr="00EB179A">
        <w:rPr>
          <w:sz w:val="22"/>
          <w:szCs w:val="22"/>
          <w:lang w:val="fr-FR"/>
        </w:rPr>
        <w:t>{</w:t>
      </w:r>
      <w:proofErr w:type="gramEnd"/>
      <w:r w:rsidRPr="00EB179A">
        <w:rPr>
          <w:spacing w:val="-3"/>
          <w:sz w:val="22"/>
          <w:szCs w:val="22"/>
          <w:lang w:val="fr-FR"/>
        </w:rPr>
        <w:t>Dresser la liste des emplois exercés depuis la fin des études, dans un ordre chronologique inverse, en commençant par le poste actuel; pour chacun, indiquer les dates, le nom de l’employeur, le titre professionnel de l’employé et le lieu de travail ; pour les emplois des dix dernières années, préciser en outre le type de travail effectué et fournir, le cas échéant, les noms des clients à titre de références.</w:t>
      </w:r>
      <w:r w:rsidRPr="00EB179A">
        <w:rPr>
          <w:sz w:val="22"/>
          <w:szCs w:val="22"/>
          <w:lang w:val="fr-FR"/>
        </w:rPr>
        <w:t xml:space="preserve"> Les emplois tenus qui sont sans rapport avec la mission peuvent être omis</w:t>
      </w:r>
      <w:r w:rsidR="0089166F" w:rsidRPr="00EB179A">
        <w:rPr>
          <w:sz w:val="22"/>
          <w:szCs w:val="22"/>
          <w:lang w:val="fr-FR"/>
        </w:rPr>
        <w:t>.</w:t>
      </w:r>
      <w:r w:rsidR="003101EF" w:rsidRPr="00EB179A">
        <w:rPr>
          <w:sz w:val="22"/>
          <w:szCs w:val="22"/>
          <w:lang w:val="fr-FR"/>
        </w:rPr>
        <w:t>}</w:t>
      </w:r>
    </w:p>
    <w:p w14:paraId="79E0B8FB" w14:textId="77777777" w:rsidR="00C16E4A" w:rsidRPr="00EB179A" w:rsidRDefault="00C16E4A" w:rsidP="00C16E4A">
      <w:pPr>
        <w:tabs>
          <w:tab w:val="left" w:pos="0"/>
        </w:tabs>
        <w:suppressAutoHyphens/>
        <w:ind w:left="720" w:hanging="720"/>
        <w:rPr>
          <w:sz w:val="22"/>
          <w:szCs w:val="22"/>
          <w:lang w:val="fr-FR"/>
        </w:rPr>
      </w:pPr>
      <w:r w:rsidRPr="00EB179A">
        <w:rPr>
          <w:spacing w:val="-3"/>
          <w:sz w:val="22"/>
          <w:szCs w:val="22"/>
          <w:lang w:val="fr-FR"/>
        </w:rPr>
        <w:tab/>
      </w:r>
    </w:p>
    <w:p w14:paraId="3D256FD7" w14:textId="77777777" w:rsidR="000B5EDC" w:rsidRPr="00EB179A" w:rsidRDefault="000B5EDC" w:rsidP="00B91DDF">
      <w:pPr>
        <w:rPr>
          <w:sz w:val="22"/>
          <w:szCs w:val="22"/>
          <w:lang w:val="fr-F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63"/>
        <w:gridCol w:w="3278"/>
        <w:gridCol w:w="2226"/>
        <w:gridCol w:w="2250"/>
      </w:tblGrid>
      <w:tr w:rsidR="000B5EDC" w:rsidRPr="00673B82" w14:paraId="0099D5F4" w14:textId="77777777">
        <w:tc>
          <w:tcPr>
            <w:tcW w:w="1278" w:type="dxa"/>
          </w:tcPr>
          <w:p w14:paraId="60407248" w14:textId="77777777" w:rsidR="000B5EDC" w:rsidRPr="00EB179A" w:rsidRDefault="00C16E4A" w:rsidP="00B91DDF">
            <w:pPr>
              <w:rPr>
                <w:rFonts w:ascii="Calibri" w:hAnsi="Calibri"/>
                <w:b/>
                <w:sz w:val="22"/>
                <w:szCs w:val="22"/>
                <w:lang w:val="fr-FR"/>
              </w:rPr>
            </w:pPr>
            <w:r w:rsidRPr="00EB179A">
              <w:rPr>
                <w:rFonts w:ascii="Calibri" w:hAnsi="Calibri"/>
                <w:b/>
                <w:sz w:val="22"/>
                <w:szCs w:val="22"/>
                <w:lang w:val="fr-FR"/>
              </w:rPr>
              <w:t>Pé</w:t>
            </w:r>
            <w:r w:rsidR="000B5EDC" w:rsidRPr="00EB179A">
              <w:rPr>
                <w:rFonts w:ascii="Calibri" w:hAnsi="Calibri"/>
                <w:b/>
                <w:sz w:val="22"/>
                <w:szCs w:val="22"/>
                <w:lang w:val="fr-FR"/>
              </w:rPr>
              <w:t>riod</w:t>
            </w:r>
            <w:r w:rsidRPr="00EB179A">
              <w:rPr>
                <w:rFonts w:ascii="Calibri" w:hAnsi="Calibri"/>
                <w:b/>
                <w:sz w:val="22"/>
                <w:szCs w:val="22"/>
                <w:lang w:val="fr-FR"/>
              </w:rPr>
              <w:t>e</w:t>
            </w:r>
          </w:p>
        </w:tc>
        <w:tc>
          <w:tcPr>
            <w:tcW w:w="3330" w:type="dxa"/>
          </w:tcPr>
          <w:p w14:paraId="236D1291" w14:textId="77777777" w:rsidR="000B5EDC" w:rsidRPr="00EB179A" w:rsidRDefault="00C16E4A" w:rsidP="00C16E4A">
            <w:pPr>
              <w:rPr>
                <w:rFonts w:ascii="Calibri" w:hAnsi="Calibri"/>
                <w:b/>
                <w:sz w:val="22"/>
                <w:szCs w:val="22"/>
                <w:lang w:val="fr-FR"/>
              </w:rPr>
            </w:pPr>
            <w:r w:rsidRPr="00EB179A">
              <w:rPr>
                <w:rFonts w:ascii="Calibri" w:hAnsi="Calibri"/>
                <w:b/>
                <w:sz w:val="22"/>
                <w:szCs w:val="22"/>
                <w:lang w:val="fr-FR"/>
              </w:rPr>
              <w:t>Nom de l’employeur, titre professionnel</w:t>
            </w:r>
            <w:r w:rsidR="000B5EDC" w:rsidRPr="00EB179A">
              <w:rPr>
                <w:rFonts w:ascii="Calibri" w:hAnsi="Calibri"/>
                <w:b/>
                <w:sz w:val="22"/>
                <w:szCs w:val="22"/>
                <w:lang w:val="fr-FR"/>
              </w:rPr>
              <w:t>/pos</w:t>
            </w:r>
            <w:r w:rsidRPr="00EB179A">
              <w:rPr>
                <w:rFonts w:ascii="Calibri" w:hAnsi="Calibri"/>
                <w:b/>
                <w:sz w:val="22"/>
                <w:szCs w:val="22"/>
                <w:lang w:val="fr-FR"/>
              </w:rPr>
              <w:t>te tenu</w:t>
            </w:r>
            <w:r w:rsidR="000B5EDC" w:rsidRPr="00EB179A">
              <w:rPr>
                <w:rFonts w:ascii="Calibri" w:hAnsi="Calibri"/>
                <w:b/>
                <w:sz w:val="22"/>
                <w:szCs w:val="22"/>
                <w:lang w:val="fr-FR"/>
              </w:rPr>
              <w:t xml:space="preserve">. </w:t>
            </w:r>
            <w:r w:rsidRPr="00EB179A">
              <w:rPr>
                <w:rFonts w:ascii="Calibri" w:hAnsi="Calibri"/>
                <w:b/>
                <w:sz w:val="22"/>
                <w:szCs w:val="22"/>
                <w:lang w:val="fr-FR"/>
              </w:rPr>
              <w:t>Renseignements sur c</w:t>
            </w:r>
            <w:r w:rsidR="000B5EDC" w:rsidRPr="00EB179A">
              <w:rPr>
                <w:rFonts w:ascii="Calibri" w:hAnsi="Calibri"/>
                <w:b/>
                <w:sz w:val="22"/>
                <w:szCs w:val="22"/>
                <w:lang w:val="fr-FR"/>
              </w:rPr>
              <w:t xml:space="preserve">ontact </w:t>
            </w:r>
            <w:r w:rsidRPr="00EB179A">
              <w:rPr>
                <w:rFonts w:ascii="Calibri" w:hAnsi="Calibri"/>
                <w:b/>
                <w:sz w:val="22"/>
                <w:szCs w:val="22"/>
                <w:lang w:val="fr-FR"/>
              </w:rPr>
              <w:t>pou</w:t>
            </w:r>
            <w:r w:rsidR="000B5EDC" w:rsidRPr="00EB179A">
              <w:rPr>
                <w:rFonts w:ascii="Calibri" w:hAnsi="Calibri"/>
                <w:b/>
                <w:sz w:val="22"/>
                <w:szCs w:val="22"/>
                <w:lang w:val="fr-FR"/>
              </w:rPr>
              <w:t xml:space="preserve">r </w:t>
            </w:r>
            <w:r w:rsidRPr="00EB179A">
              <w:rPr>
                <w:rFonts w:ascii="Calibri" w:hAnsi="Calibri"/>
                <w:b/>
                <w:sz w:val="22"/>
                <w:szCs w:val="22"/>
                <w:lang w:val="fr-FR"/>
              </w:rPr>
              <w:t>références</w:t>
            </w:r>
          </w:p>
        </w:tc>
        <w:tc>
          <w:tcPr>
            <w:tcW w:w="2304" w:type="dxa"/>
          </w:tcPr>
          <w:p w14:paraId="2A6E196C" w14:textId="77777777" w:rsidR="000B5EDC" w:rsidRPr="00EB179A" w:rsidRDefault="00C16E4A" w:rsidP="00FA21B0">
            <w:pPr>
              <w:rPr>
                <w:rFonts w:ascii="Calibri" w:hAnsi="Calibri"/>
                <w:b/>
                <w:sz w:val="22"/>
                <w:szCs w:val="22"/>
              </w:rPr>
            </w:pPr>
            <w:r w:rsidRPr="00EB179A">
              <w:rPr>
                <w:rFonts w:ascii="Calibri" w:hAnsi="Calibri"/>
                <w:b/>
                <w:sz w:val="22"/>
                <w:szCs w:val="22"/>
              </w:rPr>
              <w:t>Pays</w:t>
            </w:r>
          </w:p>
        </w:tc>
        <w:tc>
          <w:tcPr>
            <w:tcW w:w="2304" w:type="dxa"/>
          </w:tcPr>
          <w:p w14:paraId="5CD2086B" w14:textId="77777777" w:rsidR="000B5EDC" w:rsidRPr="00EB179A" w:rsidRDefault="007E0F21" w:rsidP="007E0F21">
            <w:pPr>
              <w:rPr>
                <w:rFonts w:ascii="Calibri" w:hAnsi="Calibri"/>
                <w:b/>
                <w:sz w:val="22"/>
                <w:szCs w:val="22"/>
                <w:lang w:val="fr-FR"/>
              </w:rPr>
            </w:pPr>
            <w:r w:rsidRPr="00EB179A">
              <w:rPr>
                <w:rFonts w:ascii="Calibri" w:hAnsi="Calibri"/>
                <w:b/>
                <w:sz w:val="22"/>
                <w:szCs w:val="22"/>
                <w:lang w:val="fr-FR"/>
              </w:rPr>
              <w:t>Sommaire des activités réalisées, en rapport avec la présente mission</w:t>
            </w:r>
          </w:p>
        </w:tc>
      </w:tr>
      <w:tr w:rsidR="000B5EDC" w:rsidRPr="00673B82" w14:paraId="101645D8" w14:textId="77777777">
        <w:tc>
          <w:tcPr>
            <w:tcW w:w="1278" w:type="dxa"/>
          </w:tcPr>
          <w:p w14:paraId="28B1A664" w14:textId="77777777" w:rsidR="000B5EDC" w:rsidRPr="00EB179A" w:rsidRDefault="000B5EDC" w:rsidP="007E0F21">
            <w:pPr>
              <w:rPr>
                <w:rFonts w:ascii="Calibri" w:hAnsi="Calibri"/>
                <w:sz w:val="22"/>
                <w:szCs w:val="22"/>
                <w:lang w:val="fr-FR"/>
              </w:rPr>
            </w:pPr>
            <w:r w:rsidRPr="00EB179A">
              <w:rPr>
                <w:rFonts w:ascii="Calibri" w:hAnsi="Calibri"/>
                <w:sz w:val="22"/>
                <w:szCs w:val="22"/>
                <w:lang w:val="fr-FR"/>
              </w:rPr>
              <w:t>[</w:t>
            </w:r>
            <w:r w:rsidR="007E0F21" w:rsidRPr="00EB179A">
              <w:rPr>
                <w:rFonts w:ascii="Calibri" w:hAnsi="Calibri"/>
                <w:sz w:val="22"/>
                <w:szCs w:val="22"/>
                <w:lang w:val="fr-FR"/>
              </w:rPr>
              <w:t>par ex. Mai 2005-pré</w:t>
            </w:r>
            <w:r w:rsidRPr="00EB179A">
              <w:rPr>
                <w:rFonts w:ascii="Calibri" w:hAnsi="Calibri"/>
                <w:sz w:val="22"/>
                <w:szCs w:val="22"/>
                <w:lang w:val="fr-FR"/>
              </w:rPr>
              <w:t>sent]</w:t>
            </w:r>
          </w:p>
        </w:tc>
        <w:tc>
          <w:tcPr>
            <w:tcW w:w="3330" w:type="dxa"/>
          </w:tcPr>
          <w:p w14:paraId="42491F60" w14:textId="77777777" w:rsidR="000B5EDC" w:rsidRPr="00EB179A" w:rsidRDefault="000B5EDC" w:rsidP="00B91DDF">
            <w:pPr>
              <w:rPr>
                <w:rFonts w:ascii="Calibri" w:hAnsi="Calibri"/>
                <w:sz w:val="22"/>
                <w:szCs w:val="22"/>
                <w:lang w:val="fr-FR"/>
              </w:rPr>
            </w:pPr>
            <w:r w:rsidRPr="00EB179A">
              <w:rPr>
                <w:rFonts w:ascii="Calibri" w:hAnsi="Calibri"/>
                <w:sz w:val="22"/>
                <w:szCs w:val="22"/>
                <w:lang w:val="fr-FR"/>
              </w:rPr>
              <w:t>[</w:t>
            </w:r>
            <w:r w:rsidR="007E0F21" w:rsidRPr="00EB179A">
              <w:rPr>
                <w:rFonts w:ascii="Calibri" w:hAnsi="Calibri"/>
                <w:sz w:val="22"/>
                <w:szCs w:val="22"/>
                <w:lang w:val="fr-FR"/>
              </w:rPr>
              <w:t>par ex. Ministère de</w:t>
            </w:r>
            <w:r w:rsidRPr="00EB179A">
              <w:rPr>
                <w:rFonts w:ascii="Calibri" w:hAnsi="Calibri"/>
                <w:sz w:val="22"/>
                <w:szCs w:val="22"/>
                <w:lang w:val="fr-FR"/>
              </w:rPr>
              <w:t xml:space="preserve"> ……, </w:t>
            </w:r>
            <w:r w:rsidR="007E0F21" w:rsidRPr="00EB179A">
              <w:rPr>
                <w:rFonts w:ascii="Calibri" w:hAnsi="Calibri"/>
                <w:sz w:val="22"/>
                <w:szCs w:val="22"/>
                <w:lang w:val="fr-FR"/>
              </w:rPr>
              <w:t>conseiller</w:t>
            </w:r>
            <w:r w:rsidRPr="00EB179A">
              <w:rPr>
                <w:rFonts w:ascii="Calibri" w:hAnsi="Calibri"/>
                <w:sz w:val="22"/>
                <w:szCs w:val="22"/>
                <w:lang w:val="fr-FR"/>
              </w:rPr>
              <w:t xml:space="preserve">/consultant </w:t>
            </w:r>
            <w:r w:rsidR="007E0F21" w:rsidRPr="00EB179A">
              <w:rPr>
                <w:rFonts w:ascii="Calibri" w:hAnsi="Calibri"/>
                <w:sz w:val="22"/>
                <w:szCs w:val="22"/>
                <w:lang w:val="fr-FR"/>
              </w:rPr>
              <w:t>pour</w:t>
            </w:r>
            <w:r w:rsidRPr="00EB179A">
              <w:rPr>
                <w:rFonts w:ascii="Calibri" w:hAnsi="Calibri"/>
                <w:sz w:val="22"/>
                <w:szCs w:val="22"/>
                <w:lang w:val="fr-FR"/>
              </w:rPr>
              <w:t>…</w:t>
            </w:r>
          </w:p>
          <w:p w14:paraId="0A456B13" w14:textId="77777777" w:rsidR="000B5EDC" w:rsidRPr="00EB179A" w:rsidRDefault="000B5EDC" w:rsidP="00B91DDF">
            <w:pPr>
              <w:rPr>
                <w:rFonts w:ascii="Calibri" w:hAnsi="Calibri"/>
                <w:sz w:val="22"/>
                <w:szCs w:val="22"/>
                <w:lang w:val="fr-FR"/>
              </w:rPr>
            </w:pPr>
          </w:p>
          <w:p w14:paraId="242974BF" w14:textId="77777777" w:rsidR="000B5EDC" w:rsidRPr="00EB179A" w:rsidRDefault="007E0F21" w:rsidP="007E0F21">
            <w:pPr>
              <w:rPr>
                <w:rFonts w:ascii="Calibri" w:hAnsi="Calibri"/>
                <w:sz w:val="22"/>
                <w:szCs w:val="22"/>
                <w:lang w:val="fr-FR"/>
              </w:rPr>
            </w:pPr>
            <w:r w:rsidRPr="00EB179A">
              <w:rPr>
                <w:rFonts w:ascii="Calibri" w:hAnsi="Calibri"/>
                <w:sz w:val="22"/>
                <w:szCs w:val="22"/>
                <w:lang w:val="fr-FR"/>
              </w:rPr>
              <w:t>Pou</w:t>
            </w:r>
            <w:r w:rsidR="000B5EDC" w:rsidRPr="00EB179A">
              <w:rPr>
                <w:rFonts w:ascii="Calibri" w:hAnsi="Calibri"/>
                <w:sz w:val="22"/>
                <w:szCs w:val="22"/>
                <w:lang w:val="fr-FR"/>
              </w:rPr>
              <w:t xml:space="preserve">r </w:t>
            </w:r>
            <w:r w:rsidRPr="00EB179A">
              <w:rPr>
                <w:rFonts w:ascii="Calibri" w:hAnsi="Calibri"/>
                <w:sz w:val="22"/>
                <w:szCs w:val="22"/>
                <w:lang w:val="fr-FR"/>
              </w:rPr>
              <w:t xml:space="preserve">obtenir </w:t>
            </w:r>
            <w:proofErr w:type="gramStart"/>
            <w:r w:rsidRPr="00EB179A">
              <w:rPr>
                <w:rFonts w:ascii="Calibri" w:hAnsi="Calibri"/>
                <w:sz w:val="22"/>
                <w:szCs w:val="22"/>
                <w:lang w:val="fr-FR"/>
              </w:rPr>
              <w:t>réfé</w:t>
            </w:r>
            <w:r w:rsidR="000B5EDC" w:rsidRPr="00EB179A">
              <w:rPr>
                <w:rFonts w:ascii="Calibri" w:hAnsi="Calibri"/>
                <w:sz w:val="22"/>
                <w:szCs w:val="22"/>
                <w:lang w:val="fr-FR"/>
              </w:rPr>
              <w:t>rences:</w:t>
            </w:r>
            <w:proofErr w:type="gramEnd"/>
            <w:r w:rsidR="000B5EDC" w:rsidRPr="00EB179A">
              <w:rPr>
                <w:rFonts w:ascii="Calibri" w:hAnsi="Calibri"/>
                <w:sz w:val="22"/>
                <w:szCs w:val="22"/>
                <w:lang w:val="fr-FR"/>
              </w:rPr>
              <w:t xml:space="preserve"> T</w:t>
            </w:r>
            <w:r w:rsidRPr="00EB179A">
              <w:rPr>
                <w:rFonts w:ascii="Calibri" w:hAnsi="Calibri"/>
                <w:sz w:val="22"/>
                <w:szCs w:val="22"/>
                <w:lang w:val="fr-FR"/>
              </w:rPr>
              <w:t>é</w:t>
            </w:r>
            <w:r w:rsidR="000B5EDC" w:rsidRPr="00EB179A">
              <w:rPr>
                <w:rFonts w:ascii="Calibri" w:hAnsi="Calibri"/>
                <w:sz w:val="22"/>
                <w:szCs w:val="22"/>
                <w:lang w:val="fr-FR"/>
              </w:rPr>
              <w:t>l…………/</w:t>
            </w:r>
            <w:r w:rsidRPr="00EB179A">
              <w:rPr>
                <w:rFonts w:ascii="Calibri" w:hAnsi="Calibri"/>
                <w:sz w:val="22"/>
                <w:szCs w:val="22"/>
                <w:lang w:val="fr-FR"/>
              </w:rPr>
              <w:t>courriel……; M</w:t>
            </w:r>
            <w:r w:rsidR="000B5EDC" w:rsidRPr="00EB179A">
              <w:rPr>
                <w:rFonts w:ascii="Calibri" w:hAnsi="Calibri"/>
                <w:sz w:val="22"/>
                <w:szCs w:val="22"/>
                <w:lang w:val="fr-FR"/>
              </w:rPr>
              <w:t xml:space="preserve">. </w:t>
            </w:r>
            <w:proofErr w:type="spellStart"/>
            <w:r w:rsidR="00031360" w:rsidRPr="00EB179A">
              <w:rPr>
                <w:rFonts w:ascii="Calibri" w:hAnsi="Calibri"/>
                <w:sz w:val="22"/>
                <w:szCs w:val="22"/>
                <w:lang w:val="fr-FR"/>
              </w:rPr>
              <w:t>B</w:t>
            </w:r>
            <w:r w:rsidR="000B5EDC" w:rsidRPr="00EB179A">
              <w:rPr>
                <w:rFonts w:ascii="Calibri" w:hAnsi="Calibri"/>
                <w:sz w:val="22"/>
                <w:szCs w:val="22"/>
                <w:lang w:val="fr-FR"/>
              </w:rPr>
              <w:t>bbbbb</w:t>
            </w:r>
            <w:proofErr w:type="spellEnd"/>
            <w:r w:rsidR="000B5EDC" w:rsidRPr="00EB179A">
              <w:rPr>
                <w:rFonts w:ascii="Calibri" w:hAnsi="Calibri"/>
                <w:sz w:val="22"/>
                <w:szCs w:val="22"/>
                <w:lang w:val="fr-FR"/>
              </w:rPr>
              <w:t xml:space="preserve">, </w:t>
            </w:r>
            <w:r w:rsidRPr="00EB179A">
              <w:rPr>
                <w:rFonts w:ascii="Calibri" w:hAnsi="Calibri"/>
                <w:sz w:val="22"/>
                <w:szCs w:val="22"/>
                <w:lang w:val="fr-FR"/>
              </w:rPr>
              <w:t>Directeur</w:t>
            </w:r>
            <w:r w:rsidR="000B5EDC" w:rsidRPr="00EB179A">
              <w:rPr>
                <w:rFonts w:ascii="Calibri" w:hAnsi="Calibri"/>
                <w:sz w:val="22"/>
                <w:szCs w:val="22"/>
                <w:lang w:val="fr-FR"/>
              </w:rPr>
              <w:t>]</w:t>
            </w:r>
          </w:p>
        </w:tc>
        <w:tc>
          <w:tcPr>
            <w:tcW w:w="2304" w:type="dxa"/>
          </w:tcPr>
          <w:p w14:paraId="657089BE" w14:textId="77777777" w:rsidR="000B5EDC" w:rsidRPr="00EB179A" w:rsidRDefault="000B5EDC" w:rsidP="00B91DDF">
            <w:pPr>
              <w:rPr>
                <w:rFonts w:ascii="Calibri" w:hAnsi="Calibri"/>
                <w:b/>
                <w:sz w:val="22"/>
                <w:szCs w:val="22"/>
                <w:lang w:val="fr-FR"/>
              </w:rPr>
            </w:pPr>
          </w:p>
        </w:tc>
        <w:tc>
          <w:tcPr>
            <w:tcW w:w="2304" w:type="dxa"/>
          </w:tcPr>
          <w:p w14:paraId="29612D5E" w14:textId="77777777" w:rsidR="000B5EDC" w:rsidRPr="00EB179A" w:rsidRDefault="000B5EDC" w:rsidP="00B91DDF">
            <w:pPr>
              <w:rPr>
                <w:rFonts w:ascii="Calibri" w:hAnsi="Calibri"/>
                <w:b/>
                <w:sz w:val="22"/>
                <w:szCs w:val="22"/>
                <w:lang w:val="fr-FR"/>
              </w:rPr>
            </w:pPr>
          </w:p>
        </w:tc>
      </w:tr>
      <w:tr w:rsidR="000B5EDC" w:rsidRPr="00673B82" w14:paraId="17C65929" w14:textId="77777777">
        <w:tc>
          <w:tcPr>
            <w:tcW w:w="1278" w:type="dxa"/>
          </w:tcPr>
          <w:p w14:paraId="41822904" w14:textId="77777777" w:rsidR="000B5EDC" w:rsidRPr="00EB179A" w:rsidRDefault="000B5EDC" w:rsidP="00B91DDF">
            <w:pPr>
              <w:rPr>
                <w:rFonts w:ascii="Calibri" w:hAnsi="Calibri"/>
                <w:b/>
                <w:sz w:val="22"/>
                <w:szCs w:val="22"/>
                <w:lang w:val="fr-FR"/>
              </w:rPr>
            </w:pPr>
          </w:p>
        </w:tc>
        <w:tc>
          <w:tcPr>
            <w:tcW w:w="3330" w:type="dxa"/>
          </w:tcPr>
          <w:p w14:paraId="396C451C" w14:textId="77777777" w:rsidR="000B5EDC" w:rsidRPr="00EB179A" w:rsidRDefault="000B5EDC" w:rsidP="00B91DDF">
            <w:pPr>
              <w:rPr>
                <w:rFonts w:ascii="Calibri" w:hAnsi="Calibri"/>
                <w:b/>
                <w:sz w:val="22"/>
                <w:szCs w:val="22"/>
                <w:lang w:val="fr-FR"/>
              </w:rPr>
            </w:pPr>
          </w:p>
        </w:tc>
        <w:tc>
          <w:tcPr>
            <w:tcW w:w="2304" w:type="dxa"/>
          </w:tcPr>
          <w:p w14:paraId="09A42807" w14:textId="77777777" w:rsidR="000B5EDC" w:rsidRPr="00EB179A" w:rsidRDefault="000B5EDC" w:rsidP="00B91DDF">
            <w:pPr>
              <w:rPr>
                <w:rFonts w:ascii="Calibri" w:hAnsi="Calibri"/>
                <w:b/>
                <w:sz w:val="22"/>
                <w:szCs w:val="22"/>
                <w:lang w:val="fr-FR"/>
              </w:rPr>
            </w:pPr>
          </w:p>
        </w:tc>
        <w:tc>
          <w:tcPr>
            <w:tcW w:w="2304" w:type="dxa"/>
          </w:tcPr>
          <w:p w14:paraId="79A05ABF" w14:textId="77777777" w:rsidR="000B5EDC" w:rsidRPr="00EB179A" w:rsidRDefault="000B5EDC" w:rsidP="00B91DDF">
            <w:pPr>
              <w:rPr>
                <w:rFonts w:ascii="Calibri" w:hAnsi="Calibri"/>
                <w:b/>
                <w:sz w:val="22"/>
                <w:szCs w:val="22"/>
                <w:lang w:val="fr-FR"/>
              </w:rPr>
            </w:pPr>
          </w:p>
        </w:tc>
      </w:tr>
      <w:tr w:rsidR="000B5EDC" w:rsidRPr="00673B82" w14:paraId="5FDAC759" w14:textId="77777777">
        <w:tc>
          <w:tcPr>
            <w:tcW w:w="1278" w:type="dxa"/>
          </w:tcPr>
          <w:p w14:paraId="2F573277" w14:textId="77777777" w:rsidR="000B5EDC" w:rsidRPr="00EB179A" w:rsidRDefault="000B5EDC" w:rsidP="00B91DDF">
            <w:pPr>
              <w:rPr>
                <w:rFonts w:ascii="Calibri" w:hAnsi="Calibri"/>
                <w:b/>
                <w:sz w:val="22"/>
                <w:szCs w:val="22"/>
                <w:lang w:val="fr-FR"/>
              </w:rPr>
            </w:pPr>
          </w:p>
        </w:tc>
        <w:tc>
          <w:tcPr>
            <w:tcW w:w="3330" w:type="dxa"/>
          </w:tcPr>
          <w:p w14:paraId="3F37DE64" w14:textId="77777777" w:rsidR="000B5EDC" w:rsidRPr="00EB179A" w:rsidRDefault="000B5EDC" w:rsidP="00B91DDF">
            <w:pPr>
              <w:rPr>
                <w:rFonts w:ascii="Calibri" w:hAnsi="Calibri"/>
                <w:b/>
                <w:sz w:val="22"/>
                <w:szCs w:val="22"/>
                <w:lang w:val="fr-FR"/>
              </w:rPr>
            </w:pPr>
          </w:p>
        </w:tc>
        <w:tc>
          <w:tcPr>
            <w:tcW w:w="2304" w:type="dxa"/>
          </w:tcPr>
          <w:p w14:paraId="5D5B7007" w14:textId="77777777" w:rsidR="000B5EDC" w:rsidRPr="00EB179A" w:rsidRDefault="000B5EDC" w:rsidP="00B91DDF">
            <w:pPr>
              <w:rPr>
                <w:rFonts w:ascii="Calibri" w:hAnsi="Calibri"/>
                <w:b/>
                <w:sz w:val="22"/>
                <w:szCs w:val="22"/>
                <w:lang w:val="fr-FR"/>
              </w:rPr>
            </w:pPr>
          </w:p>
        </w:tc>
        <w:tc>
          <w:tcPr>
            <w:tcW w:w="2304" w:type="dxa"/>
          </w:tcPr>
          <w:p w14:paraId="17E5A43F" w14:textId="77777777" w:rsidR="000B5EDC" w:rsidRPr="00EB179A" w:rsidRDefault="000B5EDC" w:rsidP="00B91DDF">
            <w:pPr>
              <w:rPr>
                <w:rFonts w:ascii="Calibri" w:hAnsi="Calibri"/>
                <w:b/>
                <w:sz w:val="22"/>
                <w:szCs w:val="22"/>
                <w:lang w:val="fr-FR"/>
              </w:rPr>
            </w:pPr>
          </w:p>
        </w:tc>
      </w:tr>
    </w:tbl>
    <w:p w14:paraId="671E7F97" w14:textId="77777777" w:rsidR="000B5EDC" w:rsidRPr="00EB179A" w:rsidRDefault="000B5EDC" w:rsidP="00B91DDF">
      <w:pPr>
        <w:rPr>
          <w:b/>
          <w:sz w:val="22"/>
          <w:szCs w:val="22"/>
          <w:lang w:val="fr-FR"/>
        </w:rPr>
      </w:pPr>
    </w:p>
    <w:p w14:paraId="1811B107" w14:textId="77777777" w:rsidR="000B5EDC" w:rsidRPr="00EB179A" w:rsidRDefault="007E0F21" w:rsidP="003400B7">
      <w:pPr>
        <w:rPr>
          <w:b/>
          <w:sz w:val="22"/>
          <w:szCs w:val="22"/>
          <w:lang w:val="fr-FR"/>
        </w:rPr>
      </w:pPr>
      <w:r w:rsidRPr="00EB179A">
        <w:rPr>
          <w:b/>
          <w:sz w:val="22"/>
          <w:szCs w:val="22"/>
          <w:lang w:val="fr-FR"/>
        </w:rPr>
        <w:t xml:space="preserve">Affiliation à des associations professionnelles et publications </w:t>
      </w:r>
      <w:proofErr w:type="gramStart"/>
      <w:r w:rsidRPr="00EB179A">
        <w:rPr>
          <w:b/>
          <w:sz w:val="22"/>
          <w:szCs w:val="22"/>
          <w:lang w:val="fr-FR"/>
        </w:rPr>
        <w:t>réalisées</w:t>
      </w:r>
      <w:r w:rsidR="000B5EDC" w:rsidRPr="00EB179A">
        <w:rPr>
          <w:b/>
          <w:sz w:val="22"/>
          <w:szCs w:val="22"/>
          <w:lang w:val="fr-FR"/>
        </w:rPr>
        <w:t>:</w:t>
      </w:r>
      <w:proofErr w:type="gramEnd"/>
      <w:r w:rsidR="000B5EDC" w:rsidRPr="00EB179A">
        <w:rPr>
          <w:b/>
          <w:sz w:val="22"/>
          <w:szCs w:val="22"/>
          <w:lang w:val="fr-FR"/>
        </w:rPr>
        <w:t xml:space="preserve"> ______________________________________________________________________</w:t>
      </w:r>
    </w:p>
    <w:p w14:paraId="79C125F7" w14:textId="77777777" w:rsidR="000B5EDC" w:rsidRPr="00EB179A" w:rsidRDefault="000B5EDC" w:rsidP="003400B7">
      <w:pPr>
        <w:rPr>
          <w:sz w:val="22"/>
          <w:szCs w:val="22"/>
          <w:lang w:val="fr-FR"/>
        </w:rPr>
      </w:pPr>
    </w:p>
    <w:p w14:paraId="01DA7F6D" w14:textId="77777777" w:rsidR="000B5EDC" w:rsidRPr="00EB179A" w:rsidRDefault="000B5EDC" w:rsidP="003400B7">
      <w:pPr>
        <w:rPr>
          <w:b/>
          <w:sz w:val="22"/>
          <w:szCs w:val="22"/>
          <w:lang w:val="fr-FR"/>
        </w:rPr>
      </w:pPr>
      <w:r w:rsidRPr="00EB179A">
        <w:rPr>
          <w:b/>
          <w:sz w:val="22"/>
          <w:szCs w:val="22"/>
          <w:lang w:val="fr-FR"/>
        </w:rPr>
        <w:t>Langu</w:t>
      </w:r>
      <w:r w:rsidR="007E0F21" w:rsidRPr="00EB179A">
        <w:rPr>
          <w:b/>
          <w:sz w:val="22"/>
          <w:szCs w:val="22"/>
          <w:lang w:val="fr-FR"/>
        </w:rPr>
        <w:t>es pratiqués</w:t>
      </w:r>
      <w:r w:rsidRPr="00EB179A">
        <w:rPr>
          <w:b/>
          <w:sz w:val="22"/>
          <w:szCs w:val="22"/>
          <w:lang w:val="fr-FR"/>
        </w:rPr>
        <w:t xml:space="preserve"> (indi</w:t>
      </w:r>
      <w:r w:rsidR="007D45B1" w:rsidRPr="00EB179A">
        <w:rPr>
          <w:b/>
          <w:sz w:val="22"/>
          <w:szCs w:val="22"/>
          <w:lang w:val="fr-FR"/>
        </w:rPr>
        <w:t xml:space="preserve">quer uniquement les </w:t>
      </w:r>
      <w:r w:rsidR="007E0F21" w:rsidRPr="00EB179A">
        <w:rPr>
          <w:b/>
          <w:sz w:val="22"/>
          <w:szCs w:val="22"/>
          <w:lang w:val="fr-FR"/>
        </w:rPr>
        <w:t>langues dans lesquelles vous pouvez travailler</w:t>
      </w:r>
      <w:proofErr w:type="gramStart"/>
      <w:r w:rsidRPr="00EB179A">
        <w:rPr>
          <w:b/>
          <w:sz w:val="22"/>
          <w:szCs w:val="22"/>
          <w:lang w:val="fr-FR"/>
        </w:rPr>
        <w:t>):</w:t>
      </w:r>
      <w:proofErr w:type="gramEnd"/>
      <w:r w:rsidRPr="00EB179A">
        <w:rPr>
          <w:b/>
          <w:sz w:val="22"/>
          <w:szCs w:val="22"/>
          <w:lang w:val="fr-FR"/>
        </w:rPr>
        <w:t xml:space="preserve"> ______________</w:t>
      </w:r>
    </w:p>
    <w:p w14:paraId="36573477" w14:textId="77777777" w:rsidR="000B5EDC" w:rsidRPr="00EB179A" w:rsidRDefault="000B5EDC" w:rsidP="003400B7">
      <w:pPr>
        <w:rPr>
          <w:sz w:val="22"/>
          <w:szCs w:val="22"/>
          <w:lang w:val="fr-FR"/>
        </w:rPr>
      </w:pPr>
      <w:r w:rsidRPr="00EB179A">
        <w:rPr>
          <w:b/>
          <w:sz w:val="22"/>
          <w:szCs w:val="22"/>
          <w:lang w:val="fr-FR"/>
        </w:rPr>
        <w:t>______________________________________________________________________</w:t>
      </w:r>
    </w:p>
    <w:p w14:paraId="4A849817" w14:textId="77777777" w:rsidR="000B5EDC" w:rsidRPr="00EB179A" w:rsidRDefault="000B5EDC" w:rsidP="00B91DDF">
      <w:pPr>
        <w:rPr>
          <w:sz w:val="22"/>
          <w:szCs w:val="22"/>
          <w:lang w:val="fr-FR"/>
        </w:rPr>
      </w:pPr>
    </w:p>
    <w:p w14:paraId="5BCB998C" w14:textId="77777777" w:rsidR="000B5EDC" w:rsidRPr="00EB179A" w:rsidRDefault="000B5EDC" w:rsidP="00B91DDF">
      <w:pPr>
        <w:rPr>
          <w:sz w:val="22"/>
          <w:szCs w:val="22"/>
          <w:lang w:val="fr-FR"/>
        </w:rPr>
      </w:pPr>
    </w:p>
    <w:p w14:paraId="2CCE7EFB" w14:textId="77777777" w:rsidR="007E11A3" w:rsidRPr="00EB179A" w:rsidRDefault="007E11A3">
      <w:pPr>
        <w:rPr>
          <w:b/>
          <w:sz w:val="22"/>
          <w:szCs w:val="22"/>
          <w:lang w:val="fr-FR"/>
        </w:rPr>
      </w:pPr>
      <w:r w:rsidRPr="00EB179A">
        <w:rPr>
          <w:b/>
          <w:sz w:val="22"/>
          <w:szCs w:val="22"/>
          <w:lang w:val="fr-FR"/>
        </w:rPr>
        <w:br w:type="page"/>
      </w:r>
    </w:p>
    <w:p w14:paraId="08EA24F9" w14:textId="77777777" w:rsidR="000B5EDC" w:rsidRPr="00EB179A" w:rsidRDefault="007E0F21" w:rsidP="00B91DDF">
      <w:pPr>
        <w:rPr>
          <w:b/>
          <w:sz w:val="22"/>
          <w:szCs w:val="22"/>
          <w:lang w:val="fr-FR"/>
        </w:rPr>
      </w:pPr>
      <w:r w:rsidRPr="00EB179A">
        <w:rPr>
          <w:b/>
          <w:sz w:val="22"/>
          <w:szCs w:val="22"/>
          <w:lang w:val="fr-FR"/>
        </w:rPr>
        <w:lastRenderedPageBreak/>
        <w:t xml:space="preserve">Compétences/qualifications pour la </w:t>
      </w:r>
      <w:proofErr w:type="gramStart"/>
      <w:r w:rsidRPr="00EB179A">
        <w:rPr>
          <w:b/>
          <w:sz w:val="22"/>
          <w:szCs w:val="22"/>
          <w:lang w:val="fr-FR"/>
        </w:rPr>
        <w:t>mission</w:t>
      </w:r>
      <w:r w:rsidR="000B5EDC" w:rsidRPr="00EB179A">
        <w:rPr>
          <w:b/>
          <w:sz w:val="22"/>
          <w:szCs w:val="22"/>
          <w:lang w:val="fr-FR"/>
        </w:rPr>
        <w:t>:</w:t>
      </w:r>
      <w:proofErr w:type="gramEnd"/>
    </w:p>
    <w:p w14:paraId="19992A5E" w14:textId="77777777" w:rsidR="000B5EDC" w:rsidRPr="00EB179A" w:rsidRDefault="000B5EDC" w:rsidP="00B91DDF">
      <w:pPr>
        <w:rPr>
          <w:sz w:val="22"/>
          <w:szCs w:val="22"/>
          <w:lang w:val="fr-F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02"/>
        <w:gridCol w:w="4515"/>
      </w:tblGrid>
      <w:tr w:rsidR="000B5EDC" w:rsidRPr="00673B82" w14:paraId="5AE0F6BE" w14:textId="77777777">
        <w:tc>
          <w:tcPr>
            <w:tcW w:w="4595" w:type="dxa"/>
          </w:tcPr>
          <w:p w14:paraId="23FB1DAF" w14:textId="77777777" w:rsidR="000B5EDC" w:rsidRPr="00EB179A" w:rsidRDefault="007E0F21" w:rsidP="00B911C4">
            <w:pPr>
              <w:rPr>
                <w:b/>
                <w:sz w:val="22"/>
                <w:szCs w:val="22"/>
                <w:lang w:val="fr-FR"/>
              </w:rPr>
            </w:pPr>
            <w:r w:rsidRPr="00EB179A">
              <w:rPr>
                <w:b/>
                <w:sz w:val="22"/>
                <w:szCs w:val="22"/>
                <w:lang w:val="fr-FR"/>
              </w:rPr>
              <w:t xml:space="preserve">Tâches spécifiques incombant à l’expert parmi les tâches à réaliser par l’équipe d’experts du </w:t>
            </w:r>
            <w:proofErr w:type="gramStart"/>
            <w:r w:rsidRPr="00EB179A">
              <w:rPr>
                <w:b/>
                <w:sz w:val="22"/>
                <w:szCs w:val="22"/>
                <w:lang w:val="fr-FR"/>
              </w:rPr>
              <w:t>Consultant</w:t>
            </w:r>
            <w:r w:rsidR="000B5EDC" w:rsidRPr="00EB179A">
              <w:rPr>
                <w:b/>
                <w:sz w:val="22"/>
                <w:szCs w:val="22"/>
                <w:lang w:val="fr-FR"/>
              </w:rPr>
              <w:t>:</w:t>
            </w:r>
            <w:proofErr w:type="gramEnd"/>
            <w:r w:rsidR="000B5EDC" w:rsidRPr="00EB179A">
              <w:rPr>
                <w:b/>
                <w:sz w:val="22"/>
                <w:szCs w:val="22"/>
                <w:lang w:val="fr-FR"/>
              </w:rPr>
              <w:t xml:space="preserve"> </w:t>
            </w:r>
          </w:p>
          <w:p w14:paraId="73AE8BA0" w14:textId="77777777" w:rsidR="000B5EDC" w:rsidRPr="00EB179A" w:rsidRDefault="000B5EDC" w:rsidP="000300B6">
            <w:pPr>
              <w:keepLines/>
              <w:spacing w:after="120"/>
              <w:ind w:left="431"/>
              <w:outlineLvl w:val="0"/>
              <w:rPr>
                <w:rFonts w:ascii="Calibri" w:hAnsi="Calibri"/>
                <w:b/>
                <w:sz w:val="22"/>
                <w:szCs w:val="22"/>
                <w:lang w:val="fr-FR"/>
              </w:rPr>
            </w:pPr>
          </w:p>
        </w:tc>
        <w:tc>
          <w:tcPr>
            <w:tcW w:w="4621" w:type="dxa"/>
          </w:tcPr>
          <w:p w14:paraId="0A2F7D27" w14:textId="77777777" w:rsidR="000B5EDC" w:rsidRPr="00EB179A" w:rsidRDefault="007E0F21" w:rsidP="007E0F21">
            <w:pPr>
              <w:rPr>
                <w:b/>
                <w:sz w:val="22"/>
                <w:szCs w:val="22"/>
                <w:lang w:val="fr-FR"/>
              </w:rPr>
            </w:pPr>
            <w:r w:rsidRPr="00EB179A">
              <w:rPr>
                <w:b/>
                <w:sz w:val="22"/>
                <w:szCs w:val="22"/>
                <w:lang w:val="fr-FR"/>
              </w:rPr>
              <w:t>Réfé</w:t>
            </w:r>
            <w:r w:rsidR="000B5EDC" w:rsidRPr="00EB179A">
              <w:rPr>
                <w:b/>
                <w:sz w:val="22"/>
                <w:szCs w:val="22"/>
                <w:lang w:val="fr-FR"/>
              </w:rPr>
              <w:t xml:space="preserve">rence </w:t>
            </w:r>
            <w:r w:rsidRPr="00EB179A">
              <w:rPr>
                <w:b/>
                <w:sz w:val="22"/>
                <w:szCs w:val="22"/>
                <w:lang w:val="fr-FR"/>
              </w:rPr>
              <w:t>à des travaux ou missions antérieures illustrant la capacité de l’expert à réaliser les tâches qui lui seront attribuées</w:t>
            </w:r>
          </w:p>
        </w:tc>
      </w:tr>
      <w:tr w:rsidR="000B5EDC" w:rsidRPr="00673B82" w14:paraId="5E8F00D5" w14:textId="77777777">
        <w:trPr>
          <w:trHeight w:val="70"/>
        </w:trPr>
        <w:tc>
          <w:tcPr>
            <w:tcW w:w="4595" w:type="dxa"/>
          </w:tcPr>
          <w:p w14:paraId="0366ABFF" w14:textId="77777777" w:rsidR="000B5EDC" w:rsidRPr="00EB179A" w:rsidRDefault="003101EF" w:rsidP="00B911C4">
            <w:pPr>
              <w:rPr>
                <w:b/>
                <w:sz w:val="22"/>
                <w:szCs w:val="22"/>
                <w:lang w:val="fr-FR"/>
              </w:rPr>
            </w:pPr>
            <w:r w:rsidRPr="00EB179A">
              <w:rPr>
                <w:b/>
                <w:sz w:val="22"/>
                <w:szCs w:val="22"/>
                <w:lang w:val="fr-FR"/>
              </w:rPr>
              <w:t>{List</w:t>
            </w:r>
            <w:r w:rsidR="007E0F21" w:rsidRPr="00EB179A">
              <w:rPr>
                <w:b/>
                <w:sz w:val="22"/>
                <w:szCs w:val="22"/>
                <w:lang w:val="fr-FR"/>
              </w:rPr>
              <w:t>e des livrables/tâche</w:t>
            </w:r>
            <w:r w:rsidRPr="00EB179A">
              <w:rPr>
                <w:b/>
                <w:sz w:val="22"/>
                <w:szCs w:val="22"/>
                <w:lang w:val="fr-FR"/>
              </w:rPr>
              <w:t xml:space="preserve">s </w:t>
            </w:r>
            <w:r w:rsidR="007E0F21" w:rsidRPr="00EB179A">
              <w:rPr>
                <w:b/>
                <w:sz w:val="22"/>
                <w:szCs w:val="22"/>
                <w:lang w:val="fr-FR"/>
              </w:rPr>
              <w:t>en référence à</w:t>
            </w:r>
            <w:r w:rsidR="00045DFA" w:rsidRPr="00EB179A">
              <w:rPr>
                <w:b/>
                <w:sz w:val="22"/>
                <w:szCs w:val="22"/>
                <w:lang w:val="fr-FR"/>
              </w:rPr>
              <w:t xml:space="preserve"> TECH- 3</w:t>
            </w:r>
            <w:r w:rsidRPr="00EB179A">
              <w:rPr>
                <w:b/>
                <w:sz w:val="22"/>
                <w:szCs w:val="22"/>
                <w:lang w:val="fr-FR"/>
              </w:rPr>
              <w:t xml:space="preserve"> </w:t>
            </w:r>
            <w:r w:rsidR="007E0F21" w:rsidRPr="00EB179A">
              <w:rPr>
                <w:b/>
                <w:sz w:val="22"/>
                <w:szCs w:val="22"/>
                <w:lang w:val="fr-FR"/>
              </w:rPr>
              <w:t>dans lesquelles l’exp</w:t>
            </w:r>
            <w:r w:rsidRPr="00EB179A">
              <w:rPr>
                <w:b/>
                <w:sz w:val="22"/>
                <w:szCs w:val="22"/>
                <w:lang w:val="fr-FR"/>
              </w:rPr>
              <w:t xml:space="preserve">ert </w:t>
            </w:r>
            <w:r w:rsidR="007E0F21" w:rsidRPr="00EB179A">
              <w:rPr>
                <w:b/>
                <w:sz w:val="22"/>
                <w:szCs w:val="22"/>
                <w:lang w:val="fr-FR"/>
              </w:rPr>
              <w:t>sera engagé}</w:t>
            </w:r>
          </w:p>
          <w:p w14:paraId="14E1085E" w14:textId="77777777" w:rsidR="000B5EDC" w:rsidRPr="00EB179A" w:rsidRDefault="000B5EDC" w:rsidP="000D31F3">
            <w:pPr>
              <w:keepLines/>
              <w:spacing w:after="120"/>
              <w:outlineLvl w:val="0"/>
              <w:rPr>
                <w:rFonts w:ascii="Calibri" w:hAnsi="Calibri"/>
                <w:b/>
                <w:sz w:val="22"/>
                <w:szCs w:val="22"/>
                <w:lang w:val="fr-FR"/>
              </w:rPr>
            </w:pPr>
          </w:p>
        </w:tc>
        <w:tc>
          <w:tcPr>
            <w:tcW w:w="4621" w:type="dxa"/>
          </w:tcPr>
          <w:p w14:paraId="180AB081" w14:textId="77777777" w:rsidR="000B5EDC" w:rsidRPr="00EB179A" w:rsidRDefault="000B5EDC" w:rsidP="000D31F3">
            <w:pPr>
              <w:keepLines/>
              <w:spacing w:after="120"/>
              <w:outlineLvl w:val="0"/>
              <w:rPr>
                <w:rFonts w:ascii="Calibri" w:hAnsi="Calibri"/>
                <w:b/>
                <w:sz w:val="22"/>
                <w:szCs w:val="22"/>
                <w:lang w:val="fr-FR"/>
              </w:rPr>
            </w:pPr>
          </w:p>
          <w:p w14:paraId="6D21FABC" w14:textId="77777777" w:rsidR="000B5EDC" w:rsidRPr="00EB179A" w:rsidRDefault="000B5EDC" w:rsidP="000D31F3">
            <w:pPr>
              <w:keepLines/>
              <w:spacing w:after="120"/>
              <w:outlineLvl w:val="0"/>
              <w:rPr>
                <w:rFonts w:ascii="Calibri" w:hAnsi="Calibri"/>
                <w:b/>
                <w:sz w:val="22"/>
                <w:szCs w:val="22"/>
                <w:lang w:val="fr-FR"/>
              </w:rPr>
            </w:pPr>
          </w:p>
          <w:p w14:paraId="4B9CEF23" w14:textId="77777777" w:rsidR="000B5EDC" w:rsidRPr="00EB179A" w:rsidRDefault="000B5EDC" w:rsidP="000D31F3">
            <w:pPr>
              <w:keepLines/>
              <w:spacing w:after="120"/>
              <w:outlineLvl w:val="0"/>
              <w:rPr>
                <w:rFonts w:ascii="Calibri" w:hAnsi="Calibri"/>
                <w:b/>
                <w:sz w:val="22"/>
                <w:szCs w:val="22"/>
                <w:lang w:val="fr-FR"/>
              </w:rPr>
            </w:pPr>
          </w:p>
        </w:tc>
      </w:tr>
      <w:tr w:rsidR="000B5EDC" w:rsidRPr="00673B82" w14:paraId="4DB1BEF5" w14:textId="77777777">
        <w:tc>
          <w:tcPr>
            <w:tcW w:w="4595" w:type="dxa"/>
          </w:tcPr>
          <w:p w14:paraId="2F1FD388" w14:textId="77777777" w:rsidR="000B5EDC" w:rsidRPr="00EB179A" w:rsidRDefault="000B5EDC" w:rsidP="000300B6">
            <w:pPr>
              <w:keepLines/>
              <w:spacing w:after="120"/>
              <w:ind w:left="431"/>
              <w:outlineLvl w:val="0"/>
              <w:rPr>
                <w:rFonts w:ascii="Calibri" w:hAnsi="Calibri"/>
                <w:b/>
                <w:sz w:val="22"/>
                <w:szCs w:val="22"/>
                <w:lang w:val="fr-FR"/>
              </w:rPr>
            </w:pPr>
          </w:p>
        </w:tc>
        <w:tc>
          <w:tcPr>
            <w:tcW w:w="4621" w:type="dxa"/>
          </w:tcPr>
          <w:p w14:paraId="7302CE50" w14:textId="77777777" w:rsidR="000B5EDC" w:rsidRPr="00EB179A" w:rsidRDefault="000B5EDC" w:rsidP="000D31F3">
            <w:pPr>
              <w:keepLines/>
              <w:spacing w:after="120"/>
              <w:outlineLvl w:val="0"/>
              <w:rPr>
                <w:rFonts w:ascii="Calibri" w:hAnsi="Calibri"/>
                <w:b/>
                <w:sz w:val="22"/>
                <w:szCs w:val="22"/>
                <w:lang w:val="fr-FR"/>
              </w:rPr>
            </w:pPr>
          </w:p>
        </w:tc>
      </w:tr>
      <w:tr w:rsidR="000B5EDC" w:rsidRPr="00673B82" w14:paraId="1AF694FB" w14:textId="77777777">
        <w:tc>
          <w:tcPr>
            <w:tcW w:w="4595" w:type="dxa"/>
          </w:tcPr>
          <w:p w14:paraId="36F7AC6C" w14:textId="77777777" w:rsidR="000B5EDC" w:rsidRPr="00EB179A" w:rsidRDefault="000B5EDC" w:rsidP="000300B6">
            <w:pPr>
              <w:keepLines/>
              <w:spacing w:after="120"/>
              <w:ind w:left="431"/>
              <w:outlineLvl w:val="0"/>
              <w:rPr>
                <w:rFonts w:ascii="Calibri" w:hAnsi="Calibri"/>
                <w:b/>
                <w:sz w:val="22"/>
                <w:szCs w:val="22"/>
                <w:lang w:val="fr-FR"/>
              </w:rPr>
            </w:pPr>
          </w:p>
        </w:tc>
        <w:tc>
          <w:tcPr>
            <w:tcW w:w="4621" w:type="dxa"/>
          </w:tcPr>
          <w:p w14:paraId="569E88E5" w14:textId="77777777" w:rsidR="000B5EDC" w:rsidRPr="00EB179A" w:rsidRDefault="000B5EDC" w:rsidP="000D31F3">
            <w:pPr>
              <w:keepLines/>
              <w:spacing w:after="120"/>
              <w:outlineLvl w:val="0"/>
              <w:rPr>
                <w:rFonts w:ascii="Calibri" w:hAnsi="Calibri"/>
                <w:b/>
                <w:sz w:val="22"/>
                <w:szCs w:val="22"/>
                <w:lang w:val="fr-FR"/>
              </w:rPr>
            </w:pPr>
          </w:p>
        </w:tc>
      </w:tr>
    </w:tbl>
    <w:p w14:paraId="00BE2838" w14:textId="77777777" w:rsidR="000B5EDC" w:rsidRPr="00EB179A" w:rsidRDefault="000B5EDC" w:rsidP="00B91DDF">
      <w:pPr>
        <w:rPr>
          <w:sz w:val="22"/>
          <w:szCs w:val="22"/>
          <w:lang w:val="fr-FR"/>
        </w:rPr>
      </w:pPr>
      <w:r w:rsidRPr="00EB179A">
        <w:rPr>
          <w:sz w:val="22"/>
          <w:szCs w:val="22"/>
          <w:lang w:val="fr-FR"/>
        </w:rPr>
        <w:tab/>
      </w:r>
    </w:p>
    <w:p w14:paraId="1A19A751" w14:textId="77777777" w:rsidR="000B5EDC" w:rsidRPr="00EB179A" w:rsidRDefault="000B5EDC" w:rsidP="00B91DDF">
      <w:pPr>
        <w:rPr>
          <w:sz w:val="22"/>
          <w:szCs w:val="22"/>
          <w:lang w:val="fr-FR"/>
        </w:rPr>
      </w:pPr>
    </w:p>
    <w:p w14:paraId="65348007" w14:textId="77777777" w:rsidR="000B5EDC" w:rsidRPr="00EB179A" w:rsidRDefault="000B5EDC" w:rsidP="00B91DDF">
      <w:pPr>
        <w:rPr>
          <w:b/>
          <w:sz w:val="22"/>
          <w:szCs w:val="22"/>
          <w:lang w:val="fr-FR"/>
        </w:rPr>
      </w:pPr>
      <w:r w:rsidRPr="00EB179A">
        <w:rPr>
          <w:sz w:val="22"/>
          <w:szCs w:val="22"/>
          <w:lang w:val="fr-FR"/>
        </w:rPr>
        <w:t xml:space="preserve"> </w:t>
      </w:r>
      <w:r w:rsidR="007E0F21" w:rsidRPr="00EB179A">
        <w:rPr>
          <w:b/>
          <w:sz w:val="22"/>
          <w:szCs w:val="22"/>
          <w:lang w:val="fr-FR"/>
        </w:rPr>
        <w:t xml:space="preserve">Renseignements pour contacter </w:t>
      </w:r>
      <w:proofErr w:type="gramStart"/>
      <w:r w:rsidR="007E0F21" w:rsidRPr="00EB179A">
        <w:rPr>
          <w:b/>
          <w:sz w:val="22"/>
          <w:szCs w:val="22"/>
          <w:lang w:val="fr-FR"/>
        </w:rPr>
        <w:t>l’e</w:t>
      </w:r>
      <w:r w:rsidR="00B40722" w:rsidRPr="00EB179A">
        <w:rPr>
          <w:b/>
          <w:sz w:val="22"/>
          <w:szCs w:val="22"/>
          <w:lang w:val="fr-FR"/>
        </w:rPr>
        <w:t>xpert</w:t>
      </w:r>
      <w:r w:rsidRPr="00EB179A">
        <w:rPr>
          <w:b/>
          <w:sz w:val="22"/>
          <w:szCs w:val="22"/>
          <w:lang w:val="fr-FR"/>
        </w:rPr>
        <w:t>:</w:t>
      </w:r>
      <w:proofErr w:type="gramEnd"/>
      <w:r w:rsidRPr="00EB179A">
        <w:rPr>
          <w:b/>
          <w:sz w:val="22"/>
          <w:szCs w:val="22"/>
          <w:lang w:val="fr-FR"/>
        </w:rPr>
        <w:t xml:space="preserve"> </w:t>
      </w:r>
      <w:r w:rsidRPr="00EB179A">
        <w:rPr>
          <w:sz w:val="22"/>
          <w:szCs w:val="22"/>
          <w:lang w:val="fr-FR"/>
        </w:rPr>
        <w:t xml:space="preserve"> (</w:t>
      </w:r>
      <w:r w:rsidR="007E0F21" w:rsidRPr="00EB179A">
        <w:rPr>
          <w:sz w:val="22"/>
          <w:szCs w:val="22"/>
          <w:lang w:val="fr-FR"/>
        </w:rPr>
        <w:t>courriel</w:t>
      </w:r>
      <w:r w:rsidRPr="00EB179A">
        <w:rPr>
          <w:sz w:val="22"/>
          <w:szCs w:val="22"/>
          <w:lang w:val="fr-FR"/>
        </w:rPr>
        <w:t xml:space="preserve">…………………., </w:t>
      </w:r>
      <w:r w:rsidR="007E0F21" w:rsidRPr="00EB179A">
        <w:rPr>
          <w:sz w:val="22"/>
          <w:szCs w:val="22"/>
          <w:lang w:val="fr-FR"/>
        </w:rPr>
        <w:t>télé</w:t>
      </w:r>
      <w:r w:rsidRPr="00EB179A">
        <w:rPr>
          <w:sz w:val="22"/>
          <w:szCs w:val="22"/>
          <w:lang w:val="fr-FR"/>
        </w:rPr>
        <w:t>phone……………)</w:t>
      </w:r>
    </w:p>
    <w:p w14:paraId="2A207B53" w14:textId="77777777" w:rsidR="000B5EDC" w:rsidRPr="00EB179A" w:rsidRDefault="000B5EDC" w:rsidP="00B91DDF">
      <w:pPr>
        <w:rPr>
          <w:sz w:val="22"/>
          <w:szCs w:val="22"/>
          <w:lang w:val="fr-FR"/>
        </w:rPr>
      </w:pPr>
    </w:p>
    <w:p w14:paraId="3B27FB2A" w14:textId="77777777" w:rsidR="000B5EDC" w:rsidRPr="00EB179A" w:rsidRDefault="000B5EDC" w:rsidP="00B91DDF">
      <w:pPr>
        <w:rPr>
          <w:sz w:val="22"/>
          <w:szCs w:val="22"/>
          <w:lang w:val="fr-FR"/>
        </w:rPr>
      </w:pPr>
      <w:proofErr w:type="gramStart"/>
      <w:r w:rsidRPr="00EB179A">
        <w:rPr>
          <w:sz w:val="22"/>
          <w:szCs w:val="22"/>
          <w:lang w:val="fr-FR"/>
        </w:rPr>
        <w:t>Certification:</w:t>
      </w:r>
      <w:proofErr w:type="gramEnd"/>
    </w:p>
    <w:p w14:paraId="07DB5633" w14:textId="77777777" w:rsidR="007E0F21" w:rsidRPr="00EB179A" w:rsidRDefault="007E0F21" w:rsidP="0046713D">
      <w:pPr>
        <w:jc w:val="both"/>
        <w:rPr>
          <w:sz w:val="22"/>
          <w:szCs w:val="22"/>
          <w:lang w:val="fr-FR"/>
        </w:rPr>
      </w:pPr>
      <w:r w:rsidRPr="00EB179A">
        <w:rPr>
          <w:sz w:val="22"/>
          <w:szCs w:val="22"/>
          <w:lang w:val="fr-FR"/>
        </w:rPr>
        <w:t xml:space="preserve">Je soussigné, certifie que le présent CV me décrit fidèlement, ainsi que mes qualifications et mon expérience </w:t>
      </w:r>
      <w:proofErr w:type="gramStart"/>
      <w:r w:rsidRPr="00EB179A">
        <w:rPr>
          <w:sz w:val="22"/>
          <w:szCs w:val="22"/>
          <w:lang w:val="fr-FR"/>
        </w:rPr>
        <w:t>professionnelle;  je</w:t>
      </w:r>
      <w:proofErr w:type="gramEnd"/>
      <w:r w:rsidRPr="00EB179A">
        <w:rPr>
          <w:sz w:val="22"/>
          <w:szCs w:val="22"/>
          <w:lang w:val="fr-FR"/>
        </w:rPr>
        <w:t xml:space="preserve"> m’engage à être disponible pour réaliser la mission, au cas où le contrat serait attribué. Toute fausse déclaration ou renseignement fourni incorrectement dans le présent CV pourra justifier ma disqualification ou mon renvoi par le </w:t>
      </w:r>
      <w:r w:rsidR="00045DFA" w:rsidRPr="00EB179A">
        <w:rPr>
          <w:sz w:val="22"/>
          <w:szCs w:val="22"/>
          <w:lang w:val="fr-FR"/>
        </w:rPr>
        <w:t>Client</w:t>
      </w:r>
      <w:r w:rsidRPr="00EB179A">
        <w:rPr>
          <w:sz w:val="22"/>
          <w:szCs w:val="22"/>
          <w:lang w:val="fr-FR"/>
        </w:rPr>
        <w:t>.</w:t>
      </w:r>
    </w:p>
    <w:p w14:paraId="04869123" w14:textId="77777777" w:rsidR="000B5EDC" w:rsidRPr="00EB179A" w:rsidRDefault="000B5EDC" w:rsidP="0046713D">
      <w:pPr>
        <w:jc w:val="both"/>
        <w:rPr>
          <w:sz w:val="22"/>
          <w:szCs w:val="22"/>
          <w:lang w:val="fr-FR"/>
        </w:rPr>
      </w:pPr>
    </w:p>
    <w:p w14:paraId="397A9E71" w14:textId="77777777" w:rsidR="000B5EDC" w:rsidRPr="00EB179A" w:rsidRDefault="000B5EDC" w:rsidP="00B91DDF">
      <w:pPr>
        <w:rPr>
          <w:sz w:val="22"/>
          <w:szCs w:val="22"/>
        </w:rPr>
      </w:pPr>
      <w:r w:rsidRPr="00EB179A">
        <w:rPr>
          <w:sz w:val="22"/>
          <w:szCs w:val="22"/>
          <w:lang w:val="fr-FR"/>
        </w:rPr>
        <w:tab/>
      </w:r>
      <w:r w:rsidRPr="00EB179A">
        <w:rPr>
          <w:sz w:val="22"/>
          <w:szCs w:val="22"/>
          <w:lang w:val="fr-FR"/>
        </w:rPr>
        <w:tab/>
      </w:r>
      <w:r w:rsidRPr="00EB179A">
        <w:rPr>
          <w:sz w:val="22"/>
          <w:szCs w:val="22"/>
          <w:lang w:val="fr-FR"/>
        </w:rPr>
        <w:tab/>
      </w:r>
      <w:r w:rsidRPr="00EB179A">
        <w:rPr>
          <w:sz w:val="22"/>
          <w:szCs w:val="22"/>
          <w:lang w:val="fr-FR"/>
        </w:rPr>
        <w:tab/>
      </w:r>
      <w:r w:rsidRPr="00EB179A">
        <w:rPr>
          <w:sz w:val="22"/>
          <w:szCs w:val="22"/>
          <w:lang w:val="fr-FR"/>
        </w:rPr>
        <w:tab/>
      </w:r>
      <w:r w:rsidRPr="00EB179A">
        <w:rPr>
          <w:sz w:val="22"/>
          <w:szCs w:val="22"/>
          <w:lang w:val="fr-FR"/>
        </w:rPr>
        <w:tab/>
      </w:r>
      <w:r w:rsidRPr="00EB179A">
        <w:rPr>
          <w:sz w:val="22"/>
          <w:szCs w:val="22"/>
          <w:lang w:val="fr-FR"/>
        </w:rPr>
        <w:tab/>
      </w:r>
      <w:r w:rsidRPr="00EB179A">
        <w:rPr>
          <w:sz w:val="22"/>
          <w:szCs w:val="22"/>
          <w:lang w:val="fr-FR"/>
        </w:rPr>
        <w:tab/>
      </w:r>
      <w:r w:rsidRPr="00EB179A">
        <w:rPr>
          <w:sz w:val="22"/>
          <w:szCs w:val="22"/>
          <w:lang w:val="fr-FR"/>
        </w:rPr>
        <w:tab/>
      </w:r>
      <w:r w:rsidRPr="00EB179A">
        <w:rPr>
          <w:sz w:val="22"/>
          <w:szCs w:val="22"/>
          <w:lang w:val="fr-FR"/>
        </w:rPr>
        <w:tab/>
      </w:r>
      <w:r w:rsidRPr="00EB179A">
        <w:rPr>
          <w:sz w:val="22"/>
          <w:szCs w:val="22"/>
        </w:rPr>
        <w:t>{</w:t>
      </w:r>
      <w:r w:rsidR="00DD5128" w:rsidRPr="00EB179A">
        <w:rPr>
          <w:sz w:val="22"/>
          <w:szCs w:val="22"/>
        </w:rPr>
        <w:t>jour</w:t>
      </w:r>
      <w:r w:rsidRPr="00EB179A">
        <w:rPr>
          <w:sz w:val="22"/>
          <w:szCs w:val="22"/>
        </w:rPr>
        <w:t>/</w:t>
      </w:r>
      <w:proofErr w:type="spellStart"/>
      <w:r w:rsidR="00DD5128" w:rsidRPr="00EB179A">
        <w:rPr>
          <w:sz w:val="22"/>
          <w:szCs w:val="22"/>
        </w:rPr>
        <w:t>mois</w:t>
      </w:r>
      <w:proofErr w:type="spellEnd"/>
      <w:r w:rsidRPr="00EB179A">
        <w:rPr>
          <w:sz w:val="22"/>
          <w:szCs w:val="22"/>
        </w:rPr>
        <w:t>/</w:t>
      </w:r>
      <w:proofErr w:type="spellStart"/>
      <w:r w:rsidR="00DD5128" w:rsidRPr="00EB179A">
        <w:rPr>
          <w:sz w:val="22"/>
          <w:szCs w:val="22"/>
        </w:rPr>
        <w:t>année</w:t>
      </w:r>
      <w:proofErr w:type="spellEnd"/>
      <w:r w:rsidRPr="00EB179A">
        <w:rPr>
          <w:sz w:val="22"/>
          <w:szCs w:val="22"/>
        </w:rPr>
        <w:t>}</w:t>
      </w:r>
    </w:p>
    <w:p w14:paraId="301D2DC4" w14:textId="77777777" w:rsidR="000B5EDC" w:rsidRPr="00EB179A" w:rsidRDefault="00673B82" w:rsidP="00B91DDF">
      <w:pPr>
        <w:rPr>
          <w:sz w:val="22"/>
          <w:szCs w:val="22"/>
        </w:rPr>
      </w:pPr>
      <w:r>
        <w:rPr>
          <w:sz w:val="22"/>
          <w:szCs w:val="22"/>
        </w:rPr>
        <w:pict w14:anchorId="4C38F748">
          <v:rect id="_x0000_i1025" style="width:0;height:1.5pt" o:hralign="center" o:hrstd="t" o:hr="t" fillcolor="#a0a0a0" stroked="f"/>
        </w:pict>
      </w:r>
    </w:p>
    <w:p w14:paraId="6A719470" w14:textId="77777777" w:rsidR="000B5EDC" w:rsidRPr="00EB179A" w:rsidRDefault="007E0F21" w:rsidP="00B91DDF">
      <w:pPr>
        <w:rPr>
          <w:sz w:val="22"/>
          <w:szCs w:val="22"/>
          <w:lang w:val="fr-FR"/>
        </w:rPr>
      </w:pPr>
      <w:r w:rsidRPr="00EB179A">
        <w:rPr>
          <w:sz w:val="22"/>
          <w:szCs w:val="22"/>
          <w:lang w:val="fr-FR"/>
        </w:rPr>
        <w:t>Nom de l’e</w:t>
      </w:r>
      <w:r w:rsidR="000B5EDC" w:rsidRPr="00EB179A">
        <w:rPr>
          <w:sz w:val="22"/>
          <w:szCs w:val="22"/>
          <w:lang w:val="fr-FR"/>
        </w:rPr>
        <w:t xml:space="preserve">xpert </w:t>
      </w:r>
      <w:r w:rsidR="000B5EDC" w:rsidRPr="00EB179A">
        <w:rPr>
          <w:sz w:val="22"/>
          <w:szCs w:val="22"/>
          <w:lang w:val="fr-FR"/>
        </w:rPr>
        <w:tab/>
      </w:r>
      <w:r w:rsidR="000B5EDC" w:rsidRPr="00EB179A">
        <w:rPr>
          <w:sz w:val="22"/>
          <w:szCs w:val="22"/>
          <w:lang w:val="fr-FR"/>
        </w:rPr>
        <w:tab/>
      </w:r>
      <w:r w:rsidR="000B5EDC" w:rsidRPr="00EB179A">
        <w:rPr>
          <w:sz w:val="22"/>
          <w:szCs w:val="22"/>
          <w:lang w:val="fr-FR"/>
        </w:rPr>
        <w:tab/>
      </w:r>
      <w:r w:rsidR="000B5EDC" w:rsidRPr="00EB179A">
        <w:rPr>
          <w:sz w:val="22"/>
          <w:szCs w:val="22"/>
          <w:lang w:val="fr-FR"/>
        </w:rPr>
        <w:tab/>
      </w:r>
      <w:r w:rsidR="000B5EDC" w:rsidRPr="00EB179A">
        <w:rPr>
          <w:sz w:val="22"/>
          <w:szCs w:val="22"/>
          <w:lang w:val="fr-FR"/>
        </w:rPr>
        <w:tab/>
        <w:t xml:space="preserve"> Signature </w:t>
      </w:r>
      <w:r w:rsidR="000B5EDC" w:rsidRPr="00EB179A">
        <w:rPr>
          <w:sz w:val="22"/>
          <w:szCs w:val="22"/>
          <w:lang w:val="fr-FR"/>
        </w:rPr>
        <w:tab/>
      </w:r>
      <w:r w:rsidR="000B5EDC" w:rsidRPr="00EB179A">
        <w:rPr>
          <w:sz w:val="22"/>
          <w:szCs w:val="22"/>
          <w:lang w:val="fr-FR"/>
        </w:rPr>
        <w:tab/>
      </w:r>
      <w:r w:rsidR="000B5EDC" w:rsidRPr="00EB179A">
        <w:rPr>
          <w:sz w:val="22"/>
          <w:szCs w:val="22"/>
          <w:lang w:val="fr-FR"/>
        </w:rPr>
        <w:tab/>
      </w:r>
      <w:r w:rsidR="000B5EDC" w:rsidRPr="00EB179A">
        <w:rPr>
          <w:sz w:val="22"/>
          <w:szCs w:val="22"/>
          <w:lang w:val="fr-FR"/>
        </w:rPr>
        <w:tab/>
      </w:r>
      <w:r w:rsidR="000B5EDC" w:rsidRPr="00EB179A">
        <w:rPr>
          <w:sz w:val="22"/>
          <w:szCs w:val="22"/>
          <w:lang w:val="fr-FR"/>
        </w:rPr>
        <w:tab/>
        <w:t>Date</w:t>
      </w:r>
    </w:p>
    <w:p w14:paraId="22587D88" w14:textId="77777777" w:rsidR="000B5EDC" w:rsidRPr="00EB179A" w:rsidRDefault="000B5EDC" w:rsidP="00B91DDF">
      <w:pPr>
        <w:rPr>
          <w:sz w:val="22"/>
          <w:szCs w:val="22"/>
          <w:lang w:val="fr-FR"/>
        </w:rPr>
      </w:pPr>
    </w:p>
    <w:p w14:paraId="37D49303" w14:textId="77777777" w:rsidR="000B5EDC" w:rsidRPr="00EB179A" w:rsidRDefault="000B5EDC" w:rsidP="00B91DDF">
      <w:pPr>
        <w:rPr>
          <w:sz w:val="22"/>
          <w:szCs w:val="22"/>
          <w:lang w:val="fr-FR"/>
        </w:rPr>
      </w:pPr>
    </w:p>
    <w:p w14:paraId="7118B44D" w14:textId="77777777" w:rsidR="000B5EDC" w:rsidRPr="00EB179A" w:rsidRDefault="000B5EDC" w:rsidP="00B91DDF">
      <w:pPr>
        <w:rPr>
          <w:sz w:val="22"/>
          <w:szCs w:val="22"/>
          <w:lang w:val="fr-FR"/>
        </w:rPr>
      </w:pPr>
      <w:r w:rsidRPr="00EB179A">
        <w:rPr>
          <w:sz w:val="22"/>
          <w:szCs w:val="22"/>
          <w:lang w:val="fr-FR"/>
        </w:rPr>
        <w:tab/>
      </w:r>
      <w:r w:rsidRPr="00EB179A">
        <w:rPr>
          <w:sz w:val="22"/>
          <w:szCs w:val="22"/>
          <w:lang w:val="fr-FR"/>
        </w:rPr>
        <w:tab/>
      </w:r>
      <w:r w:rsidRPr="00EB179A">
        <w:rPr>
          <w:sz w:val="22"/>
          <w:szCs w:val="22"/>
          <w:lang w:val="fr-FR"/>
        </w:rPr>
        <w:tab/>
      </w:r>
      <w:r w:rsidRPr="00EB179A">
        <w:rPr>
          <w:sz w:val="22"/>
          <w:szCs w:val="22"/>
          <w:lang w:val="fr-FR"/>
        </w:rPr>
        <w:tab/>
      </w:r>
      <w:r w:rsidRPr="00EB179A">
        <w:rPr>
          <w:sz w:val="22"/>
          <w:szCs w:val="22"/>
          <w:lang w:val="fr-FR"/>
        </w:rPr>
        <w:tab/>
      </w:r>
      <w:r w:rsidRPr="00EB179A">
        <w:rPr>
          <w:sz w:val="22"/>
          <w:szCs w:val="22"/>
          <w:lang w:val="fr-FR"/>
        </w:rPr>
        <w:tab/>
      </w:r>
      <w:r w:rsidRPr="00EB179A">
        <w:rPr>
          <w:sz w:val="22"/>
          <w:szCs w:val="22"/>
          <w:lang w:val="fr-FR"/>
        </w:rPr>
        <w:tab/>
      </w:r>
      <w:r w:rsidRPr="00EB179A">
        <w:rPr>
          <w:sz w:val="22"/>
          <w:szCs w:val="22"/>
          <w:lang w:val="fr-FR"/>
        </w:rPr>
        <w:tab/>
      </w:r>
      <w:r w:rsidRPr="00EB179A">
        <w:rPr>
          <w:sz w:val="22"/>
          <w:szCs w:val="22"/>
          <w:lang w:val="fr-FR"/>
        </w:rPr>
        <w:tab/>
      </w:r>
      <w:r w:rsidRPr="00EB179A">
        <w:rPr>
          <w:sz w:val="22"/>
          <w:szCs w:val="22"/>
          <w:lang w:val="fr-FR"/>
        </w:rPr>
        <w:tab/>
        <w:t>{</w:t>
      </w:r>
      <w:r w:rsidR="00DD5128" w:rsidRPr="00EB179A">
        <w:rPr>
          <w:sz w:val="22"/>
          <w:szCs w:val="22"/>
          <w:lang w:val="fr-FR"/>
        </w:rPr>
        <w:t>jour</w:t>
      </w:r>
      <w:r w:rsidRPr="00EB179A">
        <w:rPr>
          <w:sz w:val="22"/>
          <w:szCs w:val="22"/>
          <w:lang w:val="fr-FR"/>
        </w:rPr>
        <w:t>/</w:t>
      </w:r>
      <w:r w:rsidR="00DD5128" w:rsidRPr="00EB179A">
        <w:rPr>
          <w:sz w:val="22"/>
          <w:szCs w:val="22"/>
          <w:lang w:val="fr-FR"/>
        </w:rPr>
        <w:t>mois</w:t>
      </w:r>
      <w:r w:rsidRPr="00EB179A">
        <w:rPr>
          <w:sz w:val="22"/>
          <w:szCs w:val="22"/>
          <w:lang w:val="fr-FR"/>
        </w:rPr>
        <w:t>/</w:t>
      </w:r>
      <w:r w:rsidR="00DD5128" w:rsidRPr="00EB179A">
        <w:rPr>
          <w:sz w:val="22"/>
          <w:szCs w:val="22"/>
          <w:lang w:val="fr-FR"/>
        </w:rPr>
        <w:t>année</w:t>
      </w:r>
      <w:r w:rsidRPr="00EB179A">
        <w:rPr>
          <w:sz w:val="22"/>
          <w:szCs w:val="22"/>
          <w:lang w:val="fr-FR"/>
        </w:rPr>
        <w:t>}</w:t>
      </w:r>
    </w:p>
    <w:p w14:paraId="5BC9E27C" w14:textId="77777777" w:rsidR="000B5EDC" w:rsidRPr="00EB179A" w:rsidRDefault="00673B82" w:rsidP="00B91DDF">
      <w:pPr>
        <w:rPr>
          <w:sz w:val="22"/>
          <w:szCs w:val="22"/>
        </w:rPr>
      </w:pPr>
      <w:r>
        <w:rPr>
          <w:sz w:val="22"/>
          <w:szCs w:val="22"/>
        </w:rPr>
        <w:pict w14:anchorId="40736D62">
          <v:rect id="_x0000_i1026" style="width:0;height:1.5pt" o:hralign="center" o:hrstd="t" o:hr="t" fillcolor="#a0a0a0" stroked="f"/>
        </w:pict>
      </w:r>
    </w:p>
    <w:p w14:paraId="6B029A44" w14:textId="77777777" w:rsidR="007E0F21" w:rsidRPr="00EB179A" w:rsidRDefault="000B5EDC" w:rsidP="00B91DDF">
      <w:pPr>
        <w:rPr>
          <w:sz w:val="22"/>
          <w:szCs w:val="22"/>
          <w:lang w:val="fr-FR"/>
        </w:rPr>
      </w:pPr>
      <w:r w:rsidRPr="00EB179A">
        <w:rPr>
          <w:sz w:val="22"/>
          <w:szCs w:val="22"/>
          <w:lang w:val="fr-FR"/>
        </w:rPr>
        <w:t>N</w:t>
      </w:r>
      <w:r w:rsidR="007E0F21" w:rsidRPr="00EB179A">
        <w:rPr>
          <w:sz w:val="22"/>
          <w:szCs w:val="22"/>
          <w:lang w:val="fr-FR"/>
        </w:rPr>
        <w:t xml:space="preserve">om du représentant autorisé du </w:t>
      </w:r>
      <w:proofErr w:type="gramStart"/>
      <w:r w:rsidR="007E0F21" w:rsidRPr="00EB179A">
        <w:rPr>
          <w:sz w:val="22"/>
          <w:szCs w:val="22"/>
          <w:lang w:val="fr-FR"/>
        </w:rPr>
        <w:t xml:space="preserve">Consultant </w:t>
      </w:r>
      <w:r w:rsidRPr="00EB179A">
        <w:rPr>
          <w:sz w:val="22"/>
          <w:szCs w:val="22"/>
          <w:lang w:val="fr-FR"/>
        </w:rPr>
        <w:t xml:space="preserve"> </w:t>
      </w:r>
      <w:r w:rsidRPr="00EB179A">
        <w:rPr>
          <w:sz w:val="22"/>
          <w:szCs w:val="22"/>
          <w:lang w:val="fr-FR"/>
        </w:rPr>
        <w:tab/>
      </w:r>
      <w:proofErr w:type="gramEnd"/>
      <w:r w:rsidRPr="00EB179A">
        <w:rPr>
          <w:sz w:val="22"/>
          <w:szCs w:val="22"/>
          <w:lang w:val="fr-FR"/>
        </w:rPr>
        <w:tab/>
      </w:r>
      <w:r w:rsidRPr="00EB179A">
        <w:rPr>
          <w:sz w:val="22"/>
          <w:szCs w:val="22"/>
          <w:lang w:val="fr-FR"/>
        </w:rPr>
        <w:tab/>
      </w:r>
      <w:r w:rsidRPr="00EB179A">
        <w:rPr>
          <w:sz w:val="22"/>
          <w:szCs w:val="22"/>
          <w:lang w:val="fr-FR"/>
        </w:rPr>
        <w:tab/>
      </w:r>
      <w:r w:rsidR="007E0F21" w:rsidRPr="00EB179A">
        <w:rPr>
          <w:sz w:val="22"/>
          <w:szCs w:val="22"/>
          <w:lang w:val="fr-FR"/>
        </w:rPr>
        <w:tab/>
      </w:r>
      <w:r w:rsidRPr="00EB179A">
        <w:rPr>
          <w:sz w:val="22"/>
          <w:szCs w:val="22"/>
          <w:lang w:val="fr-FR"/>
        </w:rPr>
        <w:t>Signature</w:t>
      </w:r>
      <w:r w:rsidRPr="00EB179A">
        <w:rPr>
          <w:sz w:val="22"/>
          <w:szCs w:val="22"/>
          <w:lang w:val="fr-FR"/>
        </w:rPr>
        <w:tab/>
      </w:r>
      <w:r w:rsidRPr="00EB179A">
        <w:rPr>
          <w:sz w:val="22"/>
          <w:szCs w:val="22"/>
          <w:lang w:val="fr-FR"/>
        </w:rPr>
        <w:tab/>
      </w:r>
      <w:r w:rsidRPr="00EB179A">
        <w:rPr>
          <w:sz w:val="22"/>
          <w:szCs w:val="22"/>
          <w:lang w:val="fr-FR"/>
        </w:rPr>
        <w:tab/>
      </w:r>
      <w:r w:rsidRPr="00EB179A">
        <w:rPr>
          <w:sz w:val="22"/>
          <w:szCs w:val="22"/>
          <w:lang w:val="fr-FR"/>
        </w:rPr>
        <w:tab/>
      </w:r>
      <w:r w:rsidR="007E0F21" w:rsidRPr="00EB179A">
        <w:rPr>
          <w:sz w:val="22"/>
          <w:szCs w:val="22"/>
          <w:lang w:val="fr-FR"/>
        </w:rPr>
        <w:t>(la même personne qui est signataire de la Proposition)</w:t>
      </w:r>
      <w:r w:rsidRPr="00EB179A">
        <w:rPr>
          <w:sz w:val="22"/>
          <w:szCs w:val="22"/>
          <w:lang w:val="fr-FR"/>
        </w:rPr>
        <w:tab/>
      </w:r>
      <w:r w:rsidRPr="00EB179A">
        <w:rPr>
          <w:sz w:val="22"/>
          <w:szCs w:val="22"/>
          <w:lang w:val="fr-FR"/>
        </w:rPr>
        <w:tab/>
      </w:r>
    </w:p>
    <w:p w14:paraId="5DE52022" w14:textId="77777777" w:rsidR="007E0F21" w:rsidRPr="00EB179A" w:rsidRDefault="007E0F21" w:rsidP="00B91DDF">
      <w:pPr>
        <w:rPr>
          <w:sz w:val="22"/>
          <w:szCs w:val="22"/>
          <w:lang w:val="fr-FR"/>
        </w:rPr>
      </w:pPr>
    </w:p>
    <w:p w14:paraId="3A0E94E4" w14:textId="77777777" w:rsidR="000B5EDC" w:rsidRPr="00EB179A" w:rsidRDefault="000B5EDC" w:rsidP="00B91DDF">
      <w:pPr>
        <w:rPr>
          <w:sz w:val="22"/>
          <w:szCs w:val="22"/>
          <w:lang w:val="fr-FR"/>
        </w:rPr>
      </w:pPr>
      <w:r w:rsidRPr="00EB179A">
        <w:rPr>
          <w:sz w:val="22"/>
          <w:szCs w:val="22"/>
          <w:lang w:val="fr-FR"/>
        </w:rPr>
        <w:t>Date</w:t>
      </w:r>
    </w:p>
    <w:p w14:paraId="5C72AED1" w14:textId="77777777" w:rsidR="0057468C" w:rsidRPr="00EB179A" w:rsidRDefault="0057468C" w:rsidP="0057468C">
      <w:pPr>
        <w:rPr>
          <w:sz w:val="22"/>
          <w:szCs w:val="22"/>
          <w:lang w:val="fr-FR"/>
        </w:rPr>
        <w:sectPr w:rsidR="0057468C" w:rsidRPr="00EB179A" w:rsidSect="007E519A">
          <w:headerReference w:type="even" r:id="rId51"/>
          <w:headerReference w:type="default" r:id="rId52"/>
          <w:footerReference w:type="default" r:id="rId53"/>
          <w:pgSz w:w="11907" w:h="16839" w:code="9"/>
          <w:pgMar w:top="1440" w:right="1440" w:bottom="1440" w:left="1440" w:header="720" w:footer="720" w:gutter="0"/>
          <w:cols w:space="720"/>
          <w:docGrid w:linePitch="326"/>
        </w:sectPr>
      </w:pPr>
    </w:p>
    <w:p w14:paraId="36A96669" w14:textId="77777777" w:rsidR="000B5EDC" w:rsidRPr="00EB179A" w:rsidRDefault="000B5EDC" w:rsidP="00B91DDF">
      <w:pPr>
        <w:rPr>
          <w:sz w:val="22"/>
          <w:szCs w:val="22"/>
          <w:lang w:val="fr-FR"/>
        </w:rPr>
      </w:pPr>
    </w:p>
    <w:p w14:paraId="1BCAA5DC" w14:textId="77777777" w:rsidR="000B5EDC" w:rsidRPr="00EB179A" w:rsidRDefault="000B5EDC" w:rsidP="00425CCB">
      <w:pPr>
        <w:pStyle w:val="Heading1"/>
        <w:rPr>
          <w:sz w:val="22"/>
          <w:szCs w:val="22"/>
          <w:lang w:val="fr-FR"/>
        </w:rPr>
      </w:pPr>
      <w:bookmarkStart w:id="222" w:name="_Toc265495740"/>
      <w:bookmarkStart w:id="223" w:name="_Toc379902183"/>
      <w:bookmarkStart w:id="224" w:name="_Toc379961070"/>
      <w:bookmarkStart w:id="225" w:name="_Toc379961471"/>
      <w:bookmarkStart w:id="226" w:name="_Toc379970181"/>
      <w:r w:rsidRPr="00EB179A">
        <w:rPr>
          <w:sz w:val="22"/>
          <w:szCs w:val="22"/>
          <w:lang w:val="fr-FR"/>
        </w:rPr>
        <w:t>Section 4.  Propos</w:t>
      </w:r>
      <w:r w:rsidR="007E0F21" w:rsidRPr="00EB179A">
        <w:rPr>
          <w:sz w:val="22"/>
          <w:szCs w:val="22"/>
          <w:lang w:val="fr-FR"/>
        </w:rPr>
        <w:t>ition financière</w:t>
      </w:r>
      <w:r w:rsidRPr="00EB179A">
        <w:rPr>
          <w:sz w:val="22"/>
          <w:szCs w:val="22"/>
          <w:lang w:val="fr-FR"/>
        </w:rPr>
        <w:t xml:space="preserve"> </w:t>
      </w:r>
      <w:r w:rsidR="007E0F21" w:rsidRPr="00EB179A">
        <w:rPr>
          <w:sz w:val="22"/>
          <w:szCs w:val="22"/>
          <w:lang w:val="fr-FR"/>
        </w:rPr>
        <w:t>–</w:t>
      </w:r>
      <w:r w:rsidRPr="00EB179A">
        <w:rPr>
          <w:sz w:val="22"/>
          <w:szCs w:val="22"/>
          <w:lang w:val="fr-FR"/>
        </w:rPr>
        <w:t xml:space="preserve"> Form</w:t>
      </w:r>
      <w:r w:rsidR="007E0F21" w:rsidRPr="00EB179A">
        <w:rPr>
          <w:sz w:val="22"/>
          <w:szCs w:val="22"/>
          <w:lang w:val="fr-FR"/>
        </w:rPr>
        <w:t>ulaires-type</w:t>
      </w:r>
      <w:r w:rsidRPr="00EB179A">
        <w:rPr>
          <w:sz w:val="22"/>
          <w:szCs w:val="22"/>
          <w:lang w:val="fr-FR"/>
        </w:rPr>
        <w:t>s</w:t>
      </w:r>
      <w:bookmarkEnd w:id="222"/>
      <w:bookmarkEnd w:id="223"/>
      <w:bookmarkEnd w:id="224"/>
      <w:bookmarkEnd w:id="225"/>
      <w:bookmarkEnd w:id="226"/>
    </w:p>
    <w:p w14:paraId="4849A8FC" w14:textId="77777777" w:rsidR="000B5EDC" w:rsidRPr="00EB179A" w:rsidRDefault="00FE2189" w:rsidP="00B911C4">
      <w:pPr>
        <w:jc w:val="center"/>
        <w:rPr>
          <w:rFonts w:ascii="Times New Roman Bold" w:hAnsi="Times New Roman Bold"/>
          <w:b/>
          <w:smallCaps/>
          <w:sz w:val="22"/>
          <w:szCs w:val="22"/>
          <w:lang w:val="fr-FR"/>
        </w:rPr>
      </w:pPr>
      <w:proofErr w:type="gramStart"/>
      <w:r w:rsidRPr="00EB179A">
        <w:rPr>
          <w:rFonts w:ascii="Times New Roman Bold" w:hAnsi="Times New Roman Bold"/>
          <w:b/>
          <w:smallCaps/>
          <w:sz w:val="22"/>
          <w:szCs w:val="22"/>
          <w:lang w:val="fr-FR"/>
        </w:rPr>
        <w:t xml:space="preserve">Formulaire </w:t>
      </w:r>
      <w:r w:rsidR="000B5EDC" w:rsidRPr="00EB179A">
        <w:rPr>
          <w:rFonts w:ascii="Times New Roman Bold" w:hAnsi="Times New Roman Bold"/>
          <w:b/>
          <w:smallCaps/>
          <w:sz w:val="22"/>
          <w:szCs w:val="22"/>
          <w:lang w:val="fr-FR"/>
        </w:rPr>
        <w:t xml:space="preserve"> FIN</w:t>
      </w:r>
      <w:proofErr w:type="gramEnd"/>
      <w:r w:rsidR="000B5EDC" w:rsidRPr="00EB179A">
        <w:rPr>
          <w:rFonts w:ascii="Times New Roman Bold" w:hAnsi="Times New Roman Bold"/>
          <w:b/>
          <w:smallCaps/>
          <w:sz w:val="22"/>
          <w:szCs w:val="22"/>
          <w:lang w:val="fr-FR"/>
        </w:rPr>
        <w:t>-1</w:t>
      </w:r>
      <w:r w:rsidR="00AC4CA1" w:rsidRPr="00EB179A">
        <w:rPr>
          <w:rFonts w:ascii="Times New Roman Bold" w:hAnsi="Times New Roman Bold"/>
          <w:b/>
          <w:smallCaps/>
          <w:sz w:val="22"/>
          <w:szCs w:val="22"/>
          <w:lang w:val="fr-FR"/>
        </w:rPr>
        <w:t xml:space="preserve"> (texte à</w:t>
      </w:r>
      <w:r w:rsidR="00AF1E6B" w:rsidRPr="00EB179A">
        <w:rPr>
          <w:rFonts w:ascii="Times New Roman Bold" w:hAnsi="Times New Roman Bold"/>
          <w:b/>
          <w:smallCaps/>
          <w:sz w:val="22"/>
          <w:szCs w:val="22"/>
          <w:lang w:val="fr-FR"/>
        </w:rPr>
        <w:t xml:space="preserve"> ne pas modifier)</w:t>
      </w:r>
    </w:p>
    <w:p w14:paraId="4CE4B100" w14:textId="77777777" w:rsidR="00AF1E6B" w:rsidRPr="00EB179A" w:rsidRDefault="00AF1E6B" w:rsidP="00B911C4">
      <w:pPr>
        <w:jc w:val="center"/>
        <w:rPr>
          <w:rFonts w:ascii="Times New Roman Bold" w:hAnsi="Times New Roman Bold"/>
          <w:b/>
          <w:smallCaps/>
          <w:sz w:val="22"/>
          <w:szCs w:val="22"/>
          <w:lang w:val="fr-FR"/>
        </w:rPr>
      </w:pPr>
    </w:p>
    <w:p w14:paraId="7C672496" w14:textId="77777777" w:rsidR="000B5EDC" w:rsidRPr="00EB179A" w:rsidRDefault="007E0F21" w:rsidP="00B911C4">
      <w:pPr>
        <w:jc w:val="center"/>
        <w:rPr>
          <w:rFonts w:ascii="Times New Roman Bold" w:hAnsi="Times New Roman Bold"/>
          <w:b/>
          <w:smallCaps/>
          <w:sz w:val="22"/>
          <w:szCs w:val="22"/>
          <w:lang w:val="fr-FR"/>
        </w:rPr>
      </w:pPr>
      <w:r w:rsidRPr="00EB179A">
        <w:rPr>
          <w:rFonts w:ascii="Times New Roman Bold" w:hAnsi="Times New Roman Bold"/>
          <w:b/>
          <w:smallCaps/>
          <w:sz w:val="22"/>
          <w:szCs w:val="22"/>
          <w:lang w:val="fr-FR"/>
        </w:rPr>
        <w:t>Formulaire de Proposition financière</w:t>
      </w:r>
      <w:r w:rsidRPr="00EB179A">
        <w:rPr>
          <w:sz w:val="22"/>
          <w:szCs w:val="22"/>
          <w:lang w:val="fr-FR"/>
        </w:rPr>
        <w:t xml:space="preserve"> </w:t>
      </w:r>
    </w:p>
    <w:p w14:paraId="1BF39BA9" w14:textId="77777777" w:rsidR="000B5EDC" w:rsidRPr="00EB179A" w:rsidRDefault="000B5EDC" w:rsidP="00B91DDF">
      <w:pPr>
        <w:pBdr>
          <w:bottom w:val="single" w:sz="8" w:space="1" w:color="auto"/>
        </w:pBdr>
        <w:jc w:val="right"/>
        <w:rPr>
          <w:sz w:val="22"/>
          <w:szCs w:val="22"/>
          <w:lang w:val="fr-FR"/>
        </w:rPr>
      </w:pPr>
    </w:p>
    <w:p w14:paraId="6BA75DF6" w14:textId="77777777" w:rsidR="000B5EDC" w:rsidRPr="00EB179A" w:rsidRDefault="000B5EDC" w:rsidP="00B91DDF">
      <w:pPr>
        <w:jc w:val="right"/>
        <w:rPr>
          <w:sz w:val="22"/>
          <w:szCs w:val="22"/>
          <w:lang w:val="fr-FR"/>
        </w:rPr>
      </w:pPr>
    </w:p>
    <w:p w14:paraId="0ECC8FB8" w14:textId="77777777" w:rsidR="000B5EDC" w:rsidRPr="00EB179A" w:rsidRDefault="009224FC" w:rsidP="00B91DDF">
      <w:pPr>
        <w:jc w:val="right"/>
        <w:rPr>
          <w:color w:val="4F81BD"/>
          <w:sz w:val="22"/>
          <w:szCs w:val="22"/>
          <w:lang w:val="fr-FR"/>
        </w:rPr>
      </w:pPr>
      <w:r w:rsidRPr="00EB179A">
        <w:rPr>
          <w:color w:val="4F81BD"/>
          <w:sz w:val="22"/>
          <w:szCs w:val="22"/>
          <w:lang w:val="fr-FR"/>
        </w:rPr>
        <w:t>{</w:t>
      </w:r>
      <w:r w:rsidR="000B5EDC" w:rsidRPr="00EB179A">
        <w:rPr>
          <w:color w:val="4F81BD"/>
          <w:sz w:val="22"/>
          <w:szCs w:val="22"/>
          <w:lang w:val="fr-FR"/>
        </w:rPr>
        <w:t>L</w:t>
      </w:r>
      <w:r w:rsidR="007E0F21" w:rsidRPr="00EB179A">
        <w:rPr>
          <w:color w:val="4F81BD"/>
          <w:sz w:val="22"/>
          <w:szCs w:val="22"/>
          <w:lang w:val="fr-FR"/>
        </w:rPr>
        <w:t>ieu</w:t>
      </w:r>
      <w:r w:rsidR="000B5EDC" w:rsidRPr="00EB179A">
        <w:rPr>
          <w:color w:val="4F81BD"/>
          <w:sz w:val="22"/>
          <w:szCs w:val="22"/>
          <w:lang w:val="fr-FR"/>
        </w:rPr>
        <w:t>, Date</w:t>
      </w:r>
      <w:r w:rsidRPr="00EB179A">
        <w:rPr>
          <w:color w:val="4F81BD"/>
          <w:sz w:val="22"/>
          <w:szCs w:val="22"/>
          <w:lang w:val="fr-FR"/>
        </w:rPr>
        <w:t>}</w:t>
      </w:r>
    </w:p>
    <w:p w14:paraId="58B2484E" w14:textId="77777777" w:rsidR="000B5EDC" w:rsidRPr="00EB179A" w:rsidRDefault="000B5EDC" w:rsidP="00B91DDF">
      <w:pPr>
        <w:rPr>
          <w:sz w:val="22"/>
          <w:szCs w:val="22"/>
          <w:lang w:val="fr-FR"/>
        </w:rPr>
      </w:pPr>
    </w:p>
    <w:p w14:paraId="4A8CB698" w14:textId="77777777" w:rsidR="007E0F21" w:rsidRPr="00EB179A" w:rsidRDefault="007E0F21" w:rsidP="007E0F21">
      <w:pPr>
        <w:ind w:firstLine="720"/>
        <w:rPr>
          <w:sz w:val="22"/>
          <w:szCs w:val="22"/>
          <w:lang w:val="fr-FR"/>
        </w:rPr>
      </w:pPr>
      <w:r w:rsidRPr="00EB179A">
        <w:rPr>
          <w:sz w:val="22"/>
          <w:szCs w:val="22"/>
          <w:lang w:val="fr-FR"/>
        </w:rPr>
        <w:t>À :</w:t>
      </w:r>
      <w:r w:rsidRPr="00EB179A">
        <w:rPr>
          <w:sz w:val="22"/>
          <w:szCs w:val="22"/>
          <w:lang w:val="fr-FR"/>
        </w:rPr>
        <w:tab/>
      </w:r>
      <w:r w:rsidRPr="00EB179A">
        <w:rPr>
          <w:i/>
          <w:sz w:val="22"/>
          <w:szCs w:val="22"/>
          <w:lang w:val="fr-FR"/>
        </w:rPr>
        <w:t>[</w:t>
      </w:r>
      <w:r w:rsidRPr="00EB179A">
        <w:rPr>
          <w:i/>
          <w:color w:val="002060"/>
          <w:sz w:val="22"/>
          <w:szCs w:val="22"/>
          <w:lang w:val="fr-FR"/>
        </w:rPr>
        <w:t>Nom et adresse du Client</w:t>
      </w:r>
      <w:r w:rsidRPr="00EB179A">
        <w:rPr>
          <w:i/>
          <w:sz w:val="22"/>
          <w:szCs w:val="22"/>
          <w:lang w:val="fr-FR"/>
        </w:rPr>
        <w:t>]</w:t>
      </w:r>
    </w:p>
    <w:p w14:paraId="1345D264" w14:textId="77777777" w:rsidR="007E0F21" w:rsidRPr="00EB179A" w:rsidRDefault="007E0F21" w:rsidP="007E0F21">
      <w:pPr>
        <w:rPr>
          <w:sz w:val="22"/>
          <w:szCs w:val="22"/>
          <w:lang w:val="fr-FR"/>
        </w:rPr>
      </w:pPr>
    </w:p>
    <w:p w14:paraId="78A512C0" w14:textId="77777777" w:rsidR="007E0F21" w:rsidRPr="00EB179A" w:rsidRDefault="007E0F21" w:rsidP="007E0F21">
      <w:pPr>
        <w:ind w:firstLine="720"/>
        <w:rPr>
          <w:sz w:val="22"/>
          <w:szCs w:val="22"/>
          <w:lang w:val="fr-FR"/>
        </w:rPr>
      </w:pPr>
      <w:r w:rsidRPr="00EB179A">
        <w:rPr>
          <w:sz w:val="22"/>
          <w:szCs w:val="22"/>
          <w:lang w:val="fr-FR"/>
        </w:rPr>
        <w:t>Madame/Monsieur,</w:t>
      </w:r>
    </w:p>
    <w:p w14:paraId="6FCD5A71" w14:textId="77777777" w:rsidR="007E0F21" w:rsidRPr="00EB179A" w:rsidRDefault="007E0F21" w:rsidP="007E0F21">
      <w:pPr>
        <w:rPr>
          <w:sz w:val="22"/>
          <w:szCs w:val="22"/>
          <w:lang w:val="fr-FR"/>
        </w:rPr>
      </w:pPr>
    </w:p>
    <w:p w14:paraId="34138348" w14:textId="77777777" w:rsidR="007E0F21" w:rsidRPr="00EB179A" w:rsidRDefault="007E0F21" w:rsidP="007E0F21">
      <w:pPr>
        <w:jc w:val="both"/>
        <w:rPr>
          <w:sz w:val="22"/>
          <w:szCs w:val="22"/>
          <w:lang w:val="fr-FR"/>
        </w:rPr>
      </w:pPr>
      <w:r w:rsidRPr="00EB179A">
        <w:rPr>
          <w:sz w:val="22"/>
          <w:szCs w:val="22"/>
          <w:lang w:val="fr-FR"/>
        </w:rPr>
        <w:tab/>
        <w:t xml:space="preserve">Nous, soussignés, avons l’honneur de vous proposer nos services, à titre de </w:t>
      </w:r>
      <w:r w:rsidR="009D7002">
        <w:rPr>
          <w:sz w:val="22"/>
          <w:szCs w:val="22"/>
          <w:lang w:val="fr-FR"/>
        </w:rPr>
        <w:t>Prestataire</w:t>
      </w:r>
      <w:r w:rsidRPr="00EB179A">
        <w:rPr>
          <w:sz w:val="22"/>
          <w:szCs w:val="22"/>
          <w:lang w:val="fr-FR"/>
        </w:rPr>
        <w:t xml:space="preserve">, pour </w:t>
      </w:r>
      <w:r w:rsidRPr="00EB179A">
        <w:rPr>
          <w:i/>
          <w:sz w:val="22"/>
          <w:szCs w:val="22"/>
          <w:lang w:val="fr-FR"/>
        </w:rPr>
        <w:t>[</w:t>
      </w:r>
      <w:r w:rsidRPr="00EB179A">
        <w:rPr>
          <w:i/>
          <w:iCs/>
          <w:color w:val="002060"/>
          <w:sz w:val="22"/>
          <w:szCs w:val="22"/>
          <w:lang w:val="fr-FR"/>
        </w:rPr>
        <w:t>Insérer le</w:t>
      </w:r>
      <w:r w:rsidRPr="00EB179A">
        <w:rPr>
          <w:i/>
          <w:sz w:val="22"/>
          <w:szCs w:val="22"/>
          <w:lang w:val="fr-FR"/>
        </w:rPr>
        <w:t xml:space="preserve"> </w:t>
      </w:r>
      <w:r w:rsidRPr="00EB179A">
        <w:rPr>
          <w:i/>
          <w:iCs/>
          <w:color w:val="002060"/>
          <w:sz w:val="22"/>
          <w:szCs w:val="22"/>
          <w:lang w:val="fr-FR"/>
        </w:rPr>
        <w:t>titre des services d</w:t>
      </w:r>
      <w:r w:rsidR="009D7002">
        <w:rPr>
          <w:i/>
          <w:iCs/>
          <w:color w:val="002060"/>
          <w:sz w:val="22"/>
          <w:szCs w:val="22"/>
          <w:lang w:val="fr-FR"/>
        </w:rPr>
        <w:t>u Prestataire</w:t>
      </w:r>
      <w:r w:rsidRPr="00EB179A">
        <w:rPr>
          <w:i/>
          <w:sz w:val="22"/>
          <w:szCs w:val="22"/>
          <w:lang w:val="fr-FR"/>
        </w:rPr>
        <w:t>]</w:t>
      </w:r>
      <w:r w:rsidRPr="00EB179A">
        <w:rPr>
          <w:sz w:val="22"/>
          <w:szCs w:val="22"/>
          <w:lang w:val="fr-FR"/>
        </w:rPr>
        <w:t xml:space="preserve"> conformément à votre Demande de propositions en date du </w:t>
      </w:r>
      <w:r w:rsidRPr="00EB179A">
        <w:rPr>
          <w:i/>
          <w:sz w:val="22"/>
          <w:szCs w:val="22"/>
          <w:lang w:val="fr-FR"/>
        </w:rPr>
        <w:t>[</w:t>
      </w:r>
      <w:r w:rsidRPr="00EB179A">
        <w:rPr>
          <w:i/>
          <w:iCs/>
          <w:color w:val="002060"/>
          <w:sz w:val="22"/>
          <w:szCs w:val="22"/>
          <w:lang w:val="fr-FR"/>
        </w:rPr>
        <w:t xml:space="preserve">Insérer </w:t>
      </w:r>
      <w:r w:rsidRPr="00EB179A">
        <w:rPr>
          <w:i/>
          <w:color w:val="002060"/>
          <w:sz w:val="22"/>
          <w:szCs w:val="22"/>
          <w:lang w:val="fr-FR"/>
        </w:rPr>
        <w:t>Date</w:t>
      </w:r>
      <w:r w:rsidRPr="00EB179A">
        <w:rPr>
          <w:i/>
          <w:sz w:val="22"/>
          <w:szCs w:val="22"/>
          <w:lang w:val="fr-FR"/>
        </w:rPr>
        <w:t>]</w:t>
      </w:r>
      <w:r w:rsidRPr="00EB179A">
        <w:rPr>
          <w:sz w:val="22"/>
          <w:szCs w:val="22"/>
          <w:lang w:val="fr-FR"/>
        </w:rPr>
        <w:t xml:space="preserve"> et à notre Proposition technique.</w:t>
      </w:r>
    </w:p>
    <w:p w14:paraId="6BA04017" w14:textId="77777777" w:rsidR="000B5EDC" w:rsidRPr="00EB179A" w:rsidRDefault="000B5EDC" w:rsidP="00B91DDF">
      <w:pPr>
        <w:jc w:val="both"/>
        <w:rPr>
          <w:sz w:val="22"/>
          <w:szCs w:val="22"/>
          <w:lang w:val="fr-FR"/>
        </w:rPr>
      </w:pPr>
      <w:r w:rsidRPr="00EB179A">
        <w:rPr>
          <w:sz w:val="22"/>
          <w:szCs w:val="22"/>
          <w:lang w:val="fr-FR"/>
        </w:rPr>
        <w:t xml:space="preserve">.  </w:t>
      </w:r>
    </w:p>
    <w:p w14:paraId="7DC79183" w14:textId="77777777" w:rsidR="007E0F21" w:rsidRPr="00EB179A" w:rsidRDefault="007E0F21" w:rsidP="007E0F21">
      <w:pPr>
        <w:ind w:firstLine="720"/>
        <w:jc w:val="both"/>
        <w:rPr>
          <w:sz w:val="22"/>
          <w:szCs w:val="22"/>
          <w:lang w:val="fr-FR"/>
        </w:rPr>
      </w:pPr>
      <w:r w:rsidRPr="00EB179A">
        <w:rPr>
          <w:sz w:val="22"/>
          <w:szCs w:val="22"/>
          <w:lang w:val="fr-FR"/>
        </w:rPr>
        <w:t>Vous trouverez ci-joint notre Proposition financière qui s’élève à {indiquer montant(s) en lettres et en chiffres pour chacune des monnaies} [</w:t>
      </w:r>
      <w:r w:rsidRPr="00EB179A">
        <w:rPr>
          <w:i/>
          <w:sz w:val="22"/>
          <w:szCs w:val="22"/>
          <w:lang w:val="fr-FR"/>
        </w:rPr>
        <w:t xml:space="preserve">insérer « Ce montant est un montant « net des impôts </w:t>
      </w:r>
      <w:proofErr w:type="gramStart"/>
      <w:r w:rsidRPr="00EB179A">
        <w:rPr>
          <w:i/>
          <w:sz w:val="22"/>
          <w:szCs w:val="22"/>
          <w:lang w:val="fr-FR"/>
        </w:rPr>
        <w:t>indirects»</w:t>
      </w:r>
      <w:proofErr w:type="gramEnd"/>
      <w:r w:rsidRPr="00EB179A">
        <w:rPr>
          <w:i/>
          <w:sz w:val="22"/>
          <w:szCs w:val="22"/>
          <w:lang w:val="fr-FR"/>
        </w:rPr>
        <w:t xml:space="preserve"> ou « incluant les impôts indirects » dans le pays du Client</w:t>
      </w:r>
      <w:r w:rsidRPr="00EB179A">
        <w:rPr>
          <w:sz w:val="22"/>
          <w:szCs w:val="22"/>
          <w:lang w:val="fr-FR"/>
        </w:rPr>
        <w:t xml:space="preserve">. Le montant estimé des impôts indirects dans le pays du Client est de {insérer </w:t>
      </w:r>
      <w:r w:rsidRPr="00EB179A">
        <w:rPr>
          <w:i/>
          <w:sz w:val="22"/>
          <w:szCs w:val="22"/>
          <w:lang w:val="fr-FR"/>
        </w:rPr>
        <w:t>montant(s) en lettres et en chiffres et la monnaie</w:t>
      </w:r>
      <w:r w:rsidRPr="00EB179A">
        <w:rPr>
          <w:sz w:val="22"/>
          <w:szCs w:val="22"/>
          <w:lang w:val="fr-FR"/>
        </w:rPr>
        <w:t>} qui sera confirmé ou ajusté, si nécessaire, au cours des négociations du Contrat {Noter que les montants doivent être les mêmes que dans le Formulaire FIN-2}.</w:t>
      </w:r>
    </w:p>
    <w:p w14:paraId="6C2642CD" w14:textId="77777777" w:rsidR="007E0F21" w:rsidRPr="00EB179A" w:rsidRDefault="007E0F21" w:rsidP="007E0F21">
      <w:pPr>
        <w:jc w:val="both"/>
        <w:rPr>
          <w:sz w:val="22"/>
          <w:szCs w:val="22"/>
          <w:lang w:val="fr-FR"/>
        </w:rPr>
      </w:pPr>
    </w:p>
    <w:p w14:paraId="12DDA830" w14:textId="77777777" w:rsidR="007E0F21" w:rsidRPr="00EB179A" w:rsidRDefault="007E0F21" w:rsidP="007E0F21">
      <w:pPr>
        <w:jc w:val="both"/>
        <w:rPr>
          <w:sz w:val="22"/>
          <w:szCs w:val="22"/>
          <w:lang w:val="fr-FR"/>
        </w:rPr>
      </w:pPr>
      <w:r w:rsidRPr="00EB179A">
        <w:rPr>
          <w:sz w:val="22"/>
          <w:szCs w:val="22"/>
          <w:lang w:val="fr-FR"/>
        </w:rPr>
        <w:tab/>
        <w:t xml:space="preserve">Notre Proposition financière a pour nous force obligatoire, sous réserve des modifications résultant de la négociation du Contrat, jusqu’à l’expiration du délai de validité de la Proposition, c’est-à-dire jusqu’à la date indiquée à l’article </w:t>
      </w:r>
      <w:r w:rsidR="00E604AB">
        <w:rPr>
          <w:sz w:val="22"/>
          <w:szCs w:val="22"/>
          <w:lang w:val="fr-FR"/>
        </w:rPr>
        <w:t>6 des instructions aux soumissionnaires (section 1)</w:t>
      </w:r>
      <w:r w:rsidRPr="00EB179A">
        <w:rPr>
          <w:sz w:val="22"/>
          <w:szCs w:val="22"/>
          <w:lang w:val="fr-FR"/>
        </w:rPr>
        <w:t>.</w:t>
      </w:r>
    </w:p>
    <w:p w14:paraId="5C89FAB3" w14:textId="77777777" w:rsidR="007E0F21" w:rsidRPr="00EB179A" w:rsidRDefault="007E0F21" w:rsidP="007E0F21">
      <w:pPr>
        <w:jc w:val="both"/>
        <w:rPr>
          <w:sz w:val="22"/>
          <w:szCs w:val="22"/>
          <w:lang w:val="fr-FR"/>
        </w:rPr>
      </w:pPr>
    </w:p>
    <w:p w14:paraId="3706232B" w14:textId="2505577D" w:rsidR="000B5EDC" w:rsidRPr="00EB179A" w:rsidRDefault="007E0F21" w:rsidP="00576166">
      <w:pPr>
        <w:jc w:val="both"/>
        <w:rPr>
          <w:sz w:val="22"/>
          <w:szCs w:val="22"/>
          <w:lang w:val="fr-FR"/>
        </w:rPr>
      </w:pPr>
      <w:r w:rsidRPr="00EB179A">
        <w:rPr>
          <w:sz w:val="22"/>
          <w:szCs w:val="22"/>
          <w:lang w:val="fr-FR"/>
        </w:rPr>
        <w:tab/>
        <w:t xml:space="preserve">Nous </w:t>
      </w:r>
      <w:r w:rsidR="00844851" w:rsidRPr="00EB179A">
        <w:rPr>
          <w:sz w:val="22"/>
          <w:szCs w:val="22"/>
          <w:lang w:val="fr-FR"/>
        </w:rPr>
        <w:t>reconnaissons que vous n’êtes tenu</w:t>
      </w:r>
      <w:r w:rsidRPr="00EB179A">
        <w:rPr>
          <w:sz w:val="22"/>
          <w:szCs w:val="22"/>
          <w:lang w:val="fr-FR"/>
        </w:rPr>
        <w:t xml:space="preserve"> d’accepter une </w:t>
      </w:r>
      <w:r w:rsidR="00844851" w:rsidRPr="00EB179A">
        <w:rPr>
          <w:sz w:val="22"/>
          <w:szCs w:val="22"/>
          <w:lang w:val="fr-FR"/>
        </w:rPr>
        <w:t xml:space="preserve">quelconque </w:t>
      </w:r>
      <w:r w:rsidRPr="00EB179A">
        <w:rPr>
          <w:sz w:val="22"/>
          <w:szCs w:val="22"/>
          <w:lang w:val="fr-FR"/>
        </w:rPr>
        <w:t>des Propositions reçues.</w:t>
      </w:r>
    </w:p>
    <w:p w14:paraId="017FF19B" w14:textId="77777777" w:rsidR="00AF1E6B" w:rsidRPr="00EB179A" w:rsidRDefault="00AF1E6B" w:rsidP="00844851">
      <w:pPr>
        <w:rPr>
          <w:sz w:val="22"/>
          <w:szCs w:val="22"/>
          <w:lang w:val="fr-FR"/>
        </w:rPr>
      </w:pPr>
    </w:p>
    <w:p w14:paraId="246477A4" w14:textId="77777777" w:rsidR="00AF1E6B" w:rsidRPr="00EB179A" w:rsidRDefault="00AF1E6B" w:rsidP="00AF1E6B">
      <w:pPr>
        <w:tabs>
          <w:tab w:val="left" w:pos="0"/>
          <w:tab w:val="left" w:pos="288"/>
          <w:tab w:val="left" w:pos="720"/>
          <w:tab w:val="left" w:pos="1044"/>
          <w:tab w:val="left" w:pos="1440"/>
          <w:tab w:val="left" w:pos="1764"/>
          <w:tab w:val="left" w:pos="2160"/>
          <w:tab w:val="left" w:pos="2484"/>
          <w:tab w:val="left" w:pos="2880"/>
          <w:tab w:val="left" w:pos="3168"/>
          <w:tab w:val="left" w:pos="3600"/>
          <w:tab w:val="left" w:pos="3996"/>
          <w:tab w:val="left" w:pos="4320"/>
          <w:tab w:val="left" w:pos="4644"/>
          <w:tab w:val="left" w:pos="5040"/>
          <w:tab w:val="left" w:pos="5400"/>
          <w:tab w:val="left" w:pos="5760"/>
        </w:tabs>
        <w:suppressAutoHyphens/>
        <w:jc w:val="both"/>
        <w:rPr>
          <w:rFonts w:ascii="CG Times" w:hAnsi="CG Times"/>
          <w:spacing w:val="-3"/>
          <w:sz w:val="22"/>
          <w:szCs w:val="22"/>
          <w:lang w:val="fr-FR"/>
        </w:rPr>
      </w:pPr>
    </w:p>
    <w:p w14:paraId="3D4E8820" w14:textId="77777777" w:rsidR="00AF1E6B" w:rsidRPr="00EB179A" w:rsidRDefault="00AF1E6B" w:rsidP="00AF1E6B">
      <w:pPr>
        <w:tabs>
          <w:tab w:val="left" w:pos="0"/>
          <w:tab w:val="left" w:pos="288"/>
          <w:tab w:val="left" w:pos="720"/>
          <w:tab w:val="left" w:pos="1044"/>
          <w:tab w:val="left" w:pos="1440"/>
          <w:tab w:val="left" w:pos="1764"/>
          <w:tab w:val="left" w:pos="2160"/>
          <w:tab w:val="left" w:pos="2484"/>
          <w:tab w:val="left" w:pos="2880"/>
          <w:tab w:val="left" w:pos="3168"/>
          <w:tab w:val="left" w:pos="3600"/>
          <w:tab w:val="left" w:pos="3996"/>
          <w:tab w:val="left" w:pos="4320"/>
          <w:tab w:val="left" w:pos="4644"/>
          <w:tab w:val="left" w:pos="5040"/>
          <w:tab w:val="left" w:pos="5400"/>
          <w:tab w:val="left" w:pos="5760"/>
        </w:tabs>
        <w:suppressAutoHyphens/>
        <w:jc w:val="both"/>
        <w:rPr>
          <w:rFonts w:ascii="CG Times" w:hAnsi="CG Times"/>
          <w:spacing w:val="-3"/>
          <w:sz w:val="22"/>
          <w:szCs w:val="22"/>
          <w:lang w:val="fr-FR"/>
        </w:rPr>
      </w:pPr>
      <w:r w:rsidRPr="00EB179A">
        <w:rPr>
          <w:rFonts w:ascii="CG Times" w:hAnsi="CG Times"/>
          <w:spacing w:val="-3"/>
          <w:sz w:val="22"/>
          <w:szCs w:val="22"/>
          <w:lang w:val="fr-FR"/>
        </w:rPr>
        <w:t>Veuillez agréer, Mesdames/Messieurs, l’assurance de notre considération distinguée.</w:t>
      </w:r>
    </w:p>
    <w:p w14:paraId="08C905CA" w14:textId="77777777" w:rsidR="00AF1E6B" w:rsidRPr="00EB179A" w:rsidRDefault="00AF1E6B" w:rsidP="00844851">
      <w:pPr>
        <w:rPr>
          <w:sz w:val="22"/>
          <w:szCs w:val="22"/>
          <w:lang w:val="fr-FR"/>
        </w:rPr>
      </w:pPr>
    </w:p>
    <w:p w14:paraId="22EFBD33" w14:textId="77777777" w:rsidR="00AF1E6B" w:rsidRPr="00EB179A" w:rsidRDefault="00AF1E6B" w:rsidP="00844851">
      <w:pPr>
        <w:rPr>
          <w:sz w:val="22"/>
          <w:szCs w:val="22"/>
          <w:lang w:val="fr-FR"/>
        </w:rPr>
      </w:pPr>
    </w:p>
    <w:p w14:paraId="623A0473" w14:textId="77777777" w:rsidR="00844851" w:rsidRPr="00EB179A" w:rsidRDefault="00844851" w:rsidP="00844851">
      <w:pPr>
        <w:rPr>
          <w:sz w:val="22"/>
          <w:szCs w:val="22"/>
          <w:lang w:val="fr-FR"/>
        </w:rPr>
      </w:pPr>
      <w:r w:rsidRPr="00EB179A">
        <w:rPr>
          <w:sz w:val="22"/>
          <w:szCs w:val="22"/>
          <w:lang w:val="fr-FR"/>
        </w:rPr>
        <w:t>Signature du représentant habilité :</w:t>
      </w:r>
      <w:r w:rsidRPr="00EB179A">
        <w:rPr>
          <w:sz w:val="22"/>
          <w:szCs w:val="22"/>
          <w:u w:val="single"/>
          <w:lang w:val="fr-FR"/>
        </w:rPr>
        <w:t xml:space="preserve"> </w:t>
      </w:r>
      <w:r w:rsidRPr="00EB179A">
        <w:rPr>
          <w:sz w:val="22"/>
          <w:szCs w:val="22"/>
          <w:u w:val="single"/>
          <w:lang w:val="fr-FR"/>
        </w:rPr>
        <w:tab/>
      </w:r>
    </w:p>
    <w:p w14:paraId="68E48608" w14:textId="77777777" w:rsidR="00880CBE" w:rsidRDefault="00880CBE" w:rsidP="00844851">
      <w:pPr>
        <w:rPr>
          <w:sz w:val="22"/>
          <w:szCs w:val="22"/>
          <w:lang w:val="fr-FR"/>
        </w:rPr>
      </w:pPr>
    </w:p>
    <w:p w14:paraId="66C98F16" w14:textId="7DE8D947" w:rsidR="00844851" w:rsidRPr="00EB179A" w:rsidRDefault="00844851" w:rsidP="00844851">
      <w:pPr>
        <w:rPr>
          <w:sz w:val="22"/>
          <w:szCs w:val="22"/>
          <w:lang w:val="fr-FR"/>
        </w:rPr>
      </w:pPr>
      <w:r w:rsidRPr="00EB179A">
        <w:rPr>
          <w:sz w:val="22"/>
          <w:szCs w:val="22"/>
          <w:lang w:val="fr-FR"/>
        </w:rPr>
        <w:t xml:space="preserve">Nom et titre du signataire : </w:t>
      </w:r>
      <w:r w:rsidRPr="00EB179A">
        <w:rPr>
          <w:sz w:val="22"/>
          <w:szCs w:val="22"/>
          <w:u w:val="single"/>
          <w:lang w:val="fr-FR"/>
        </w:rPr>
        <w:tab/>
      </w:r>
    </w:p>
    <w:p w14:paraId="13ABA8F0" w14:textId="77777777" w:rsidR="00880CBE" w:rsidRDefault="00880CBE" w:rsidP="00844851">
      <w:pPr>
        <w:rPr>
          <w:sz w:val="22"/>
          <w:szCs w:val="22"/>
          <w:lang w:val="fr-FR"/>
        </w:rPr>
      </w:pPr>
    </w:p>
    <w:p w14:paraId="5D831AA1" w14:textId="21F6C9E2" w:rsidR="00844851" w:rsidRPr="00EB179A" w:rsidRDefault="00844851" w:rsidP="00844851">
      <w:pPr>
        <w:rPr>
          <w:sz w:val="22"/>
          <w:szCs w:val="22"/>
          <w:lang w:val="fr-FR"/>
        </w:rPr>
      </w:pPr>
      <w:r w:rsidRPr="00EB179A">
        <w:rPr>
          <w:sz w:val="22"/>
          <w:szCs w:val="22"/>
          <w:lang w:val="fr-FR"/>
        </w:rPr>
        <w:t>Nom du Consultant (nom de l’entreprise ou du groupement</w:t>
      </w:r>
      <w:proofErr w:type="gramStart"/>
      <w:r w:rsidRPr="00EB179A">
        <w:rPr>
          <w:sz w:val="22"/>
          <w:szCs w:val="22"/>
          <w:lang w:val="fr-FR"/>
        </w:rPr>
        <w:t>):</w:t>
      </w:r>
      <w:proofErr w:type="gramEnd"/>
      <w:r w:rsidRPr="00EB179A">
        <w:rPr>
          <w:sz w:val="22"/>
          <w:szCs w:val="22"/>
          <w:lang w:val="fr-FR"/>
        </w:rPr>
        <w:t xml:space="preserve"> </w:t>
      </w:r>
      <w:r w:rsidRPr="00EB179A">
        <w:rPr>
          <w:sz w:val="22"/>
          <w:szCs w:val="22"/>
          <w:u w:val="single"/>
          <w:lang w:val="fr-FR"/>
        </w:rPr>
        <w:tab/>
      </w:r>
    </w:p>
    <w:p w14:paraId="3B88624A" w14:textId="77777777" w:rsidR="00880CBE" w:rsidRDefault="00880CBE" w:rsidP="00844851">
      <w:pPr>
        <w:rPr>
          <w:sz w:val="22"/>
          <w:szCs w:val="22"/>
          <w:lang w:val="fr-FR"/>
        </w:rPr>
      </w:pPr>
    </w:p>
    <w:p w14:paraId="09A171F3" w14:textId="3B7CBDC1" w:rsidR="00844851" w:rsidRPr="00EB179A" w:rsidRDefault="00844851" w:rsidP="00844851">
      <w:pPr>
        <w:rPr>
          <w:sz w:val="22"/>
          <w:szCs w:val="22"/>
          <w:lang w:val="fr-FR"/>
        </w:rPr>
      </w:pPr>
      <w:r w:rsidRPr="00EB179A">
        <w:rPr>
          <w:sz w:val="22"/>
          <w:szCs w:val="22"/>
          <w:lang w:val="fr-FR"/>
        </w:rPr>
        <w:t xml:space="preserve">En capacité </w:t>
      </w:r>
      <w:proofErr w:type="gramStart"/>
      <w:r w:rsidRPr="00EB179A">
        <w:rPr>
          <w:sz w:val="22"/>
          <w:szCs w:val="22"/>
          <w:lang w:val="fr-FR"/>
        </w:rPr>
        <w:t>de:</w:t>
      </w:r>
      <w:proofErr w:type="gramEnd"/>
      <w:r w:rsidRPr="00EB179A">
        <w:rPr>
          <w:sz w:val="22"/>
          <w:szCs w:val="22"/>
          <w:lang w:val="fr-FR"/>
        </w:rPr>
        <w:t xml:space="preserve">  </w:t>
      </w:r>
      <w:r w:rsidRPr="00EB179A">
        <w:rPr>
          <w:sz w:val="22"/>
          <w:szCs w:val="22"/>
          <w:u w:val="single"/>
          <w:lang w:val="fr-FR"/>
        </w:rPr>
        <w:tab/>
      </w:r>
    </w:p>
    <w:p w14:paraId="0D6DE6EF" w14:textId="77777777" w:rsidR="00880CBE" w:rsidRDefault="00880CBE" w:rsidP="00844851">
      <w:pPr>
        <w:tabs>
          <w:tab w:val="right" w:pos="8460"/>
        </w:tabs>
        <w:jc w:val="both"/>
        <w:rPr>
          <w:sz w:val="22"/>
          <w:szCs w:val="22"/>
          <w:lang w:val="fr-FR"/>
        </w:rPr>
      </w:pPr>
    </w:p>
    <w:p w14:paraId="119D3A7E" w14:textId="7A2F8E2A" w:rsidR="00844851" w:rsidRPr="00EB179A" w:rsidRDefault="00844851" w:rsidP="00844851">
      <w:pPr>
        <w:tabs>
          <w:tab w:val="right" w:pos="8460"/>
        </w:tabs>
        <w:jc w:val="both"/>
        <w:rPr>
          <w:sz w:val="22"/>
          <w:szCs w:val="22"/>
          <w:u w:val="single"/>
          <w:lang w:val="fr-FR"/>
        </w:rPr>
      </w:pPr>
      <w:proofErr w:type="gramStart"/>
      <w:r w:rsidRPr="00EB179A">
        <w:rPr>
          <w:sz w:val="22"/>
          <w:szCs w:val="22"/>
          <w:lang w:val="fr-FR"/>
        </w:rPr>
        <w:t>Adresse:</w:t>
      </w:r>
      <w:proofErr w:type="gramEnd"/>
      <w:r w:rsidRPr="00EB179A">
        <w:rPr>
          <w:sz w:val="22"/>
          <w:szCs w:val="22"/>
          <w:lang w:val="fr-FR"/>
        </w:rPr>
        <w:t xml:space="preserve">  </w:t>
      </w:r>
      <w:r w:rsidRPr="00EB179A">
        <w:rPr>
          <w:sz w:val="22"/>
          <w:szCs w:val="22"/>
          <w:u w:val="single"/>
          <w:lang w:val="fr-FR"/>
        </w:rPr>
        <w:tab/>
      </w:r>
    </w:p>
    <w:p w14:paraId="77ACE28A" w14:textId="77777777" w:rsidR="00880CBE" w:rsidRDefault="00880CBE" w:rsidP="00844851">
      <w:pPr>
        <w:tabs>
          <w:tab w:val="right" w:pos="8460"/>
        </w:tabs>
        <w:jc w:val="both"/>
        <w:rPr>
          <w:sz w:val="22"/>
          <w:szCs w:val="22"/>
          <w:lang w:val="fr-FR"/>
        </w:rPr>
      </w:pPr>
    </w:p>
    <w:p w14:paraId="57D9A4A0" w14:textId="4C411419" w:rsidR="00844851" w:rsidRPr="00EB179A" w:rsidRDefault="00844851" w:rsidP="00844851">
      <w:pPr>
        <w:tabs>
          <w:tab w:val="right" w:pos="8460"/>
        </w:tabs>
        <w:jc w:val="both"/>
        <w:rPr>
          <w:sz w:val="22"/>
          <w:szCs w:val="22"/>
          <w:lang w:val="fr-FR"/>
        </w:rPr>
      </w:pPr>
      <w:r w:rsidRPr="00EB179A">
        <w:rPr>
          <w:sz w:val="22"/>
          <w:szCs w:val="22"/>
          <w:lang w:val="fr-FR"/>
        </w:rPr>
        <w:t>Information pour le contact (téléphone et courriel</w:t>
      </w:r>
      <w:proofErr w:type="gramStart"/>
      <w:r w:rsidRPr="00EB179A">
        <w:rPr>
          <w:sz w:val="22"/>
          <w:szCs w:val="22"/>
          <w:lang w:val="fr-FR"/>
        </w:rPr>
        <w:t>):</w:t>
      </w:r>
      <w:proofErr w:type="gramEnd"/>
      <w:r w:rsidRPr="00EB179A">
        <w:rPr>
          <w:sz w:val="22"/>
          <w:szCs w:val="22"/>
          <w:lang w:val="fr-FR"/>
        </w:rPr>
        <w:t xml:space="preserve">  </w:t>
      </w:r>
      <w:r w:rsidRPr="00EB179A">
        <w:rPr>
          <w:sz w:val="22"/>
          <w:szCs w:val="22"/>
          <w:u w:val="single"/>
          <w:lang w:val="fr-FR"/>
        </w:rPr>
        <w:tab/>
      </w:r>
    </w:p>
    <w:p w14:paraId="538D7873" w14:textId="77777777" w:rsidR="00844851" w:rsidRPr="00EB179A" w:rsidRDefault="00844851" w:rsidP="00844851">
      <w:pPr>
        <w:pStyle w:val="BodyTextIndent"/>
        <w:tabs>
          <w:tab w:val="clear" w:pos="-720"/>
        </w:tabs>
        <w:suppressAutoHyphens w:val="0"/>
        <w:rPr>
          <w:spacing w:val="0"/>
          <w:sz w:val="22"/>
          <w:szCs w:val="22"/>
          <w:lang w:val="fr-FR"/>
        </w:rPr>
      </w:pPr>
    </w:p>
    <w:p w14:paraId="7552A3F3" w14:textId="77777777" w:rsidR="00844851" w:rsidRPr="00EB179A" w:rsidRDefault="00844851" w:rsidP="00844851">
      <w:pPr>
        <w:tabs>
          <w:tab w:val="right" w:pos="8460"/>
        </w:tabs>
        <w:jc w:val="both"/>
        <w:rPr>
          <w:sz w:val="22"/>
          <w:szCs w:val="22"/>
          <w:lang w:val="fr-FR"/>
        </w:rPr>
      </w:pPr>
      <w:r w:rsidRPr="00EB179A">
        <w:rPr>
          <w:sz w:val="22"/>
          <w:szCs w:val="22"/>
          <w:lang w:val="fr-FR"/>
        </w:rPr>
        <w:t>{Pour un groupement, tous les partenaires doivent signer ou seulement le chef de file, auquel cas le pouvoir habilitant le signataire à signer au nom de tous les partenaires doit être joint}</w:t>
      </w:r>
    </w:p>
    <w:p w14:paraId="7E6888C0" w14:textId="77777777" w:rsidR="00844851" w:rsidRPr="00EB179A" w:rsidRDefault="00844851" w:rsidP="00844851">
      <w:pPr>
        <w:pStyle w:val="BodyTextIndent"/>
        <w:tabs>
          <w:tab w:val="clear" w:pos="-720"/>
        </w:tabs>
        <w:suppressAutoHyphens w:val="0"/>
        <w:rPr>
          <w:spacing w:val="0"/>
          <w:sz w:val="22"/>
          <w:szCs w:val="22"/>
          <w:lang w:val="fr-FR"/>
        </w:rPr>
      </w:pPr>
    </w:p>
    <w:p w14:paraId="0B53281D" w14:textId="77777777" w:rsidR="000B5EDC" w:rsidRPr="00EB179A" w:rsidRDefault="000B5EDC" w:rsidP="00B91DDF">
      <w:pPr>
        <w:jc w:val="both"/>
        <w:rPr>
          <w:sz w:val="22"/>
          <w:szCs w:val="22"/>
          <w:lang w:val="fr-FR"/>
        </w:rPr>
      </w:pPr>
    </w:p>
    <w:p w14:paraId="1036857A" w14:textId="77777777" w:rsidR="000B5EDC" w:rsidRPr="00EB179A" w:rsidRDefault="000B5EDC" w:rsidP="00B91DDF">
      <w:pPr>
        <w:jc w:val="both"/>
        <w:rPr>
          <w:sz w:val="22"/>
          <w:szCs w:val="22"/>
          <w:lang w:val="fr-FR"/>
        </w:rPr>
      </w:pPr>
    </w:p>
    <w:p w14:paraId="16AB61DB" w14:textId="77777777" w:rsidR="000B5EDC" w:rsidRPr="00EB179A" w:rsidRDefault="000B5EDC" w:rsidP="00B91DDF">
      <w:pPr>
        <w:jc w:val="both"/>
        <w:rPr>
          <w:sz w:val="22"/>
          <w:szCs w:val="22"/>
          <w:lang w:val="fr-FR"/>
        </w:rPr>
        <w:sectPr w:rsidR="000B5EDC" w:rsidRPr="00EB179A" w:rsidSect="007E519A">
          <w:headerReference w:type="even" r:id="rId54"/>
          <w:headerReference w:type="default" r:id="rId55"/>
          <w:headerReference w:type="first" r:id="rId56"/>
          <w:pgSz w:w="11907" w:h="16839" w:code="9"/>
          <w:pgMar w:top="1440" w:right="1440" w:bottom="1440" w:left="1440" w:header="720" w:footer="720" w:gutter="0"/>
          <w:cols w:space="708"/>
          <w:docGrid w:linePitch="360"/>
        </w:sectPr>
      </w:pPr>
    </w:p>
    <w:p w14:paraId="47D5BB71" w14:textId="77777777" w:rsidR="000B5EDC" w:rsidRPr="00EB179A" w:rsidRDefault="00FE2189" w:rsidP="00B911C4">
      <w:pPr>
        <w:jc w:val="center"/>
        <w:rPr>
          <w:rFonts w:ascii="Times New Roman Bold" w:hAnsi="Times New Roman Bold"/>
          <w:b/>
          <w:smallCaps/>
          <w:sz w:val="22"/>
          <w:szCs w:val="22"/>
          <w:lang w:val="fr-FR"/>
        </w:rPr>
      </w:pPr>
      <w:r w:rsidRPr="00EB179A">
        <w:rPr>
          <w:rFonts w:ascii="Times New Roman Bold" w:hAnsi="Times New Roman Bold"/>
          <w:b/>
          <w:smallCaps/>
          <w:sz w:val="22"/>
          <w:szCs w:val="22"/>
          <w:lang w:val="fr-FR"/>
        </w:rPr>
        <w:lastRenderedPageBreak/>
        <w:t xml:space="preserve">Formulaire </w:t>
      </w:r>
      <w:r w:rsidR="000B5EDC" w:rsidRPr="00EB179A">
        <w:rPr>
          <w:rFonts w:ascii="Times New Roman Bold" w:hAnsi="Times New Roman Bold"/>
          <w:b/>
          <w:smallCaps/>
          <w:sz w:val="22"/>
          <w:szCs w:val="22"/>
          <w:lang w:val="fr-FR"/>
        </w:rPr>
        <w:t>FIN-2</w:t>
      </w:r>
      <w:r w:rsidR="004C3B88" w:rsidRPr="00EB179A">
        <w:rPr>
          <w:rFonts w:ascii="Times New Roman Bold" w:hAnsi="Times New Roman Bold"/>
          <w:b/>
          <w:smallCaps/>
          <w:sz w:val="22"/>
          <w:szCs w:val="22"/>
          <w:lang w:val="fr-FR"/>
        </w:rPr>
        <w:t xml:space="preserve"> </w:t>
      </w:r>
      <w:r w:rsidR="00844851" w:rsidRPr="00EB179A">
        <w:rPr>
          <w:rFonts w:ascii="Times New Roman Bold" w:hAnsi="Times New Roman Bold"/>
          <w:b/>
          <w:smallCaps/>
          <w:sz w:val="22"/>
          <w:szCs w:val="22"/>
          <w:lang w:val="fr-FR"/>
        </w:rPr>
        <w:t>Résumé des Prix</w:t>
      </w:r>
    </w:p>
    <w:p w14:paraId="6D84B052" w14:textId="77777777" w:rsidR="00CC0FE0" w:rsidRPr="00EB179A" w:rsidRDefault="00CC0FE0" w:rsidP="00B911C4">
      <w:pPr>
        <w:jc w:val="center"/>
        <w:rPr>
          <w:rFonts w:ascii="Times New Roman Bold" w:hAnsi="Times New Roman Bold"/>
          <w:b/>
          <w:smallCaps/>
          <w:sz w:val="22"/>
          <w:szCs w:val="22"/>
          <w:lang w:val="fr-FR"/>
        </w:rPr>
      </w:pPr>
    </w:p>
    <w:p w14:paraId="68AA2243" w14:textId="77777777" w:rsidR="007236FF" w:rsidRDefault="007236FF" w:rsidP="00E604AB">
      <w:pPr>
        <w:rPr>
          <w:sz w:val="22"/>
          <w:szCs w:val="22"/>
          <w:lang w:val="fr-FR"/>
        </w:rPr>
      </w:pPr>
    </w:p>
    <w:p w14:paraId="01C55B8A" w14:textId="77777777" w:rsidR="00BD4C61" w:rsidRDefault="00BD4C61" w:rsidP="00E604AB">
      <w:pPr>
        <w:rPr>
          <w:sz w:val="22"/>
          <w:szCs w:val="22"/>
          <w:lang w:val="fr-FR"/>
        </w:rPr>
      </w:pPr>
    </w:p>
    <w:tbl>
      <w:tblPr>
        <w:tblW w:w="5487" w:type="pct"/>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9"/>
        <w:gridCol w:w="3649"/>
        <w:gridCol w:w="1203"/>
        <w:gridCol w:w="1166"/>
        <w:gridCol w:w="1433"/>
        <w:gridCol w:w="2305"/>
        <w:gridCol w:w="4813"/>
      </w:tblGrid>
      <w:tr w:rsidR="00BD4C61" w:rsidRPr="00673B82" w14:paraId="3E384850" w14:textId="77777777" w:rsidTr="00673B82">
        <w:trPr>
          <w:cantSplit/>
        </w:trPr>
        <w:tc>
          <w:tcPr>
            <w:tcW w:w="3428" w:type="pct"/>
            <w:gridSpan w:val="6"/>
          </w:tcPr>
          <w:p w14:paraId="0B556539" w14:textId="77777777" w:rsidR="00BD4C61" w:rsidRPr="008219E8" w:rsidRDefault="00BD4C61" w:rsidP="00673B82">
            <w:pPr>
              <w:rPr>
                <w:rFonts w:asciiTheme="minorHAnsi" w:hAnsiTheme="minorHAnsi"/>
                <w:b/>
                <w:sz w:val="22"/>
                <w:szCs w:val="22"/>
                <w:lang w:val="fr-FR"/>
              </w:rPr>
            </w:pPr>
          </w:p>
          <w:p w14:paraId="6618F600" w14:textId="77777777" w:rsidR="00BD4C61" w:rsidRPr="00BD4C61" w:rsidRDefault="00BD4C61" w:rsidP="00673B82">
            <w:pPr>
              <w:rPr>
                <w:rFonts w:asciiTheme="minorHAnsi" w:hAnsiTheme="minorHAnsi"/>
                <w:b/>
                <w:sz w:val="22"/>
                <w:szCs w:val="22"/>
                <w:lang w:val="fr-FR"/>
              </w:rPr>
            </w:pPr>
            <w:r w:rsidRPr="00BD4C61">
              <w:rPr>
                <w:rFonts w:asciiTheme="minorHAnsi" w:hAnsiTheme="minorHAnsi"/>
                <w:b/>
                <w:sz w:val="22"/>
                <w:szCs w:val="22"/>
                <w:lang w:val="fr-FR"/>
              </w:rPr>
              <w:t>Tableau des coûts : en USD ou en HTG (monnaie à choisir par le soumissionnaire)</w:t>
            </w:r>
          </w:p>
          <w:p w14:paraId="66A25AF8" w14:textId="77777777" w:rsidR="00BD4C61" w:rsidRPr="00BD4C61" w:rsidRDefault="00BD4C61" w:rsidP="00673B82">
            <w:pPr>
              <w:rPr>
                <w:rFonts w:asciiTheme="minorHAnsi" w:hAnsiTheme="minorHAnsi"/>
                <w:b/>
                <w:sz w:val="22"/>
                <w:szCs w:val="22"/>
                <w:lang w:val="fr-FR"/>
              </w:rPr>
            </w:pPr>
          </w:p>
          <w:p w14:paraId="7D88CC1C" w14:textId="77777777" w:rsidR="00BD4C61" w:rsidRPr="00BD4C61" w:rsidRDefault="00BD4C61" w:rsidP="00673B82">
            <w:pPr>
              <w:rPr>
                <w:rFonts w:asciiTheme="minorHAnsi" w:hAnsiTheme="minorHAnsi"/>
                <w:b/>
                <w:sz w:val="22"/>
                <w:szCs w:val="22"/>
                <w:lang w:val="fr-FR"/>
              </w:rPr>
            </w:pPr>
            <w:r w:rsidRPr="00BD4C61">
              <w:rPr>
                <w:rFonts w:asciiTheme="minorHAnsi" w:hAnsiTheme="minorHAnsi"/>
                <w:b/>
                <w:sz w:val="22"/>
                <w:szCs w:val="22"/>
                <w:lang w:val="fr-FR"/>
              </w:rPr>
              <w:t>Invitation à soumissionner pour les Services</w:t>
            </w:r>
          </w:p>
        </w:tc>
        <w:tc>
          <w:tcPr>
            <w:tcW w:w="1572" w:type="pct"/>
          </w:tcPr>
          <w:p w14:paraId="040B3D38" w14:textId="77777777" w:rsidR="00BD4C61" w:rsidRPr="00BD4C61" w:rsidRDefault="00BD4C61" w:rsidP="00673B82">
            <w:pPr>
              <w:rPr>
                <w:rFonts w:asciiTheme="minorHAnsi" w:hAnsiTheme="minorHAnsi"/>
                <w:b/>
                <w:sz w:val="22"/>
                <w:szCs w:val="22"/>
                <w:lang w:val="fr-FR"/>
              </w:rPr>
            </w:pPr>
          </w:p>
        </w:tc>
      </w:tr>
      <w:tr w:rsidR="00BD4C61" w:rsidRPr="00673B82" w14:paraId="2DADD905" w14:textId="77777777" w:rsidTr="00673B82">
        <w:trPr>
          <w:cantSplit/>
        </w:trPr>
        <w:tc>
          <w:tcPr>
            <w:tcW w:w="1433" w:type="pct"/>
            <w:gridSpan w:val="2"/>
            <w:shd w:val="clear" w:color="auto" w:fill="DAEEF3" w:themeFill="accent5" w:themeFillTint="33"/>
          </w:tcPr>
          <w:p w14:paraId="103AFD08" w14:textId="3F5C53A4" w:rsidR="00BD4C61" w:rsidRPr="00265EE0" w:rsidRDefault="00BD4C61" w:rsidP="00673B82">
            <w:pPr>
              <w:rPr>
                <w:rFonts w:asciiTheme="minorHAnsi" w:hAnsiTheme="minorHAnsi"/>
                <w:b/>
                <w:sz w:val="22"/>
                <w:szCs w:val="22"/>
              </w:rPr>
            </w:pPr>
            <w:r w:rsidRPr="00265EE0">
              <w:rPr>
                <w:rFonts w:asciiTheme="minorHAnsi" w:hAnsiTheme="minorHAnsi"/>
                <w:b/>
                <w:sz w:val="22"/>
                <w:szCs w:val="22"/>
              </w:rPr>
              <w:t>Description</w:t>
            </w:r>
            <w:r>
              <w:rPr>
                <w:rFonts w:asciiTheme="minorHAnsi" w:hAnsiTheme="minorHAnsi"/>
                <w:b/>
                <w:sz w:val="22"/>
                <w:szCs w:val="22"/>
              </w:rPr>
              <w:t>s</w:t>
            </w:r>
          </w:p>
        </w:tc>
        <w:tc>
          <w:tcPr>
            <w:tcW w:w="393" w:type="pct"/>
            <w:shd w:val="clear" w:color="auto" w:fill="DAEEF3" w:themeFill="accent5" w:themeFillTint="33"/>
          </w:tcPr>
          <w:p w14:paraId="4209D8D3" w14:textId="77777777" w:rsidR="00BD4C61" w:rsidRPr="00BD4C61" w:rsidRDefault="00BD4C61" w:rsidP="00673B82">
            <w:pPr>
              <w:rPr>
                <w:rFonts w:asciiTheme="minorHAnsi" w:hAnsiTheme="minorHAnsi"/>
                <w:b/>
                <w:sz w:val="22"/>
                <w:szCs w:val="22"/>
                <w:lang w:val="fr-FR"/>
              </w:rPr>
            </w:pPr>
            <w:r w:rsidRPr="00BD4C61">
              <w:rPr>
                <w:rFonts w:asciiTheme="minorHAnsi" w:hAnsiTheme="minorHAnsi"/>
                <w:b/>
                <w:sz w:val="22"/>
                <w:szCs w:val="22"/>
                <w:lang w:val="fr-FR"/>
              </w:rPr>
              <w:t xml:space="preserve">Unités </w:t>
            </w:r>
          </w:p>
        </w:tc>
        <w:tc>
          <w:tcPr>
            <w:tcW w:w="381" w:type="pct"/>
            <w:shd w:val="clear" w:color="auto" w:fill="DAEEF3" w:themeFill="accent5" w:themeFillTint="33"/>
          </w:tcPr>
          <w:p w14:paraId="0ECFE3FB" w14:textId="77777777" w:rsidR="00BD4C61" w:rsidRPr="00BD4C61" w:rsidRDefault="00BD4C61" w:rsidP="00BD4C61">
            <w:pPr>
              <w:pStyle w:val="Heading3"/>
              <w:numPr>
                <w:ilvl w:val="0"/>
                <w:numId w:val="0"/>
              </w:numPr>
              <w:rPr>
                <w:rFonts w:asciiTheme="minorHAnsi" w:hAnsiTheme="minorHAnsi"/>
                <w:sz w:val="22"/>
                <w:szCs w:val="22"/>
                <w:lang w:val="fr-FR"/>
              </w:rPr>
            </w:pPr>
            <w:r w:rsidRPr="00BD4C61">
              <w:rPr>
                <w:rFonts w:asciiTheme="minorHAnsi" w:hAnsiTheme="minorHAnsi"/>
                <w:sz w:val="22"/>
                <w:szCs w:val="22"/>
                <w:lang w:val="fr-FR"/>
              </w:rPr>
              <w:t>Total des unités</w:t>
            </w:r>
          </w:p>
        </w:tc>
        <w:tc>
          <w:tcPr>
            <w:tcW w:w="468" w:type="pct"/>
            <w:shd w:val="clear" w:color="auto" w:fill="DAEEF3" w:themeFill="accent5" w:themeFillTint="33"/>
          </w:tcPr>
          <w:p w14:paraId="5869D90B" w14:textId="77777777" w:rsidR="00BD4C61" w:rsidRPr="00BD4C61" w:rsidRDefault="00BD4C61" w:rsidP="00BD4C61">
            <w:pPr>
              <w:pStyle w:val="Heading3"/>
              <w:numPr>
                <w:ilvl w:val="0"/>
                <w:numId w:val="0"/>
              </w:numPr>
              <w:rPr>
                <w:rFonts w:asciiTheme="minorHAnsi" w:hAnsiTheme="minorHAnsi"/>
                <w:sz w:val="22"/>
                <w:szCs w:val="22"/>
                <w:lang w:val="fr-FR"/>
              </w:rPr>
            </w:pPr>
            <w:r w:rsidRPr="00BD4C61">
              <w:rPr>
                <w:rFonts w:asciiTheme="minorHAnsi" w:hAnsiTheme="minorHAnsi"/>
                <w:sz w:val="22"/>
                <w:szCs w:val="22"/>
                <w:lang w:val="fr-FR"/>
              </w:rPr>
              <w:t>Coût Unitaire</w:t>
            </w:r>
          </w:p>
        </w:tc>
        <w:tc>
          <w:tcPr>
            <w:tcW w:w="753" w:type="pct"/>
            <w:shd w:val="clear" w:color="auto" w:fill="DAEEF3" w:themeFill="accent5" w:themeFillTint="33"/>
          </w:tcPr>
          <w:p w14:paraId="6FB8520F" w14:textId="77777777" w:rsidR="00BD4C61" w:rsidRPr="00BD4C61" w:rsidRDefault="00BD4C61" w:rsidP="00673B82">
            <w:pPr>
              <w:rPr>
                <w:rFonts w:asciiTheme="minorHAnsi" w:hAnsiTheme="minorHAnsi"/>
                <w:b/>
                <w:sz w:val="22"/>
                <w:szCs w:val="22"/>
                <w:lang w:val="fr-FR"/>
              </w:rPr>
            </w:pPr>
            <w:r w:rsidRPr="00BD4C61">
              <w:rPr>
                <w:rFonts w:asciiTheme="minorHAnsi" w:hAnsiTheme="minorHAnsi"/>
                <w:b/>
                <w:sz w:val="22"/>
                <w:szCs w:val="22"/>
                <w:lang w:val="fr-FR"/>
              </w:rPr>
              <w:t>Montant TOTAL</w:t>
            </w:r>
          </w:p>
        </w:tc>
        <w:tc>
          <w:tcPr>
            <w:tcW w:w="1572" w:type="pct"/>
            <w:shd w:val="clear" w:color="auto" w:fill="DAEEF3" w:themeFill="accent5" w:themeFillTint="33"/>
          </w:tcPr>
          <w:p w14:paraId="0D310C34" w14:textId="77777777" w:rsidR="00BD4C61" w:rsidRPr="00BD4C61" w:rsidRDefault="00BD4C61" w:rsidP="00673B82">
            <w:pPr>
              <w:rPr>
                <w:rFonts w:asciiTheme="minorHAnsi" w:hAnsiTheme="minorHAnsi"/>
                <w:b/>
                <w:sz w:val="22"/>
                <w:szCs w:val="22"/>
                <w:lang w:val="fr-FR"/>
              </w:rPr>
            </w:pPr>
            <w:r w:rsidRPr="00BD4C61">
              <w:rPr>
                <w:rFonts w:asciiTheme="minorHAnsi" w:hAnsiTheme="minorHAnsi"/>
                <w:b/>
                <w:sz w:val="22"/>
                <w:szCs w:val="22"/>
                <w:lang w:val="fr-FR"/>
              </w:rPr>
              <w:t xml:space="preserve">Justifications et Explications des détails des calculs (par ex. travail à faire, personne affectée à temps partiel ou à plein temps, etc…) </w:t>
            </w:r>
          </w:p>
        </w:tc>
      </w:tr>
      <w:tr w:rsidR="00BD4C61" w:rsidRPr="00265EE0" w14:paraId="68376448" w14:textId="77777777" w:rsidTr="00673B82">
        <w:tc>
          <w:tcPr>
            <w:tcW w:w="241" w:type="pct"/>
          </w:tcPr>
          <w:p w14:paraId="016B5C27" w14:textId="77777777" w:rsidR="00BD4C61" w:rsidRPr="00265EE0" w:rsidRDefault="00BD4C61" w:rsidP="00673B82">
            <w:pPr>
              <w:rPr>
                <w:rFonts w:asciiTheme="minorHAnsi" w:hAnsiTheme="minorHAnsi"/>
                <w:b/>
                <w:sz w:val="22"/>
                <w:szCs w:val="22"/>
                <w:lang w:val="fr-BE"/>
              </w:rPr>
            </w:pPr>
            <w:r w:rsidRPr="00265EE0">
              <w:rPr>
                <w:rFonts w:asciiTheme="minorHAnsi" w:hAnsiTheme="minorHAnsi"/>
                <w:b/>
                <w:sz w:val="22"/>
                <w:szCs w:val="22"/>
              </w:rPr>
              <w:t>1.</w:t>
            </w:r>
          </w:p>
        </w:tc>
        <w:tc>
          <w:tcPr>
            <w:tcW w:w="1192" w:type="pct"/>
          </w:tcPr>
          <w:p w14:paraId="0EBAF4A6" w14:textId="77777777" w:rsidR="00BD4C61" w:rsidRPr="00265EE0" w:rsidRDefault="00BD4C61" w:rsidP="00673B82">
            <w:pPr>
              <w:rPr>
                <w:rFonts w:asciiTheme="minorHAnsi" w:hAnsiTheme="minorHAnsi"/>
                <w:b/>
                <w:sz w:val="22"/>
                <w:szCs w:val="22"/>
              </w:rPr>
            </w:pPr>
            <w:r w:rsidRPr="00265EE0">
              <w:rPr>
                <w:rFonts w:asciiTheme="minorHAnsi" w:hAnsiTheme="minorHAnsi"/>
                <w:b/>
                <w:sz w:val="22"/>
                <w:szCs w:val="22"/>
                <w:lang w:val="fr-BE"/>
              </w:rPr>
              <w:t>Rémunération</w:t>
            </w:r>
            <w:r>
              <w:rPr>
                <w:rFonts w:asciiTheme="minorHAnsi" w:hAnsiTheme="minorHAnsi"/>
                <w:b/>
                <w:sz w:val="22"/>
                <w:szCs w:val="22"/>
                <w:lang w:val="fr-BE"/>
              </w:rPr>
              <w:t xml:space="preserve"> </w:t>
            </w:r>
          </w:p>
        </w:tc>
        <w:tc>
          <w:tcPr>
            <w:tcW w:w="393" w:type="pct"/>
          </w:tcPr>
          <w:p w14:paraId="35484BCA" w14:textId="77777777" w:rsidR="00BD4C61" w:rsidRPr="00265EE0" w:rsidRDefault="00BD4C61" w:rsidP="00673B82">
            <w:pPr>
              <w:jc w:val="center"/>
              <w:rPr>
                <w:rFonts w:asciiTheme="minorHAnsi" w:hAnsiTheme="minorHAnsi"/>
                <w:b/>
                <w:sz w:val="22"/>
                <w:szCs w:val="22"/>
              </w:rPr>
            </w:pPr>
          </w:p>
        </w:tc>
        <w:tc>
          <w:tcPr>
            <w:tcW w:w="381" w:type="pct"/>
          </w:tcPr>
          <w:p w14:paraId="31904E4D" w14:textId="77777777" w:rsidR="00BD4C61" w:rsidRPr="00265EE0" w:rsidRDefault="00BD4C61" w:rsidP="00673B82">
            <w:pPr>
              <w:rPr>
                <w:rFonts w:asciiTheme="minorHAnsi" w:hAnsiTheme="minorHAnsi"/>
                <w:b/>
                <w:sz w:val="22"/>
                <w:szCs w:val="22"/>
              </w:rPr>
            </w:pPr>
          </w:p>
        </w:tc>
        <w:tc>
          <w:tcPr>
            <w:tcW w:w="468" w:type="pct"/>
          </w:tcPr>
          <w:p w14:paraId="0818ADDD" w14:textId="77777777" w:rsidR="00BD4C61" w:rsidRPr="00265EE0" w:rsidRDefault="00BD4C61" w:rsidP="00673B82">
            <w:pPr>
              <w:rPr>
                <w:rFonts w:asciiTheme="minorHAnsi" w:hAnsiTheme="minorHAnsi"/>
                <w:b/>
                <w:sz w:val="22"/>
                <w:szCs w:val="22"/>
              </w:rPr>
            </w:pPr>
          </w:p>
        </w:tc>
        <w:tc>
          <w:tcPr>
            <w:tcW w:w="753" w:type="pct"/>
          </w:tcPr>
          <w:p w14:paraId="35D2B6DD" w14:textId="77777777" w:rsidR="00BD4C61" w:rsidRPr="00265EE0" w:rsidRDefault="00BD4C61" w:rsidP="00673B82">
            <w:pPr>
              <w:rPr>
                <w:rFonts w:asciiTheme="minorHAnsi" w:hAnsiTheme="minorHAnsi"/>
                <w:b/>
                <w:sz w:val="22"/>
                <w:szCs w:val="22"/>
              </w:rPr>
            </w:pPr>
          </w:p>
        </w:tc>
        <w:tc>
          <w:tcPr>
            <w:tcW w:w="1572" w:type="pct"/>
          </w:tcPr>
          <w:p w14:paraId="6FBE079F" w14:textId="77777777" w:rsidR="00BD4C61" w:rsidRPr="00265EE0" w:rsidRDefault="00BD4C61" w:rsidP="00673B82">
            <w:pPr>
              <w:rPr>
                <w:rFonts w:asciiTheme="minorHAnsi" w:hAnsiTheme="minorHAnsi"/>
                <w:b/>
                <w:sz w:val="22"/>
                <w:szCs w:val="22"/>
              </w:rPr>
            </w:pPr>
          </w:p>
        </w:tc>
      </w:tr>
      <w:tr w:rsidR="00BD4C61" w:rsidRPr="00673B82" w14:paraId="75BFFB41" w14:textId="77777777" w:rsidTr="00673B82">
        <w:tc>
          <w:tcPr>
            <w:tcW w:w="241" w:type="pct"/>
          </w:tcPr>
          <w:p w14:paraId="300F125F" w14:textId="77777777" w:rsidR="00BD4C61" w:rsidRPr="00265EE0" w:rsidRDefault="00BD4C61" w:rsidP="00673B82">
            <w:pPr>
              <w:rPr>
                <w:rFonts w:asciiTheme="minorHAnsi" w:hAnsiTheme="minorHAnsi"/>
                <w:sz w:val="22"/>
                <w:szCs w:val="22"/>
              </w:rPr>
            </w:pPr>
            <w:r w:rsidRPr="00265EE0">
              <w:rPr>
                <w:rFonts w:asciiTheme="minorHAnsi" w:hAnsiTheme="minorHAnsi"/>
                <w:sz w:val="22"/>
                <w:szCs w:val="22"/>
              </w:rPr>
              <w:t>1.1</w:t>
            </w:r>
          </w:p>
        </w:tc>
        <w:tc>
          <w:tcPr>
            <w:tcW w:w="1192" w:type="pct"/>
          </w:tcPr>
          <w:p w14:paraId="4D4095C9" w14:textId="77777777" w:rsidR="00BD4C61" w:rsidRPr="00BD4C61" w:rsidRDefault="00BD4C61" w:rsidP="00673B82">
            <w:pPr>
              <w:rPr>
                <w:rFonts w:asciiTheme="minorHAnsi" w:hAnsiTheme="minorHAnsi"/>
                <w:sz w:val="22"/>
                <w:szCs w:val="22"/>
                <w:lang w:val="fr-FR"/>
              </w:rPr>
            </w:pPr>
            <w:r w:rsidRPr="00BD4C61">
              <w:rPr>
                <w:rFonts w:asciiTheme="minorHAnsi" w:hAnsiTheme="minorHAnsi"/>
                <w:sz w:val="22"/>
                <w:szCs w:val="22"/>
                <w:lang w:val="fr-FR"/>
              </w:rPr>
              <w:t xml:space="preserve">Honoraires personnels clés (une ligne pour chaque membre de l’équipe) </w:t>
            </w:r>
          </w:p>
        </w:tc>
        <w:tc>
          <w:tcPr>
            <w:tcW w:w="393" w:type="pct"/>
          </w:tcPr>
          <w:p w14:paraId="41BF209A" w14:textId="77777777" w:rsidR="00BD4C61" w:rsidRPr="00BD4C61" w:rsidRDefault="00BD4C61" w:rsidP="00673B82">
            <w:pPr>
              <w:jc w:val="center"/>
              <w:rPr>
                <w:rFonts w:asciiTheme="minorHAnsi" w:hAnsiTheme="minorHAnsi"/>
                <w:sz w:val="22"/>
                <w:szCs w:val="22"/>
                <w:lang w:val="fr-FR"/>
              </w:rPr>
            </w:pPr>
          </w:p>
        </w:tc>
        <w:tc>
          <w:tcPr>
            <w:tcW w:w="381" w:type="pct"/>
          </w:tcPr>
          <w:p w14:paraId="5C5292F4" w14:textId="77777777" w:rsidR="00BD4C61" w:rsidRPr="00BD4C61" w:rsidRDefault="00BD4C61" w:rsidP="00673B82">
            <w:pPr>
              <w:rPr>
                <w:rFonts w:asciiTheme="minorHAnsi" w:hAnsiTheme="minorHAnsi"/>
                <w:sz w:val="22"/>
                <w:szCs w:val="22"/>
                <w:lang w:val="fr-FR"/>
              </w:rPr>
            </w:pPr>
          </w:p>
        </w:tc>
        <w:tc>
          <w:tcPr>
            <w:tcW w:w="468" w:type="pct"/>
          </w:tcPr>
          <w:p w14:paraId="66DC80C4" w14:textId="77777777" w:rsidR="00BD4C61" w:rsidRPr="00BD4C61" w:rsidRDefault="00BD4C61" w:rsidP="00673B82">
            <w:pPr>
              <w:rPr>
                <w:rFonts w:asciiTheme="minorHAnsi" w:hAnsiTheme="minorHAnsi"/>
                <w:sz w:val="22"/>
                <w:szCs w:val="22"/>
                <w:lang w:val="fr-FR"/>
              </w:rPr>
            </w:pPr>
          </w:p>
        </w:tc>
        <w:tc>
          <w:tcPr>
            <w:tcW w:w="753" w:type="pct"/>
          </w:tcPr>
          <w:p w14:paraId="3444CF26" w14:textId="77777777" w:rsidR="00BD4C61" w:rsidRPr="00BD4C61" w:rsidRDefault="00BD4C61" w:rsidP="00673B82">
            <w:pPr>
              <w:rPr>
                <w:rFonts w:asciiTheme="minorHAnsi" w:hAnsiTheme="minorHAnsi"/>
                <w:sz w:val="22"/>
                <w:szCs w:val="22"/>
                <w:lang w:val="fr-FR"/>
              </w:rPr>
            </w:pPr>
          </w:p>
        </w:tc>
        <w:tc>
          <w:tcPr>
            <w:tcW w:w="1572" w:type="pct"/>
          </w:tcPr>
          <w:p w14:paraId="4ECBA684" w14:textId="77777777" w:rsidR="00BD4C61" w:rsidRPr="00BD4C61" w:rsidRDefault="00BD4C61" w:rsidP="00673B82">
            <w:pPr>
              <w:rPr>
                <w:rFonts w:asciiTheme="minorHAnsi" w:hAnsiTheme="minorHAnsi"/>
                <w:sz w:val="22"/>
                <w:szCs w:val="22"/>
                <w:lang w:val="fr-FR"/>
              </w:rPr>
            </w:pPr>
          </w:p>
        </w:tc>
      </w:tr>
      <w:tr w:rsidR="00BD4C61" w:rsidRPr="00673B82" w14:paraId="6B40F250" w14:textId="77777777" w:rsidTr="00673B82">
        <w:tc>
          <w:tcPr>
            <w:tcW w:w="241" w:type="pct"/>
          </w:tcPr>
          <w:p w14:paraId="6116DCA1" w14:textId="77777777" w:rsidR="00BD4C61" w:rsidRPr="00265EE0" w:rsidRDefault="00BD4C61" w:rsidP="00673B82">
            <w:pPr>
              <w:rPr>
                <w:rFonts w:asciiTheme="minorHAnsi" w:hAnsiTheme="minorHAnsi"/>
                <w:sz w:val="22"/>
                <w:szCs w:val="22"/>
              </w:rPr>
            </w:pPr>
            <w:r>
              <w:rPr>
                <w:rFonts w:asciiTheme="minorHAnsi" w:hAnsiTheme="minorHAnsi"/>
                <w:sz w:val="22"/>
                <w:szCs w:val="22"/>
              </w:rPr>
              <w:t>1.2</w:t>
            </w:r>
          </w:p>
        </w:tc>
        <w:tc>
          <w:tcPr>
            <w:tcW w:w="1192" w:type="pct"/>
          </w:tcPr>
          <w:p w14:paraId="451AFB9B" w14:textId="77777777" w:rsidR="00BD4C61" w:rsidRPr="00BD4C61" w:rsidRDefault="00BD4C61" w:rsidP="00673B82">
            <w:pPr>
              <w:rPr>
                <w:rFonts w:asciiTheme="minorHAnsi" w:hAnsiTheme="minorHAnsi"/>
                <w:sz w:val="22"/>
                <w:szCs w:val="22"/>
                <w:lang w:val="fr-FR"/>
              </w:rPr>
            </w:pPr>
            <w:r w:rsidRPr="00BD4C61">
              <w:rPr>
                <w:rFonts w:asciiTheme="minorHAnsi" w:hAnsiTheme="minorHAnsi"/>
                <w:sz w:val="22"/>
                <w:szCs w:val="22"/>
                <w:lang w:val="fr-FR"/>
              </w:rPr>
              <w:t>Honoraires autres personnels/personnel de soutien ou de support (une ligne pour chaque membre de l’équipe)</w:t>
            </w:r>
          </w:p>
        </w:tc>
        <w:tc>
          <w:tcPr>
            <w:tcW w:w="393" w:type="pct"/>
          </w:tcPr>
          <w:p w14:paraId="37335176" w14:textId="77777777" w:rsidR="00BD4C61" w:rsidRPr="00BD4C61" w:rsidRDefault="00BD4C61" w:rsidP="00673B82">
            <w:pPr>
              <w:jc w:val="center"/>
              <w:rPr>
                <w:rFonts w:asciiTheme="minorHAnsi" w:hAnsiTheme="minorHAnsi"/>
                <w:sz w:val="22"/>
                <w:szCs w:val="22"/>
                <w:lang w:val="fr-FR"/>
              </w:rPr>
            </w:pPr>
          </w:p>
        </w:tc>
        <w:tc>
          <w:tcPr>
            <w:tcW w:w="381" w:type="pct"/>
          </w:tcPr>
          <w:p w14:paraId="46C8E1C6" w14:textId="77777777" w:rsidR="00BD4C61" w:rsidRPr="00BD4C61" w:rsidRDefault="00BD4C61" w:rsidP="00673B82">
            <w:pPr>
              <w:rPr>
                <w:rFonts w:asciiTheme="minorHAnsi" w:hAnsiTheme="minorHAnsi"/>
                <w:sz w:val="22"/>
                <w:szCs w:val="22"/>
                <w:lang w:val="fr-FR"/>
              </w:rPr>
            </w:pPr>
          </w:p>
        </w:tc>
        <w:tc>
          <w:tcPr>
            <w:tcW w:w="468" w:type="pct"/>
          </w:tcPr>
          <w:p w14:paraId="238A54D4" w14:textId="77777777" w:rsidR="00BD4C61" w:rsidRPr="00BD4C61" w:rsidRDefault="00BD4C61" w:rsidP="00673B82">
            <w:pPr>
              <w:rPr>
                <w:rFonts w:asciiTheme="minorHAnsi" w:hAnsiTheme="minorHAnsi"/>
                <w:sz w:val="22"/>
                <w:szCs w:val="22"/>
                <w:lang w:val="fr-FR"/>
              </w:rPr>
            </w:pPr>
          </w:p>
        </w:tc>
        <w:tc>
          <w:tcPr>
            <w:tcW w:w="753" w:type="pct"/>
          </w:tcPr>
          <w:p w14:paraId="0CE51213" w14:textId="77777777" w:rsidR="00BD4C61" w:rsidRPr="00BD4C61" w:rsidRDefault="00BD4C61" w:rsidP="00673B82">
            <w:pPr>
              <w:rPr>
                <w:rFonts w:asciiTheme="minorHAnsi" w:hAnsiTheme="minorHAnsi"/>
                <w:sz w:val="22"/>
                <w:szCs w:val="22"/>
                <w:lang w:val="fr-FR"/>
              </w:rPr>
            </w:pPr>
          </w:p>
        </w:tc>
        <w:tc>
          <w:tcPr>
            <w:tcW w:w="1572" w:type="pct"/>
          </w:tcPr>
          <w:p w14:paraId="4AF31A33" w14:textId="77777777" w:rsidR="00BD4C61" w:rsidRPr="00BD4C61" w:rsidRDefault="00BD4C61" w:rsidP="00673B82">
            <w:pPr>
              <w:rPr>
                <w:rFonts w:asciiTheme="minorHAnsi" w:hAnsiTheme="minorHAnsi"/>
                <w:sz w:val="22"/>
                <w:szCs w:val="22"/>
                <w:lang w:val="fr-FR"/>
              </w:rPr>
            </w:pPr>
          </w:p>
        </w:tc>
      </w:tr>
      <w:tr w:rsidR="00BD4C61" w:rsidRPr="00265EE0" w14:paraId="18D17629" w14:textId="77777777" w:rsidTr="00673B82">
        <w:tc>
          <w:tcPr>
            <w:tcW w:w="241" w:type="pct"/>
          </w:tcPr>
          <w:p w14:paraId="359CD475" w14:textId="77777777" w:rsidR="00BD4C61" w:rsidRPr="00265EE0" w:rsidRDefault="00BD4C61" w:rsidP="00673B82">
            <w:pPr>
              <w:rPr>
                <w:rFonts w:asciiTheme="minorHAnsi" w:hAnsiTheme="minorHAnsi"/>
                <w:b/>
                <w:sz w:val="22"/>
                <w:szCs w:val="22"/>
              </w:rPr>
            </w:pPr>
            <w:r w:rsidRPr="00265EE0">
              <w:rPr>
                <w:rFonts w:asciiTheme="minorHAnsi" w:hAnsiTheme="minorHAnsi"/>
                <w:b/>
                <w:sz w:val="22"/>
                <w:szCs w:val="22"/>
              </w:rPr>
              <w:t>2.</w:t>
            </w:r>
          </w:p>
        </w:tc>
        <w:tc>
          <w:tcPr>
            <w:tcW w:w="1192" w:type="pct"/>
          </w:tcPr>
          <w:p w14:paraId="5C8F6DD6" w14:textId="39629D64" w:rsidR="00BD4C61" w:rsidRPr="00BD4C61" w:rsidRDefault="00BD4C61" w:rsidP="00673B82">
            <w:pPr>
              <w:rPr>
                <w:rFonts w:asciiTheme="minorHAnsi" w:hAnsiTheme="minorHAnsi"/>
                <w:b/>
                <w:sz w:val="22"/>
                <w:szCs w:val="22"/>
                <w:lang w:val="fr-FR"/>
              </w:rPr>
            </w:pPr>
            <w:r w:rsidRPr="00BD4C61">
              <w:rPr>
                <w:rFonts w:asciiTheme="minorHAnsi" w:hAnsiTheme="minorHAnsi"/>
                <w:b/>
                <w:sz w:val="22"/>
                <w:szCs w:val="22"/>
                <w:lang w:val="fr-FR"/>
              </w:rPr>
              <w:t>Autres Dépenses</w:t>
            </w:r>
            <w:r w:rsidR="00EB01C5">
              <w:rPr>
                <w:rFonts w:asciiTheme="minorHAnsi" w:hAnsiTheme="minorHAnsi"/>
                <w:b/>
                <w:sz w:val="22"/>
                <w:szCs w:val="22"/>
                <w:lang w:val="fr-FR"/>
              </w:rPr>
              <w:t>/frais généraux</w:t>
            </w:r>
            <w:r w:rsidRPr="00BD4C61">
              <w:rPr>
                <w:rFonts w:asciiTheme="minorHAnsi" w:hAnsiTheme="minorHAnsi"/>
                <w:b/>
                <w:sz w:val="22"/>
                <w:szCs w:val="22"/>
                <w:lang w:val="fr-FR"/>
              </w:rPr>
              <w:t xml:space="preserve"> </w:t>
            </w:r>
          </w:p>
        </w:tc>
        <w:tc>
          <w:tcPr>
            <w:tcW w:w="393" w:type="pct"/>
          </w:tcPr>
          <w:p w14:paraId="057582B6" w14:textId="77777777" w:rsidR="00BD4C61" w:rsidRPr="00265EE0" w:rsidRDefault="00BD4C61" w:rsidP="00673B82">
            <w:pPr>
              <w:jc w:val="center"/>
              <w:rPr>
                <w:rFonts w:asciiTheme="minorHAnsi" w:hAnsiTheme="minorHAnsi"/>
                <w:b/>
                <w:sz w:val="22"/>
                <w:szCs w:val="22"/>
              </w:rPr>
            </w:pPr>
          </w:p>
        </w:tc>
        <w:tc>
          <w:tcPr>
            <w:tcW w:w="381" w:type="pct"/>
          </w:tcPr>
          <w:p w14:paraId="08243D0A" w14:textId="77777777" w:rsidR="00BD4C61" w:rsidRPr="00265EE0" w:rsidRDefault="00BD4C61" w:rsidP="00673B82">
            <w:pPr>
              <w:rPr>
                <w:rFonts w:asciiTheme="minorHAnsi" w:hAnsiTheme="minorHAnsi"/>
                <w:b/>
                <w:sz w:val="22"/>
                <w:szCs w:val="22"/>
              </w:rPr>
            </w:pPr>
          </w:p>
        </w:tc>
        <w:tc>
          <w:tcPr>
            <w:tcW w:w="468" w:type="pct"/>
          </w:tcPr>
          <w:p w14:paraId="71464F98" w14:textId="77777777" w:rsidR="00BD4C61" w:rsidRPr="00265EE0" w:rsidRDefault="00BD4C61" w:rsidP="00673B82">
            <w:pPr>
              <w:rPr>
                <w:rFonts w:asciiTheme="minorHAnsi" w:hAnsiTheme="minorHAnsi"/>
                <w:b/>
                <w:sz w:val="22"/>
                <w:szCs w:val="22"/>
              </w:rPr>
            </w:pPr>
          </w:p>
        </w:tc>
        <w:tc>
          <w:tcPr>
            <w:tcW w:w="753" w:type="pct"/>
          </w:tcPr>
          <w:p w14:paraId="31686571" w14:textId="77777777" w:rsidR="00BD4C61" w:rsidRPr="00265EE0" w:rsidRDefault="00BD4C61" w:rsidP="00673B82">
            <w:pPr>
              <w:rPr>
                <w:rFonts w:asciiTheme="minorHAnsi" w:hAnsiTheme="minorHAnsi"/>
                <w:b/>
                <w:sz w:val="22"/>
                <w:szCs w:val="22"/>
              </w:rPr>
            </w:pPr>
          </w:p>
        </w:tc>
        <w:tc>
          <w:tcPr>
            <w:tcW w:w="1572" w:type="pct"/>
          </w:tcPr>
          <w:p w14:paraId="0D087732" w14:textId="77777777" w:rsidR="00BD4C61" w:rsidRPr="00265EE0" w:rsidRDefault="00BD4C61" w:rsidP="00673B82">
            <w:pPr>
              <w:rPr>
                <w:rFonts w:asciiTheme="minorHAnsi" w:hAnsiTheme="minorHAnsi"/>
                <w:b/>
                <w:sz w:val="22"/>
                <w:szCs w:val="22"/>
              </w:rPr>
            </w:pPr>
          </w:p>
        </w:tc>
      </w:tr>
      <w:tr w:rsidR="00BD4C61" w:rsidRPr="00265EE0" w14:paraId="748477F6" w14:textId="77777777" w:rsidTr="00673B82">
        <w:tc>
          <w:tcPr>
            <w:tcW w:w="241" w:type="pct"/>
          </w:tcPr>
          <w:p w14:paraId="36AEB0D4" w14:textId="77777777" w:rsidR="00BD4C61" w:rsidRPr="00265EE0" w:rsidRDefault="00BD4C61" w:rsidP="00673B82">
            <w:pPr>
              <w:rPr>
                <w:rFonts w:asciiTheme="minorHAnsi" w:hAnsiTheme="minorHAnsi"/>
                <w:sz w:val="22"/>
                <w:szCs w:val="22"/>
              </w:rPr>
            </w:pPr>
            <w:r w:rsidRPr="00265EE0">
              <w:rPr>
                <w:rFonts w:asciiTheme="minorHAnsi" w:hAnsiTheme="minorHAnsi"/>
                <w:sz w:val="22"/>
                <w:szCs w:val="22"/>
              </w:rPr>
              <w:t>2.1</w:t>
            </w:r>
          </w:p>
        </w:tc>
        <w:tc>
          <w:tcPr>
            <w:tcW w:w="1192" w:type="pct"/>
          </w:tcPr>
          <w:p w14:paraId="66C275C0" w14:textId="77777777" w:rsidR="00BD4C61" w:rsidRPr="00BD4C61" w:rsidRDefault="00BD4C61" w:rsidP="00673B82">
            <w:pPr>
              <w:rPr>
                <w:rFonts w:asciiTheme="minorHAnsi" w:hAnsiTheme="minorHAnsi"/>
                <w:sz w:val="22"/>
                <w:szCs w:val="22"/>
                <w:lang w:val="fr-FR"/>
              </w:rPr>
            </w:pPr>
            <w:r w:rsidRPr="00BD4C61">
              <w:rPr>
                <w:rFonts w:asciiTheme="minorHAnsi" w:hAnsiTheme="minorHAnsi"/>
                <w:sz w:val="22"/>
                <w:szCs w:val="22"/>
                <w:lang w:val="fr-FR"/>
              </w:rPr>
              <w:t>Transport/logistique</w:t>
            </w:r>
          </w:p>
        </w:tc>
        <w:tc>
          <w:tcPr>
            <w:tcW w:w="393" w:type="pct"/>
          </w:tcPr>
          <w:p w14:paraId="4D2C448E" w14:textId="77777777" w:rsidR="00BD4C61" w:rsidRPr="00265EE0" w:rsidRDefault="00BD4C61" w:rsidP="00673B82">
            <w:pPr>
              <w:jc w:val="center"/>
              <w:rPr>
                <w:rFonts w:asciiTheme="minorHAnsi" w:hAnsiTheme="minorHAnsi"/>
                <w:sz w:val="22"/>
                <w:szCs w:val="22"/>
              </w:rPr>
            </w:pPr>
          </w:p>
        </w:tc>
        <w:tc>
          <w:tcPr>
            <w:tcW w:w="381" w:type="pct"/>
          </w:tcPr>
          <w:p w14:paraId="364ED474" w14:textId="77777777" w:rsidR="00BD4C61" w:rsidRPr="00265EE0" w:rsidRDefault="00BD4C61" w:rsidP="00673B82">
            <w:pPr>
              <w:rPr>
                <w:rFonts w:asciiTheme="minorHAnsi" w:hAnsiTheme="minorHAnsi"/>
                <w:sz w:val="22"/>
                <w:szCs w:val="22"/>
              </w:rPr>
            </w:pPr>
          </w:p>
        </w:tc>
        <w:tc>
          <w:tcPr>
            <w:tcW w:w="468" w:type="pct"/>
          </w:tcPr>
          <w:p w14:paraId="093929F4" w14:textId="77777777" w:rsidR="00BD4C61" w:rsidRPr="00265EE0" w:rsidRDefault="00BD4C61" w:rsidP="00673B82">
            <w:pPr>
              <w:rPr>
                <w:rFonts w:asciiTheme="minorHAnsi" w:hAnsiTheme="minorHAnsi"/>
                <w:sz w:val="22"/>
                <w:szCs w:val="22"/>
              </w:rPr>
            </w:pPr>
          </w:p>
        </w:tc>
        <w:tc>
          <w:tcPr>
            <w:tcW w:w="753" w:type="pct"/>
          </w:tcPr>
          <w:p w14:paraId="710B37E0" w14:textId="77777777" w:rsidR="00BD4C61" w:rsidRPr="00265EE0" w:rsidRDefault="00BD4C61" w:rsidP="00673B82">
            <w:pPr>
              <w:rPr>
                <w:rFonts w:asciiTheme="minorHAnsi" w:hAnsiTheme="minorHAnsi"/>
                <w:sz w:val="22"/>
                <w:szCs w:val="22"/>
              </w:rPr>
            </w:pPr>
          </w:p>
        </w:tc>
        <w:tc>
          <w:tcPr>
            <w:tcW w:w="1572" w:type="pct"/>
          </w:tcPr>
          <w:p w14:paraId="566B7C18" w14:textId="77777777" w:rsidR="00BD4C61" w:rsidRPr="00265EE0" w:rsidRDefault="00BD4C61" w:rsidP="00673B82">
            <w:pPr>
              <w:rPr>
                <w:rFonts w:asciiTheme="minorHAnsi" w:hAnsiTheme="minorHAnsi"/>
                <w:sz w:val="22"/>
                <w:szCs w:val="22"/>
              </w:rPr>
            </w:pPr>
          </w:p>
        </w:tc>
      </w:tr>
      <w:tr w:rsidR="00BD4C61" w:rsidRPr="00265EE0" w14:paraId="1392BEEA" w14:textId="77777777" w:rsidTr="00673B82">
        <w:tc>
          <w:tcPr>
            <w:tcW w:w="241" w:type="pct"/>
          </w:tcPr>
          <w:p w14:paraId="18FB1101" w14:textId="77777777" w:rsidR="00BD4C61" w:rsidRPr="00265EE0" w:rsidRDefault="00BD4C61" w:rsidP="00673B82">
            <w:pPr>
              <w:rPr>
                <w:rFonts w:asciiTheme="minorHAnsi" w:hAnsiTheme="minorHAnsi"/>
                <w:sz w:val="22"/>
                <w:szCs w:val="22"/>
              </w:rPr>
            </w:pPr>
            <w:r w:rsidRPr="00265EE0">
              <w:rPr>
                <w:rFonts w:asciiTheme="minorHAnsi" w:hAnsiTheme="minorHAnsi"/>
                <w:sz w:val="22"/>
                <w:szCs w:val="22"/>
              </w:rPr>
              <w:t>2.</w:t>
            </w:r>
            <w:r>
              <w:rPr>
                <w:rFonts w:asciiTheme="minorHAnsi" w:hAnsiTheme="minorHAnsi"/>
                <w:sz w:val="22"/>
                <w:szCs w:val="22"/>
              </w:rPr>
              <w:t>2</w:t>
            </w:r>
          </w:p>
        </w:tc>
        <w:tc>
          <w:tcPr>
            <w:tcW w:w="1192" w:type="pct"/>
          </w:tcPr>
          <w:p w14:paraId="72C817EB" w14:textId="77777777" w:rsidR="00BD4C61" w:rsidRPr="00BD4C61" w:rsidRDefault="00BD4C61" w:rsidP="00673B82">
            <w:pPr>
              <w:rPr>
                <w:rFonts w:asciiTheme="minorHAnsi" w:hAnsiTheme="minorHAnsi"/>
                <w:sz w:val="22"/>
                <w:szCs w:val="22"/>
                <w:lang w:val="fr-FR"/>
              </w:rPr>
            </w:pPr>
            <w:r w:rsidRPr="00BD4C61">
              <w:rPr>
                <w:rFonts w:asciiTheme="minorHAnsi" w:hAnsiTheme="minorHAnsi"/>
                <w:sz w:val="22"/>
                <w:szCs w:val="22"/>
                <w:lang w:val="fr-FR"/>
              </w:rPr>
              <w:t>Analyses labo</w:t>
            </w:r>
          </w:p>
        </w:tc>
        <w:tc>
          <w:tcPr>
            <w:tcW w:w="393" w:type="pct"/>
          </w:tcPr>
          <w:p w14:paraId="014A9A4C" w14:textId="77777777" w:rsidR="00BD4C61" w:rsidRPr="00265EE0" w:rsidRDefault="00BD4C61" w:rsidP="00673B82">
            <w:pPr>
              <w:jc w:val="center"/>
              <w:rPr>
                <w:rFonts w:asciiTheme="minorHAnsi" w:hAnsiTheme="minorHAnsi"/>
                <w:sz w:val="22"/>
                <w:szCs w:val="22"/>
              </w:rPr>
            </w:pPr>
          </w:p>
        </w:tc>
        <w:tc>
          <w:tcPr>
            <w:tcW w:w="381" w:type="pct"/>
          </w:tcPr>
          <w:p w14:paraId="260DF5E8" w14:textId="77777777" w:rsidR="00BD4C61" w:rsidRPr="00265EE0" w:rsidRDefault="00BD4C61" w:rsidP="00673B82">
            <w:pPr>
              <w:rPr>
                <w:rFonts w:asciiTheme="minorHAnsi" w:hAnsiTheme="minorHAnsi"/>
                <w:sz w:val="22"/>
                <w:szCs w:val="22"/>
              </w:rPr>
            </w:pPr>
          </w:p>
        </w:tc>
        <w:tc>
          <w:tcPr>
            <w:tcW w:w="468" w:type="pct"/>
          </w:tcPr>
          <w:p w14:paraId="009F83C7" w14:textId="77777777" w:rsidR="00BD4C61" w:rsidRPr="00265EE0" w:rsidRDefault="00BD4C61" w:rsidP="00673B82">
            <w:pPr>
              <w:rPr>
                <w:rFonts w:asciiTheme="minorHAnsi" w:hAnsiTheme="minorHAnsi"/>
                <w:sz w:val="22"/>
                <w:szCs w:val="22"/>
              </w:rPr>
            </w:pPr>
          </w:p>
        </w:tc>
        <w:tc>
          <w:tcPr>
            <w:tcW w:w="753" w:type="pct"/>
          </w:tcPr>
          <w:p w14:paraId="028F14A5" w14:textId="77777777" w:rsidR="00BD4C61" w:rsidRPr="00265EE0" w:rsidRDefault="00BD4C61" w:rsidP="00673B82">
            <w:pPr>
              <w:rPr>
                <w:rFonts w:asciiTheme="minorHAnsi" w:hAnsiTheme="minorHAnsi"/>
                <w:sz w:val="22"/>
                <w:szCs w:val="22"/>
              </w:rPr>
            </w:pPr>
          </w:p>
        </w:tc>
        <w:tc>
          <w:tcPr>
            <w:tcW w:w="1572" w:type="pct"/>
          </w:tcPr>
          <w:p w14:paraId="4617A145" w14:textId="77777777" w:rsidR="00BD4C61" w:rsidRPr="00265EE0" w:rsidRDefault="00BD4C61" w:rsidP="00673B82">
            <w:pPr>
              <w:rPr>
                <w:rFonts w:asciiTheme="minorHAnsi" w:hAnsiTheme="minorHAnsi"/>
                <w:sz w:val="22"/>
                <w:szCs w:val="22"/>
              </w:rPr>
            </w:pPr>
          </w:p>
        </w:tc>
      </w:tr>
      <w:tr w:rsidR="00BD4C61" w:rsidRPr="00265EE0" w14:paraId="5AF0D4B6" w14:textId="77777777" w:rsidTr="00673B82">
        <w:tc>
          <w:tcPr>
            <w:tcW w:w="241" w:type="pct"/>
          </w:tcPr>
          <w:p w14:paraId="7FB2DA97" w14:textId="77777777" w:rsidR="00BD4C61" w:rsidRPr="00265EE0" w:rsidRDefault="00BD4C61" w:rsidP="00673B82">
            <w:pPr>
              <w:rPr>
                <w:rFonts w:asciiTheme="minorHAnsi" w:hAnsiTheme="minorHAnsi"/>
                <w:sz w:val="22"/>
                <w:szCs w:val="22"/>
              </w:rPr>
            </w:pPr>
            <w:r>
              <w:rPr>
                <w:rFonts w:asciiTheme="minorHAnsi" w:hAnsiTheme="minorHAnsi"/>
                <w:sz w:val="22"/>
                <w:szCs w:val="22"/>
              </w:rPr>
              <w:t>2.3</w:t>
            </w:r>
          </w:p>
        </w:tc>
        <w:tc>
          <w:tcPr>
            <w:tcW w:w="1192" w:type="pct"/>
          </w:tcPr>
          <w:p w14:paraId="0B78CCEB" w14:textId="77777777" w:rsidR="00BD4C61" w:rsidRPr="00BD4C61" w:rsidRDefault="00BD4C61" w:rsidP="00673B82">
            <w:pPr>
              <w:rPr>
                <w:rFonts w:asciiTheme="minorHAnsi" w:hAnsiTheme="minorHAnsi"/>
                <w:sz w:val="22"/>
                <w:szCs w:val="22"/>
                <w:lang w:val="fr-FR"/>
              </w:rPr>
            </w:pPr>
            <w:r w:rsidRPr="00BD4C61">
              <w:rPr>
                <w:rFonts w:asciiTheme="minorHAnsi" w:hAnsiTheme="minorHAnsi"/>
                <w:sz w:val="22"/>
                <w:szCs w:val="22"/>
                <w:lang w:val="fr-FR"/>
              </w:rPr>
              <w:t>Location de bureaux</w:t>
            </w:r>
          </w:p>
        </w:tc>
        <w:tc>
          <w:tcPr>
            <w:tcW w:w="393" w:type="pct"/>
          </w:tcPr>
          <w:p w14:paraId="345A02CD" w14:textId="77777777" w:rsidR="00BD4C61" w:rsidRPr="00265EE0" w:rsidRDefault="00BD4C61" w:rsidP="00673B82">
            <w:pPr>
              <w:jc w:val="center"/>
              <w:rPr>
                <w:rFonts w:asciiTheme="minorHAnsi" w:hAnsiTheme="minorHAnsi"/>
                <w:sz w:val="22"/>
                <w:szCs w:val="22"/>
              </w:rPr>
            </w:pPr>
          </w:p>
        </w:tc>
        <w:tc>
          <w:tcPr>
            <w:tcW w:w="381" w:type="pct"/>
          </w:tcPr>
          <w:p w14:paraId="7C2A4B7C" w14:textId="77777777" w:rsidR="00BD4C61" w:rsidRPr="00265EE0" w:rsidRDefault="00BD4C61" w:rsidP="00673B82">
            <w:pPr>
              <w:rPr>
                <w:rFonts w:asciiTheme="minorHAnsi" w:hAnsiTheme="minorHAnsi"/>
                <w:sz w:val="22"/>
                <w:szCs w:val="22"/>
              </w:rPr>
            </w:pPr>
          </w:p>
        </w:tc>
        <w:tc>
          <w:tcPr>
            <w:tcW w:w="468" w:type="pct"/>
          </w:tcPr>
          <w:p w14:paraId="7D9ECC27" w14:textId="77777777" w:rsidR="00BD4C61" w:rsidRPr="00265EE0" w:rsidRDefault="00BD4C61" w:rsidP="00673B82">
            <w:pPr>
              <w:rPr>
                <w:rFonts w:asciiTheme="minorHAnsi" w:hAnsiTheme="minorHAnsi"/>
                <w:sz w:val="22"/>
                <w:szCs w:val="22"/>
              </w:rPr>
            </w:pPr>
          </w:p>
        </w:tc>
        <w:tc>
          <w:tcPr>
            <w:tcW w:w="753" w:type="pct"/>
          </w:tcPr>
          <w:p w14:paraId="500AFAF7" w14:textId="77777777" w:rsidR="00BD4C61" w:rsidRPr="00265EE0" w:rsidRDefault="00BD4C61" w:rsidP="00673B82">
            <w:pPr>
              <w:rPr>
                <w:rFonts w:asciiTheme="minorHAnsi" w:hAnsiTheme="minorHAnsi"/>
                <w:sz w:val="22"/>
                <w:szCs w:val="22"/>
              </w:rPr>
            </w:pPr>
          </w:p>
        </w:tc>
        <w:tc>
          <w:tcPr>
            <w:tcW w:w="1572" w:type="pct"/>
          </w:tcPr>
          <w:p w14:paraId="504AA6E1" w14:textId="77777777" w:rsidR="00BD4C61" w:rsidRPr="00265EE0" w:rsidRDefault="00BD4C61" w:rsidP="00673B82">
            <w:pPr>
              <w:rPr>
                <w:rFonts w:asciiTheme="minorHAnsi" w:hAnsiTheme="minorHAnsi"/>
                <w:sz w:val="22"/>
                <w:szCs w:val="22"/>
              </w:rPr>
            </w:pPr>
          </w:p>
        </w:tc>
      </w:tr>
      <w:tr w:rsidR="00BD4C61" w:rsidRPr="00265EE0" w14:paraId="360217D1" w14:textId="77777777" w:rsidTr="00673B82">
        <w:tc>
          <w:tcPr>
            <w:tcW w:w="241" w:type="pct"/>
          </w:tcPr>
          <w:p w14:paraId="641D3530" w14:textId="77777777" w:rsidR="00BD4C61" w:rsidRPr="00265EE0" w:rsidRDefault="00BD4C61" w:rsidP="00673B82">
            <w:pPr>
              <w:rPr>
                <w:rFonts w:asciiTheme="minorHAnsi" w:hAnsiTheme="minorHAnsi"/>
                <w:sz w:val="22"/>
                <w:szCs w:val="22"/>
              </w:rPr>
            </w:pPr>
            <w:r w:rsidRPr="00265EE0">
              <w:rPr>
                <w:rFonts w:asciiTheme="minorHAnsi" w:hAnsiTheme="minorHAnsi"/>
                <w:sz w:val="22"/>
                <w:szCs w:val="22"/>
              </w:rPr>
              <w:t>2.4</w:t>
            </w:r>
          </w:p>
        </w:tc>
        <w:tc>
          <w:tcPr>
            <w:tcW w:w="1192" w:type="pct"/>
          </w:tcPr>
          <w:p w14:paraId="4F8E61EE" w14:textId="77777777" w:rsidR="00BD4C61" w:rsidRPr="00BD4C61" w:rsidRDefault="00BD4C61" w:rsidP="00673B82">
            <w:pPr>
              <w:rPr>
                <w:rFonts w:asciiTheme="minorHAnsi" w:hAnsiTheme="minorHAnsi"/>
                <w:sz w:val="22"/>
                <w:szCs w:val="22"/>
                <w:lang w:val="fr-FR"/>
              </w:rPr>
            </w:pPr>
            <w:r w:rsidRPr="00BD4C61">
              <w:rPr>
                <w:rFonts w:asciiTheme="minorHAnsi" w:hAnsiTheme="minorHAnsi"/>
                <w:sz w:val="22"/>
                <w:szCs w:val="22"/>
                <w:lang w:val="fr-FR"/>
              </w:rPr>
              <w:t>Logement/hébergement</w:t>
            </w:r>
          </w:p>
        </w:tc>
        <w:tc>
          <w:tcPr>
            <w:tcW w:w="393" w:type="pct"/>
          </w:tcPr>
          <w:p w14:paraId="244FCC17" w14:textId="77777777" w:rsidR="00BD4C61" w:rsidRPr="00265EE0" w:rsidRDefault="00BD4C61" w:rsidP="00673B82">
            <w:pPr>
              <w:jc w:val="center"/>
              <w:rPr>
                <w:rFonts w:asciiTheme="minorHAnsi" w:hAnsiTheme="minorHAnsi"/>
                <w:sz w:val="22"/>
                <w:szCs w:val="22"/>
              </w:rPr>
            </w:pPr>
          </w:p>
        </w:tc>
        <w:tc>
          <w:tcPr>
            <w:tcW w:w="381" w:type="pct"/>
          </w:tcPr>
          <w:p w14:paraId="24556606" w14:textId="77777777" w:rsidR="00BD4C61" w:rsidRPr="00265EE0" w:rsidRDefault="00BD4C61" w:rsidP="00673B82">
            <w:pPr>
              <w:rPr>
                <w:rFonts w:asciiTheme="minorHAnsi" w:hAnsiTheme="minorHAnsi"/>
                <w:sz w:val="22"/>
                <w:szCs w:val="22"/>
              </w:rPr>
            </w:pPr>
          </w:p>
        </w:tc>
        <w:tc>
          <w:tcPr>
            <w:tcW w:w="468" w:type="pct"/>
          </w:tcPr>
          <w:p w14:paraId="7B37BB95" w14:textId="77777777" w:rsidR="00BD4C61" w:rsidRPr="00265EE0" w:rsidRDefault="00BD4C61" w:rsidP="00673B82">
            <w:pPr>
              <w:rPr>
                <w:rFonts w:asciiTheme="minorHAnsi" w:hAnsiTheme="minorHAnsi"/>
                <w:sz w:val="22"/>
                <w:szCs w:val="22"/>
              </w:rPr>
            </w:pPr>
          </w:p>
        </w:tc>
        <w:tc>
          <w:tcPr>
            <w:tcW w:w="753" w:type="pct"/>
          </w:tcPr>
          <w:p w14:paraId="2424474E" w14:textId="77777777" w:rsidR="00BD4C61" w:rsidRPr="00265EE0" w:rsidRDefault="00BD4C61" w:rsidP="00673B82">
            <w:pPr>
              <w:rPr>
                <w:rFonts w:asciiTheme="minorHAnsi" w:hAnsiTheme="minorHAnsi"/>
                <w:sz w:val="22"/>
                <w:szCs w:val="22"/>
              </w:rPr>
            </w:pPr>
          </w:p>
        </w:tc>
        <w:tc>
          <w:tcPr>
            <w:tcW w:w="1572" w:type="pct"/>
          </w:tcPr>
          <w:p w14:paraId="1ED03EB3" w14:textId="77777777" w:rsidR="00BD4C61" w:rsidRPr="00265EE0" w:rsidRDefault="00BD4C61" w:rsidP="00673B82">
            <w:pPr>
              <w:rPr>
                <w:rFonts w:asciiTheme="minorHAnsi" w:hAnsiTheme="minorHAnsi"/>
                <w:sz w:val="22"/>
                <w:szCs w:val="22"/>
              </w:rPr>
            </w:pPr>
          </w:p>
        </w:tc>
      </w:tr>
      <w:tr w:rsidR="00BD4C61" w:rsidRPr="00265EE0" w14:paraId="76860506" w14:textId="77777777" w:rsidTr="00673B82">
        <w:tc>
          <w:tcPr>
            <w:tcW w:w="241" w:type="pct"/>
          </w:tcPr>
          <w:p w14:paraId="09588F03" w14:textId="77777777" w:rsidR="00BD4C61" w:rsidRPr="00265EE0" w:rsidRDefault="00BD4C61" w:rsidP="00673B82">
            <w:pPr>
              <w:rPr>
                <w:rFonts w:asciiTheme="minorHAnsi" w:hAnsiTheme="minorHAnsi"/>
                <w:sz w:val="22"/>
                <w:szCs w:val="22"/>
              </w:rPr>
            </w:pPr>
            <w:r w:rsidRPr="00265EE0">
              <w:rPr>
                <w:rFonts w:asciiTheme="minorHAnsi" w:hAnsiTheme="minorHAnsi"/>
                <w:sz w:val="22"/>
                <w:szCs w:val="22"/>
              </w:rPr>
              <w:t>2.5</w:t>
            </w:r>
          </w:p>
        </w:tc>
        <w:tc>
          <w:tcPr>
            <w:tcW w:w="1192" w:type="pct"/>
          </w:tcPr>
          <w:p w14:paraId="257310A7" w14:textId="77777777" w:rsidR="00BD4C61" w:rsidRPr="00BD4C61" w:rsidRDefault="00BD4C61" w:rsidP="00673B82">
            <w:pPr>
              <w:rPr>
                <w:rFonts w:asciiTheme="minorHAnsi" w:hAnsiTheme="minorHAnsi"/>
                <w:sz w:val="22"/>
                <w:szCs w:val="22"/>
                <w:lang w:val="fr-FR"/>
              </w:rPr>
            </w:pPr>
            <w:r w:rsidRPr="00BD4C61">
              <w:rPr>
                <w:rFonts w:asciiTheme="minorHAnsi" w:hAnsiTheme="minorHAnsi"/>
                <w:sz w:val="22"/>
                <w:szCs w:val="22"/>
                <w:lang w:val="fr-FR"/>
              </w:rPr>
              <w:t>Reproduction et rapports</w:t>
            </w:r>
          </w:p>
        </w:tc>
        <w:tc>
          <w:tcPr>
            <w:tcW w:w="393" w:type="pct"/>
          </w:tcPr>
          <w:p w14:paraId="4A5290BD" w14:textId="77777777" w:rsidR="00BD4C61" w:rsidRPr="00265EE0" w:rsidRDefault="00BD4C61" w:rsidP="00673B82">
            <w:pPr>
              <w:jc w:val="center"/>
              <w:rPr>
                <w:rFonts w:asciiTheme="minorHAnsi" w:hAnsiTheme="minorHAnsi"/>
                <w:sz w:val="22"/>
                <w:szCs w:val="22"/>
              </w:rPr>
            </w:pPr>
          </w:p>
        </w:tc>
        <w:tc>
          <w:tcPr>
            <w:tcW w:w="381" w:type="pct"/>
          </w:tcPr>
          <w:p w14:paraId="5C8773BB" w14:textId="77777777" w:rsidR="00BD4C61" w:rsidRPr="00265EE0" w:rsidRDefault="00BD4C61" w:rsidP="00673B82">
            <w:pPr>
              <w:rPr>
                <w:rFonts w:asciiTheme="minorHAnsi" w:hAnsiTheme="minorHAnsi"/>
                <w:sz w:val="22"/>
                <w:szCs w:val="22"/>
              </w:rPr>
            </w:pPr>
          </w:p>
        </w:tc>
        <w:tc>
          <w:tcPr>
            <w:tcW w:w="468" w:type="pct"/>
          </w:tcPr>
          <w:p w14:paraId="536FBB4D" w14:textId="77777777" w:rsidR="00BD4C61" w:rsidRPr="00265EE0" w:rsidRDefault="00BD4C61" w:rsidP="00673B82">
            <w:pPr>
              <w:rPr>
                <w:rFonts w:asciiTheme="minorHAnsi" w:hAnsiTheme="minorHAnsi"/>
                <w:sz w:val="22"/>
                <w:szCs w:val="22"/>
              </w:rPr>
            </w:pPr>
          </w:p>
        </w:tc>
        <w:tc>
          <w:tcPr>
            <w:tcW w:w="753" w:type="pct"/>
          </w:tcPr>
          <w:p w14:paraId="0071682C" w14:textId="77777777" w:rsidR="00BD4C61" w:rsidRPr="00265EE0" w:rsidRDefault="00BD4C61" w:rsidP="00673B82">
            <w:pPr>
              <w:rPr>
                <w:rFonts w:asciiTheme="minorHAnsi" w:hAnsiTheme="minorHAnsi"/>
                <w:sz w:val="22"/>
                <w:szCs w:val="22"/>
              </w:rPr>
            </w:pPr>
          </w:p>
        </w:tc>
        <w:tc>
          <w:tcPr>
            <w:tcW w:w="1572" w:type="pct"/>
          </w:tcPr>
          <w:p w14:paraId="19B60261" w14:textId="77777777" w:rsidR="00BD4C61" w:rsidRPr="00265EE0" w:rsidRDefault="00BD4C61" w:rsidP="00673B82">
            <w:pPr>
              <w:rPr>
                <w:rFonts w:asciiTheme="minorHAnsi" w:hAnsiTheme="minorHAnsi"/>
                <w:sz w:val="22"/>
                <w:szCs w:val="22"/>
              </w:rPr>
            </w:pPr>
          </w:p>
        </w:tc>
      </w:tr>
      <w:tr w:rsidR="00BD4C61" w:rsidRPr="00265EE0" w14:paraId="7375EC9B" w14:textId="77777777" w:rsidTr="00673B82">
        <w:tc>
          <w:tcPr>
            <w:tcW w:w="241" w:type="pct"/>
          </w:tcPr>
          <w:p w14:paraId="0E7BAEF5" w14:textId="77777777" w:rsidR="00BD4C61" w:rsidRPr="00265EE0" w:rsidRDefault="00BD4C61" w:rsidP="00673B82">
            <w:pPr>
              <w:rPr>
                <w:rFonts w:asciiTheme="minorHAnsi" w:hAnsiTheme="minorHAnsi"/>
                <w:sz w:val="22"/>
                <w:szCs w:val="22"/>
              </w:rPr>
            </w:pPr>
            <w:r>
              <w:rPr>
                <w:rFonts w:asciiTheme="minorHAnsi" w:hAnsiTheme="minorHAnsi"/>
                <w:sz w:val="22"/>
                <w:szCs w:val="22"/>
              </w:rPr>
              <w:t>2.6</w:t>
            </w:r>
          </w:p>
        </w:tc>
        <w:tc>
          <w:tcPr>
            <w:tcW w:w="1192" w:type="pct"/>
          </w:tcPr>
          <w:p w14:paraId="39F39AF0" w14:textId="77777777" w:rsidR="00BD4C61" w:rsidRPr="00BD4C61" w:rsidRDefault="00BD4C61" w:rsidP="00673B82">
            <w:pPr>
              <w:rPr>
                <w:rFonts w:asciiTheme="minorHAnsi" w:hAnsiTheme="minorHAnsi"/>
                <w:sz w:val="22"/>
                <w:szCs w:val="22"/>
                <w:lang w:val="fr-FR"/>
              </w:rPr>
            </w:pPr>
            <w:r w:rsidRPr="00BD4C61">
              <w:rPr>
                <w:rFonts w:asciiTheme="minorHAnsi" w:hAnsiTheme="minorHAnsi"/>
                <w:sz w:val="22"/>
                <w:szCs w:val="22"/>
                <w:lang w:val="fr-FR"/>
              </w:rPr>
              <w:t xml:space="preserve">Communication </w:t>
            </w:r>
          </w:p>
        </w:tc>
        <w:tc>
          <w:tcPr>
            <w:tcW w:w="393" w:type="pct"/>
          </w:tcPr>
          <w:p w14:paraId="518BA9ED" w14:textId="77777777" w:rsidR="00BD4C61" w:rsidRPr="00265EE0" w:rsidRDefault="00BD4C61" w:rsidP="00673B82">
            <w:pPr>
              <w:jc w:val="center"/>
              <w:rPr>
                <w:rFonts w:asciiTheme="minorHAnsi" w:hAnsiTheme="minorHAnsi"/>
                <w:sz w:val="22"/>
                <w:szCs w:val="22"/>
              </w:rPr>
            </w:pPr>
          </w:p>
        </w:tc>
        <w:tc>
          <w:tcPr>
            <w:tcW w:w="381" w:type="pct"/>
          </w:tcPr>
          <w:p w14:paraId="7602C089" w14:textId="77777777" w:rsidR="00BD4C61" w:rsidRPr="00265EE0" w:rsidRDefault="00BD4C61" w:rsidP="00673B82">
            <w:pPr>
              <w:rPr>
                <w:rFonts w:asciiTheme="minorHAnsi" w:hAnsiTheme="minorHAnsi"/>
                <w:sz w:val="22"/>
                <w:szCs w:val="22"/>
              </w:rPr>
            </w:pPr>
          </w:p>
        </w:tc>
        <w:tc>
          <w:tcPr>
            <w:tcW w:w="468" w:type="pct"/>
          </w:tcPr>
          <w:p w14:paraId="62A146FF" w14:textId="77777777" w:rsidR="00BD4C61" w:rsidRPr="00265EE0" w:rsidRDefault="00BD4C61" w:rsidP="00673B82">
            <w:pPr>
              <w:rPr>
                <w:rFonts w:asciiTheme="minorHAnsi" w:hAnsiTheme="minorHAnsi"/>
                <w:sz w:val="22"/>
                <w:szCs w:val="22"/>
              </w:rPr>
            </w:pPr>
          </w:p>
        </w:tc>
        <w:tc>
          <w:tcPr>
            <w:tcW w:w="753" w:type="pct"/>
          </w:tcPr>
          <w:p w14:paraId="602D8EF5" w14:textId="77777777" w:rsidR="00BD4C61" w:rsidRPr="00265EE0" w:rsidRDefault="00BD4C61" w:rsidP="00673B82">
            <w:pPr>
              <w:rPr>
                <w:rFonts w:asciiTheme="minorHAnsi" w:hAnsiTheme="minorHAnsi"/>
                <w:sz w:val="22"/>
                <w:szCs w:val="22"/>
              </w:rPr>
            </w:pPr>
          </w:p>
        </w:tc>
        <w:tc>
          <w:tcPr>
            <w:tcW w:w="1572" w:type="pct"/>
          </w:tcPr>
          <w:p w14:paraId="4ED2438A" w14:textId="77777777" w:rsidR="00BD4C61" w:rsidRPr="00265EE0" w:rsidRDefault="00BD4C61" w:rsidP="00673B82">
            <w:pPr>
              <w:rPr>
                <w:rFonts w:asciiTheme="minorHAnsi" w:hAnsiTheme="minorHAnsi"/>
                <w:sz w:val="22"/>
                <w:szCs w:val="22"/>
              </w:rPr>
            </w:pPr>
          </w:p>
        </w:tc>
      </w:tr>
      <w:tr w:rsidR="00BD4C61" w:rsidRPr="00265EE0" w14:paraId="0036C682" w14:textId="77777777" w:rsidTr="00673B82">
        <w:tc>
          <w:tcPr>
            <w:tcW w:w="241" w:type="pct"/>
          </w:tcPr>
          <w:p w14:paraId="0E02F098" w14:textId="77777777" w:rsidR="00BD4C61" w:rsidRPr="00265EE0" w:rsidRDefault="00BD4C61" w:rsidP="00673B82">
            <w:pPr>
              <w:rPr>
                <w:rFonts w:asciiTheme="minorHAnsi" w:hAnsiTheme="minorHAnsi"/>
                <w:sz w:val="22"/>
                <w:szCs w:val="22"/>
              </w:rPr>
            </w:pPr>
            <w:r w:rsidRPr="00265EE0">
              <w:rPr>
                <w:rFonts w:asciiTheme="minorHAnsi" w:hAnsiTheme="minorHAnsi"/>
                <w:sz w:val="22"/>
                <w:szCs w:val="22"/>
              </w:rPr>
              <w:t>2.</w:t>
            </w:r>
            <w:r>
              <w:rPr>
                <w:rFonts w:asciiTheme="minorHAnsi" w:hAnsiTheme="minorHAnsi"/>
                <w:sz w:val="22"/>
                <w:szCs w:val="22"/>
              </w:rPr>
              <w:t>7</w:t>
            </w:r>
          </w:p>
        </w:tc>
        <w:tc>
          <w:tcPr>
            <w:tcW w:w="1192" w:type="pct"/>
          </w:tcPr>
          <w:p w14:paraId="21D4BB7B" w14:textId="5CB012A5" w:rsidR="00BD4C61" w:rsidRPr="00BD4C61" w:rsidRDefault="00BD4C61" w:rsidP="00673B82">
            <w:pPr>
              <w:rPr>
                <w:rFonts w:asciiTheme="minorHAnsi" w:hAnsiTheme="minorHAnsi"/>
                <w:sz w:val="22"/>
                <w:szCs w:val="22"/>
                <w:lang w:val="fr-FR"/>
              </w:rPr>
            </w:pPr>
            <w:r w:rsidRPr="00BD4C61">
              <w:rPr>
                <w:rFonts w:asciiTheme="minorHAnsi" w:hAnsiTheme="minorHAnsi"/>
                <w:sz w:val="22"/>
                <w:szCs w:val="22"/>
                <w:lang w:val="fr-FR"/>
              </w:rPr>
              <w:t xml:space="preserve"> Divers (à spécifier)</w:t>
            </w:r>
          </w:p>
        </w:tc>
        <w:tc>
          <w:tcPr>
            <w:tcW w:w="393" w:type="pct"/>
          </w:tcPr>
          <w:p w14:paraId="7929235D" w14:textId="77777777" w:rsidR="00BD4C61" w:rsidRPr="00265EE0" w:rsidRDefault="00BD4C61" w:rsidP="00673B82">
            <w:pPr>
              <w:jc w:val="center"/>
              <w:rPr>
                <w:rFonts w:asciiTheme="minorHAnsi" w:hAnsiTheme="minorHAnsi"/>
                <w:sz w:val="22"/>
                <w:szCs w:val="22"/>
              </w:rPr>
            </w:pPr>
          </w:p>
        </w:tc>
        <w:tc>
          <w:tcPr>
            <w:tcW w:w="381" w:type="pct"/>
          </w:tcPr>
          <w:p w14:paraId="3A3EA424" w14:textId="77777777" w:rsidR="00BD4C61" w:rsidRPr="00265EE0" w:rsidRDefault="00BD4C61" w:rsidP="00673B82">
            <w:pPr>
              <w:rPr>
                <w:rFonts w:asciiTheme="minorHAnsi" w:hAnsiTheme="minorHAnsi"/>
                <w:sz w:val="22"/>
                <w:szCs w:val="22"/>
              </w:rPr>
            </w:pPr>
          </w:p>
        </w:tc>
        <w:tc>
          <w:tcPr>
            <w:tcW w:w="468" w:type="pct"/>
          </w:tcPr>
          <w:p w14:paraId="102BCE93" w14:textId="77777777" w:rsidR="00BD4C61" w:rsidRPr="00265EE0" w:rsidRDefault="00BD4C61" w:rsidP="00673B82">
            <w:pPr>
              <w:rPr>
                <w:rFonts w:asciiTheme="minorHAnsi" w:hAnsiTheme="minorHAnsi"/>
                <w:sz w:val="22"/>
                <w:szCs w:val="22"/>
              </w:rPr>
            </w:pPr>
          </w:p>
        </w:tc>
        <w:tc>
          <w:tcPr>
            <w:tcW w:w="753" w:type="pct"/>
          </w:tcPr>
          <w:p w14:paraId="7BA09A8A" w14:textId="77777777" w:rsidR="00BD4C61" w:rsidRPr="00265EE0" w:rsidRDefault="00BD4C61" w:rsidP="00673B82">
            <w:pPr>
              <w:rPr>
                <w:rFonts w:asciiTheme="minorHAnsi" w:hAnsiTheme="minorHAnsi"/>
                <w:sz w:val="22"/>
                <w:szCs w:val="22"/>
              </w:rPr>
            </w:pPr>
          </w:p>
        </w:tc>
        <w:tc>
          <w:tcPr>
            <w:tcW w:w="1572" w:type="pct"/>
          </w:tcPr>
          <w:p w14:paraId="5B55A8BA" w14:textId="77777777" w:rsidR="00BD4C61" w:rsidRPr="00265EE0" w:rsidRDefault="00BD4C61" w:rsidP="00673B82">
            <w:pPr>
              <w:rPr>
                <w:rFonts w:asciiTheme="minorHAnsi" w:hAnsiTheme="minorHAnsi"/>
                <w:sz w:val="22"/>
                <w:szCs w:val="22"/>
              </w:rPr>
            </w:pPr>
          </w:p>
        </w:tc>
      </w:tr>
      <w:tr w:rsidR="00BD4C61" w:rsidRPr="00265EE0" w14:paraId="722EB8E8" w14:textId="77777777" w:rsidTr="00673B82">
        <w:tc>
          <w:tcPr>
            <w:tcW w:w="241" w:type="pct"/>
          </w:tcPr>
          <w:p w14:paraId="09D9D0AA" w14:textId="28080E16" w:rsidR="00BD4C61" w:rsidRPr="00265EE0" w:rsidRDefault="00BD4C61" w:rsidP="00673B82">
            <w:pPr>
              <w:rPr>
                <w:rFonts w:asciiTheme="minorHAnsi" w:hAnsiTheme="minorHAnsi"/>
                <w:sz w:val="22"/>
                <w:szCs w:val="22"/>
              </w:rPr>
            </w:pPr>
            <w:r>
              <w:rPr>
                <w:rFonts w:asciiTheme="minorHAnsi" w:hAnsiTheme="minorHAnsi"/>
                <w:sz w:val="22"/>
                <w:szCs w:val="22"/>
              </w:rPr>
              <w:t>2.8</w:t>
            </w:r>
          </w:p>
        </w:tc>
        <w:tc>
          <w:tcPr>
            <w:tcW w:w="1192" w:type="pct"/>
          </w:tcPr>
          <w:p w14:paraId="0426B84B" w14:textId="77777777" w:rsidR="00BD4C61" w:rsidRPr="00BD4C61" w:rsidRDefault="00BD4C61" w:rsidP="00673B82">
            <w:pPr>
              <w:rPr>
                <w:rFonts w:asciiTheme="minorHAnsi" w:hAnsiTheme="minorHAnsi"/>
                <w:sz w:val="22"/>
                <w:szCs w:val="22"/>
                <w:lang w:val="fr-FR"/>
              </w:rPr>
            </w:pPr>
          </w:p>
        </w:tc>
        <w:tc>
          <w:tcPr>
            <w:tcW w:w="393" w:type="pct"/>
          </w:tcPr>
          <w:p w14:paraId="5C78C101" w14:textId="77777777" w:rsidR="00BD4C61" w:rsidRPr="00265EE0" w:rsidRDefault="00BD4C61" w:rsidP="00673B82">
            <w:pPr>
              <w:jc w:val="center"/>
              <w:rPr>
                <w:rFonts w:asciiTheme="minorHAnsi" w:hAnsiTheme="minorHAnsi"/>
                <w:sz w:val="22"/>
                <w:szCs w:val="22"/>
              </w:rPr>
            </w:pPr>
          </w:p>
        </w:tc>
        <w:tc>
          <w:tcPr>
            <w:tcW w:w="381" w:type="pct"/>
          </w:tcPr>
          <w:p w14:paraId="1F912034" w14:textId="77777777" w:rsidR="00BD4C61" w:rsidRPr="00265EE0" w:rsidRDefault="00BD4C61" w:rsidP="00673B82">
            <w:pPr>
              <w:rPr>
                <w:rFonts w:asciiTheme="minorHAnsi" w:hAnsiTheme="minorHAnsi"/>
                <w:sz w:val="22"/>
                <w:szCs w:val="22"/>
              </w:rPr>
            </w:pPr>
          </w:p>
        </w:tc>
        <w:tc>
          <w:tcPr>
            <w:tcW w:w="468" w:type="pct"/>
          </w:tcPr>
          <w:p w14:paraId="1D8D2064" w14:textId="77777777" w:rsidR="00BD4C61" w:rsidRPr="00265EE0" w:rsidRDefault="00BD4C61" w:rsidP="00673B82">
            <w:pPr>
              <w:rPr>
                <w:rFonts w:asciiTheme="minorHAnsi" w:hAnsiTheme="minorHAnsi"/>
                <w:sz w:val="22"/>
                <w:szCs w:val="22"/>
              </w:rPr>
            </w:pPr>
          </w:p>
        </w:tc>
        <w:tc>
          <w:tcPr>
            <w:tcW w:w="753" w:type="pct"/>
          </w:tcPr>
          <w:p w14:paraId="4A206A54" w14:textId="77777777" w:rsidR="00BD4C61" w:rsidRPr="00265EE0" w:rsidRDefault="00BD4C61" w:rsidP="00673B82">
            <w:pPr>
              <w:rPr>
                <w:rFonts w:asciiTheme="minorHAnsi" w:hAnsiTheme="minorHAnsi"/>
                <w:sz w:val="22"/>
                <w:szCs w:val="22"/>
              </w:rPr>
            </w:pPr>
          </w:p>
        </w:tc>
        <w:tc>
          <w:tcPr>
            <w:tcW w:w="1572" w:type="pct"/>
          </w:tcPr>
          <w:p w14:paraId="589BF5BA" w14:textId="77777777" w:rsidR="00BD4C61" w:rsidRPr="00265EE0" w:rsidRDefault="00BD4C61" w:rsidP="00673B82">
            <w:pPr>
              <w:rPr>
                <w:rFonts w:asciiTheme="minorHAnsi" w:hAnsiTheme="minorHAnsi"/>
                <w:sz w:val="22"/>
                <w:szCs w:val="22"/>
              </w:rPr>
            </w:pPr>
          </w:p>
        </w:tc>
      </w:tr>
      <w:tr w:rsidR="00BD4C61" w:rsidRPr="00265EE0" w14:paraId="50B80744" w14:textId="77777777" w:rsidTr="00673B82">
        <w:tc>
          <w:tcPr>
            <w:tcW w:w="241" w:type="pct"/>
          </w:tcPr>
          <w:p w14:paraId="4C60D38D" w14:textId="258285DE" w:rsidR="00BD4C61" w:rsidRPr="00265EE0" w:rsidRDefault="00BD4C61" w:rsidP="00673B82">
            <w:pPr>
              <w:rPr>
                <w:rFonts w:asciiTheme="minorHAnsi" w:hAnsiTheme="minorHAnsi"/>
                <w:sz w:val="22"/>
                <w:szCs w:val="22"/>
              </w:rPr>
            </w:pPr>
            <w:r>
              <w:rPr>
                <w:rFonts w:asciiTheme="minorHAnsi" w:hAnsiTheme="minorHAnsi"/>
                <w:sz w:val="22"/>
                <w:szCs w:val="22"/>
              </w:rPr>
              <w:t>2.9</w:t>
            </w:r>
          </w:p>
        </w:tc>
        <w:tc>
          <w:tcPr>
            <w:tcW w:w="1192" w:type="pct"/>
          </w:tcPr>
          <w:p w14:paraId="39A09819" w14:textId="77777777" w:rsidR="00BD4C61" w:rsidRPr="00BD4C61" w:rsidRDefault="00BD4C61" w:rsidP="00673B82">
            <w:pPr>
              <w:rPr>
                <w:rFonts w:asciiTheme="minorHAnsi" w:hAnsiTheme="minorHAnsi"/>
                <w:sz w:val="22"/>
                <w:szCs w:val="22"/>
                <w:lang w:val="fr-FR"/>
              </w:rPr>
            </w:pPr>
          </w:p>
        </w:tc>
        <w:tc>
          <w:tcPr>
            <w:tcW w:w="393" w:type="pct"/>
          </w:tcPr>
          <w:p w14:paraId="60F7C2AF" w14:textId="77777777" w:rsidR="00BD4C61" w:rsidRPr="00265EE0" w:rsidRDefault="00BD4C61" w:rsidP="00673B82">
            <w:pPr>
              <w:jc w:val="center"/>
              <w:rPr>
                <w:rFonts w:asciiTheme="minorHAnsi" w:hAnsiTheme="minorHAnsi"/>
                <w:sz w:val="22"/>
                <w:szCs w:val="22"/>
              </w:rPr>
            </w:pPr>
          </w:p>
        </w:tc>
        <w:tc>
          <w:tcPr>
            <w:tcW w:w="381" w:type="pct"/>
          </w:tcPr>
          <w:p w14:paraId="1BF497FB" w14:textId="77777777" w:rsidR="00BD4C61" w:rsidRPr="00265EE0" w:rsidRDefault="00BD4C61" w:rsidP="00673B82">
            <w:pPr>
              <w:rPr>
                <w:rFonts w:asciiTheme="minorHAnsi" w:hAnsiTheme="minorHAnsi"/>
                <w:sz w:val="22"/>
                <w:szCs w:val="22"/>
              </w:rPr>
            </w:pPr>
          </w:p>
        </w:tc>
        <w:tc>
          <w:tcPr>
            <w:tcW w:w="468" w:type="pct"/>
          </w:tcPr>
          <w:p w14:paraId="11773AF3" w14:textId="77777777" w:rsidR="00BD4C61" w:rsidRPr="00265EE0" w:rsidRDefault="00BD4C61" w:rsidP="00673B82">
            <w:pPr>
              <w:rPr>
                <w:rFonts w:asciiTheme="minorHAnsi" w:hAnsiTheme="minorHAnsi"/>
                <w:sz w:val="22"/>
                <w:szCs w:val="22"/>
              </w:rPr>
            </w:pPr>
          </w:p>
        </w:tc>
        <w:tc>
          <w:tcPr>
            <w:tcW w:w="753" w:type="pct"/>
          </w:tcPr>
          <w:p w14:paraId="261D29B0" w14:textId="77777777" w:rsidR="00BD4C61" w:rsidRPr="00265EE0" w:rsidRDefault="00BD4C61" w:rsidP="00673B82">
            <w:pPr>
              <w:rPr>
                <w:rFonts w:asciiTheme="minorHAnsi" w:hAnsiTheme="minorHAnsi"/>
                <w:sz w:val="22"/>
                <w:szCs w:val="22"/>
              </w:rPr>
            </w:pPr>
          </w:p>
        </w:tc>
        <w:tc>
          <w:tcPr>
            <w:tcW w:w="1572" w:type="pct"/>
          </w:tcPr>
          <w:p w14:paraId="47D4FB43" w14:textId="77777777" w:rsidR="00BD4C61" w:rsidRPr="00265EE0" w:rsidRDefault="00BD4C61" w:rsidP="00673B82">
            <w:pPr>
              <w:rPr>
                <w:rFonts w:asciiTheme="minorHAnsi" w:hAnsiTheme="minorHAnsi"/>
                <w:sz w:val="22"/>
                <w:szCs w:val="22"/>
              </w:rPr>
            </w:pPr>
          </w:p>
        </w:tc>
      </w:tr>
      <w:tr w:rsidR="00BD4C61" w:rsidRPr="00265EE0" w14:paraId="7D8B37BF" w14:textId="77777777" w:rsidTr="00673B82">
        <w:tc>
          <w:tcPr>
            <w:tcW w:w="241" w:type="pct"/>
          </w:tcPr>
          <w:p w14:paraId="506A2206" w14:textId="77777777" w:rsidR="00BD4C61" w:rsidRPr="00CB4137" w:rsidRDefault="00BD4C61" w:rsidP="00673B82">
            <w:pPr>
              <w:rPr>
                <w:rFonts w:asciiTheme="minorHAnsi" w:hAnsiTheme="minorHAnsi"/>
                <w:b/>
                <w:bCs/>
                <w:sz w:val="22"/>
                <w:szCs w:val="22"/>
              </w:rPr>
            </w:pPr>
            <w:r w:rsidRPr="00CB4137">
              <w:rPr>
                <w:rFonts w:asciiTheme="minorHAnsi" w:hAnsiTheme="minorHAnsi"/>
                <w:b/>
                <w:bCs/>
                <w:sz w:val="22"/>
                <w:szCs w:val="22"/>
              </w:rPr>
              <w:t>3</w:t>
            </w:r>
            <w:r>
              <w:rPr>
                <w:rFonts w:asciiTheme="minorHAnsi" w:hAnsiTheme="minorHAnsi"/>
                <w:b/>
                <w:bCs/>
                <w:sz w:val="22"/>
                <w:szCs w:val="22"/>
              </w:rPr>
              <w:t>.</w:t>
            </w:r>
          </w:p>
        </w:tc>
        <w:tc>
          <w:tcPr>
            <w:tcW w:w="1192" w:type="pct"/>
          </w:tcPr>
          <w:p w14:paraId="12A80DE3" w14:textId="043A2581" w:rsidR="00BD4C61" w:rsidRPr="00BD4C61" w:rsidRDefault="00BD4C61" w:rsidP="00673B82">
            <w:pPr>
              <w:rPr>
                <w:rFonts w:asciiTheme="minorHAnsi" w:hAnsiTheme="minorHAnsi"/>
                <w:sz w:val="22"/>
                <w:szCs w:val="22"/>
                <w:lang w:val="fr-FR"/>
              </w:rPr>
            </w:pPr>
            <w:r w:rsidRPr="00BD4C61">
              <w:rPr>
                <w:rFonts w:asciiTheme="minorHAnsi" w:hAnsiTheme="minorHAnsi"/>
                <w:sz w:val="22"/>
                <w:szCs w:val="22"/>
                <w:lang w:val="fr-FR"/>
              </w:rPr>
              <w:t xml:space="preserve">Frais Administratif </w:t>
            </w:r>
            <w:r w:rsidR="00EB01C5">
              <w:rPr>
                <w:rFonts w:asciiTheme="minorHAnsi" w:hAnsiTheme="minorHAnsi"/>
                <w:sz w:val="22"/>
                <w:szCs w:val="22"/>
                <w:lang w:val="fr-FR"/>
              </w:rPr>
              <w:t>(5% max)</w:t>
            </w:r>
          </w:p>
        </w:tc>
        <w:tc>
          <w:tcPr>
            <w:tcW w:w="393" w:type="pct"/>
          </w:tcPr>
          <w:p w14:paraId="542966D3" w14:textId="77777777" w:rsidR="00BD4C61" w:rsidRPr="00265EE0" w:rsidRDefault="00BD4C61" w:rsidP="00673B82">
            <w:pPr>
              <w:jc w:val="center"/>
              <w:rPr>
                <w:rFonts w:asciiTheme="minorHAnsi" w:hAnsiTheme="minorHAnsi"/>
                <w:sz w:val="22"/>
                <w:szCs w:val="22"/>
              </w:rPr>
            </w:pPr>
          </w:p>
        </w:tc>
        <w:tc>
          <w:tcPr>
            <w:tcW w:w="381" w:type="pct"/>
          </w:tcPr>
          <w:p w14:paraId="535A90AE" w14:textId="77777777" w:rsidR="00BD4C61" w:rsidRPr="00265EE0" w:rsidRDefault="00BD4C61" w:rsidP="00673B82">
            <w:pPr>
              <w:rPr>
                <w:rFonts w:asciiTheme="minorHAnsi" w:hAnsiTheme="minorHAnsi"/>
                <w:sz w:val="22"/>
                <w:szCs w:val="22"/>
              </w:rPr>
            </w:pPr>
          </w:p>
        </w:tc>
        <w:tc>
          <w:tcPr>
            <w:tcW w:w="468" w:type="pct"/>
          </w:tcPr>
          <w:p w14:paraId="546D4FDB" w14:textId="77777777" w:rsidR="00BD4C61" w:rsidRPr="00265EE0" w:rsidRDefault="00BD4C61" w:rsidP="00673B82">
            <w:pPr>
              <w:rPr>
                <w:rFonts w:asciiTheme="minorHAnsi" w:hAnsiTheme="minorHAnsi"/>
                <w:sz w:val="22"/>
                <w:szCs w:val="22"/>
              </w:rPr>
            </w:pPr>
          </w:p>
        </w:tc>
        <w:tc>
          <w:tcPr>
            <w:tcW w:w="753" w:type="pct"/>
          </w:tcPr>
          <w:p w14:paraId="009D6CF0" w14:textId="77777777" w:rsidR="00BD4C61" w:rsidRPr="00265EE0" w:rsidRDefault="00BD4C61" w:rsidP="00673B82">
            <w:pPr>
              <w:rPr>
                <w:rFonts w:asciiTheme="minorHAnsi" w:hAnsiTheme="minorHAnsi"/>
                <w:sz w:val="22"/>
                <w:szCs w:val="22"/>
              </w:rPr>
            </w:pPr>
          </w:p>
        </w:tc>
        <w:tc>
          <w:tcPr>
            <w:tcW w:w="1572" w:type="pct"/>
          </w:tcPr>
          <w:p w14:paraId="3268E7A3" w14:textId="77777777" w:rsidR="00BD4C61" w:rsidRPr="00265EE0" w:rsidRDefault="00BD4C61" w:rsidP="00673B82">
            <w:pPr>
              <w:rPr>
                <w:rFonts w:asciiTheme="minorHAnsi" w:hAnsiTheme="minorHAnsi"/>
                <w:sz w:val="22"/>
                <w:szCs w:val="22"/>
              </w:rPr>
            </w:pPr>
          </w:p>
        </w:tc>
      </w:tr>
      <w:tr w:rsidR="00BD4C61" w:rsidRPr="00265EE0" w14:paraId="28B3D7A4" w14:textId="77777777" w:rsidTr="00673B82">
        <w:tc>
          <w:tcPr>
            <w:tcW w:w="241" w:type="pct"/>
          </w:tcPr>
          <w:p w14:paraId="60E6966E" w14:textId="77777777" w:rsidR="00BD4C61" w:rsidRPr="00BD4C61" w:rsidRDefault="00BD4C61" w:rsidP="00673B82">
            <w:pPr>
              <w:rPr>
                <w:rFonts w:asciiTheme="minorHAnsi" w:hAnsiTheme="minorHAnsi"/>
                <w:sz w:val="22"/>
                <w:szCs w:val="22"/>
                <w:lang w:val="fr-FR"/>
              </w:rPr>
            </w:pPr>
          </w:p>
        </w:tc>
        <w:tc>
          <w:tcPr>
            <w:tcW w:w="1192" w:type="pct"/>
            <w:shd w:val="clear" w:color="auto" w:fill="DAEEF3" w:themeFill="accent5" w:themeFillTint="33"/>
            <w:vAlign w:val="bottom"/>
          </w:tcPr>
          <w:p w14:paraId="0925DBBF" w14:textId="77777777" w:rsidR="00BD4C61" w:rsidRPr="00BD4C61" w:rsidRDefault="00BD4C61" w:rsidP="00673B82">
            <w:pPr>
              <w:jc w:val="right"/>
              <w:rPr>
                <w:rFonts w:ascii="Arial" w:hAnsi="Arial" w:cs="Arial"/>
                <w:b/>
                <w:bCs/>
                <w:color w:val="000000"/>
                <w:sz w:val="20"/>
                <w:szCs w:val="20"/>
                <w:lang w:val="fr-FR"/>
              </w:rPr>
            </w:pPr>
            <w:r w:rsidRPr="00BD4C61">
              <w:rPr>
                <w:rFonts w:ascii="Arial" w:hAnsi="Arial" w:cs="Arial"/>
                <w:b/>
                <w:bCs/>
                <w:color w:val="000000"/>
                <w:sz w:val="20"/>
                <w:szCs w:val="20"/>
                <w:lang w:val="fr-FR"/>
              </w:rPr>
              <w:t xml:space="preserve">MONTANT TOTAL </w:t>
            </w:r>
            <w:r w:rsidRPr="00BD4C61">
              <w:rPr>
                <w:rFonts w:ascii="Arial" w:hAnsi="Arial" w:cs="Arial"/>
                <w:b/>
                <w:color w:val="000000"/>
                <w:sz w:val="20"/>
                <w:szCs w:val="20"/>
                <w:lang w:val="fr-FR"/>
              </w:rPr>
              <w:t>en chiffre</w:t>
            </w:r>
          </w:p>
        </w:tc>
        <w:tc>
          <w:tcPr>
            <w:tcW w:w="393" w:type="pct"/>
            <w:shd w:val="clear" w:color="auto" w:fill="DAEEF3" w:themeFill="accent5" w:themeFillTint="33"/>
            <w:vAlign w:val="bottom"/>
          </w:tcPr>
          <w:p w14:paraId="0C6BE370" w14:textId="77777777" w:rsidR="00BD4C61" w:rsidRPr="0056189A" w:rsidRDefault="00BD4C61" w:rsidP="00673B82">
            <w:pPr>
              <w:jc w:val="center"/>
              <w:rPr>
                <w:rFonts w:ascii="Arial" w:hAnsi="Arial" w:cs="Arial"/>
                <w:color w:val="000000"/>
                <w:sz w:val="20"/>
                <w:szCs w:val="20"/>
              </w:rPr>
            </w:pPr>
          </w:p>
        </w:tc>
        <w:tc>
          <w:tcPr>
            <w:tcW w:w="381" w:type="pct"/>
            <w:shd w:val="clear" w:color="auto" w:fill="DAEEF3" w:themeFill="accent5" w:themeFillTint="33"/>
          </w:tcPr>
          <w:p w14:paraId="22010A3E" w14:textId="77777777" w:rsidR="00BD4C61" w:rsidRPr="00265EE0" w:rsidRDefault="00BD4C61" w:rsidP="00673B82">
            <w:pPr>
              <w:rPr>
                <w:rFonts w:asciiTheme="minorHAnsi" w:hAnsiTheme="minorHAnsi"/>
                <w:b/>
                <w:sz w:val="22"/>
                <w:szCs w:val="22"/>
              </w:rPr>
            </w:pPr>
          </w:p>
        </w:tc>
        <w:tc>
          <w:tcPr>
            <w:tcW w:w="468" w:type="pct"/>
            <w:shd w:val="clear" w:color="auto" w:fill="DAEEF3" w:themeFill="accent5" w:themeFillTint="33"/>
          </w:tcPr>
          <w:p w14:paraId="1CF2BC1A" w14:textId="77777777" w:rsidR="00BD4C61" w:rsidRPr="00265EE0" w:rsidRDefault="00BD4C61" w:rsidP="00673B82">
            <w:pPr>
              <w:rPr>
                <w:rFonts w:asciiTheme="minorHAnsi" w:hAnsiTheme="minorHAnsi"/>
                <w:b/>
                <w:sz w:val="22"/>
                <w:szCs w:val="22"/>
              </w:rPr>
            </w:pPr>
          </w:p>
        </w:tc>
        <w:tc>
          <w:tcPr>
            <w:tcW w:w="753" w:type="pct"/>
            <w:shd w:val="clear" w:color="auto" w:fill="DAEEF3" w:themeFill="accent5" w:themeFillTint="33"/>
          </w:tcPr>
          <w:p w14:paraId="2726E12D" w14:textId="77777777" w:rsidR="00BD4C61" w:rsidRPr="00265EE0" w:rsidRDefault="00BD4C61" w:rsidP="00673B82">
            <w:pPr>
              <w:rPr>
                <w:rFonts w:asciiTheme="minorHAnsi" w:hAnsiTheme="minorHAnsi"/>
                <w:b/>
                <w:sz w:val="22"/>
                <w:szCs w:val="22"/>
              </w:rPr>
            </w:pPr>
          </w:p>
        </w:tc>
        <w:tc>
          <w:tcPr>
            <w:tcW w:w="1572" w:type="pct"/>
            <w:shd w:val="clear" w:color="auto" w:fill="DAEEF3" w:themeFill="accent5" w:themeFillTint="33"/>
          </w:tcPr>
          <w:p w14:paraId="199949E0" w14:textId="77777777" w:rsidR="00BD4C61" w:rsidRPr="00265EE0" w:rsidRDefault="00BD4C61" w:rsidP="00673B82">
            <w:pPr>
              <w:rPr>
                <w:rFonts w:asciiTheme="minorHAnsi" w:hAnsiTheme="minorHAnsi"/>
                <w:b/>
                <w:sz w:val="22"/>
                <w:szCs w:val="22"/>
              </w:rPr>
            </w:pPr>
          </w:p>
        </w:tc>
      </w:tr>
      <w:tr w:rsidR="00BD4C61" w:rsidRPr="0056189A" w14:paraId="0D2D9B93" w14:textId="77777777" w:rsidTr="00673B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02"/>
        </w:trPr>
        <w:tc>
          <w:tcPr>
            <w:tcW w:w="1433" w:type="pct"/>
            <w:gridSpan w:val="2"/>
            <w:tcBorders>
              <w:top w:val="single" w:sz="4" w:space="0" w:color="auto"/>
              <w:left w:val="single" w:sz="8" w:space="0" w:color="auto"/>
              <w:bottom w:val="single" w:sz="4" w:space="0" w:color="auto"/>
              <w:right w:val="single" w:sz="8" w:space="0" w:color="auto"/>
            </w:tcBorders>
            <w:shd w:val="clear" w:color="auto" w:fill="FDE9D9" w:themeFill="accent6" w:themeFillTint="33"/>
            <w:noWrap/>
            <w:vAlign w:val="bottom"/>
          </w:tcPr>
          <w:p w14:paraId="16646A13" w14:textId="77777777" w:rsidR="00BD4C61" w:rsidRPr="00BD4C61" w:rsidRDefault="00BD4C61" w:rsidP="00673B82">
            <w:pPr>
              <w:rPr>
                <w:rFonts w:ascii="Arial" w:hAnsi="Arial" w:cs="Arial"/>
                <w:b/>
                <w:bCs/>
                <w:color w:val="000000"/>
                <w:sz w:val="20"/>
                <w:szCs w:val="20"/>
                <w:lang w:val="fr-FR"/>
              </w:rPr>
            </w:pPr>
            <w:r w:rsidRPr="00BD4C61">
              <w:rPr>
                <w:rFonts w:ascii="Arial" w:hAnsi="Arial" w:cs="Arial"/>
                <w:b/>
                <w:bCs/>
                <w:color w:val="000000"/>
                <w:sz w:val="20"/>
                <w:szCs w:val="20"/>
                <w:lang w:val="fr-FR"/>
              </w:rPr>
              <w:t xml:space="preserve">MONTANT TOTAL </w:t>
            </w:r>
            <w:r w:rsidRPr="00BD4C61">
              <w:rPr>
                <w:rFonts w:ascii="Arial" w:hAnsi="Arial" w:cs="Arial"/>
                <w:b/>
                <w:color w:val="000000"/>
                <w:sz w:val="20"/>
                <w:szCs w:val="20"/>
                <w:lang w:val="fr-FR"/>
              </w:rPr>
              <w:t>en lettres</w:t>
            </w:r>
            <w:r w:rsidRPr="00BD4C61">
              <w:rPr>
                <w:rFonts w:ascii="Arial" w:hAnsi="Arial" w:cs="Arial"/>
                <w:bCs/>
                <w:color w:val="000000"/>
                <w:sz w:val="20"/>
                <w:szCs w:val="20"/>
                <w:lang w:val="fr-FR"/>
              </w:rPr>
              <w:t> </w:t>
            </w:r>
          </w:p>
        </w:tc>
        <w:tc>
          <w:tcPr>
            <w:tcW w:w="3567" w:type="pct"/>
            <w:gridSpan w:val="5"/>
            <w:tcBorders>
              <w:top w:val="single" w:sz="4" w:space="0" w:color="auto"/>
              <w:left w:val="single" w:sz="8" w:space="0" w:color="auto"/>
              <w:bottom w:val="single" w:sz="4" w:space="0" w:color="auto"/>
              <w:right w:val="single" w:sz="8" w:space="0" w:color="auto"/>
            </w:tcBorders>
            <w:shd w:val="clear" w:color="auto" w:fill="FDE9D9" w:themeFill="accent6" w:themeFillTint="33"/>
            <w:vAlign w:val="bottom"/>
          </w:tcPr>
          <w:p w14:paraId="254616EC" w14:textId="77777777" w:rsidR="00BD4C61" w:rsidRDefault="00BD4C61" w:rsidP="00673B82">
            <w:pPr>
              <w:jc w:val="center"/>
              <w:rPr>
                <w:rFonts w:ascii="Arial" w:hAnsi="Arial" w:cs="Arial"/>
                <w:color w:val="000000"/>
                <w:sz w:val="20"/>
                <w:szCs w:val="20"/>
              </w:rPr>
            </w:pPr>
          </w:p>
          <w:p w14:paraId="0CEA222C" w14:textId="77777777" w:rsidR="00BD4C61" w:rsidRDefault="00BD4C61" w:rsidP="00673B82">
            <w:pPr>
              <w:jc w:val="center"/>
              <w:rPr>
                <w:rFonts w:ascii="Arial" w:hAnsi="Arial" w:cs="Arial"/>
                <w:color w:val="000000"/>
                <w:sz w:val="20"/>
                <w:szCs w:val="20"/>
              </w:rPr>
            </w:pPr>
          </w:p>
        </w:tc>
      </w:tr>
    </w:tbl>
    <w:p w14:paraId="6CB4C118" w14:textId="61F15135" w:rsidR="00BD4C61" w:rsidRPr="00E604AB" w:rsidRDefault="00BD4C61" w:rsidP="00E604AB">
      <w:pPr>
        <w:rPr>
          <w:sz w:val="22"/>
          <w:szCs w:val="22"/>
          <w:lang w:val="fr-FR"/>
        </w:rPr>
        <w:sectPr w:rsidR="00BD4C61" w:rsidRPr="00E604AB" w:rsidSect="00B67FB9">
          <w:headerReference w:type="even" r:id="rId57"/>
          <w:headerReference w:type="default" r:id="rId58"/>
          <w:footerReference w:type="default" r:id="rId59"/>
          <w:pgSz w:w="16839" w:h="11907" w:orient="landscape" w:code="9"/>
          <w:pgMar w:top="1440" w:right="1440" w:bottom="1440" w:left="1440" w:header="720" w:footer="720" w:gutter="0"/>
          <w:cols w:space="708"/>
          <w:docGrid w:linePitch="360"/>
        </w:sectPr>
      </w:pPr>
    </w:p>
    <w:p w14:paraId="6D609939" w14:textId="77777777" w:rsidR="00327775" w:rsidRPr="00EB179A" w:rsidRDefault="00C802DC" w:rsidP="00854920">
      <w:pPr>
        <w:pStyle w:val="Heading1"/>
        <w:rPr>
          <w:sz w:val="22"/>
          <w:szCs w:val="22"/>
          <w:lang w:val="fr-FR"/>
        </w:rPr>
      </w:pPr>
      <w:bookmarkStart w:id="227" w:name="_Toc265495742"/>
      <w:bookmarkStart w:id="228" w:name="_Toc379902186"/>
      <w:bookmarkStart w:id="229" w:name="_Toc379961073"/>
      <w:bookmarkStart w:id="230" w:name="_Toc379961474"/>
      <w:bookmarkStart w:id="231" w:name="_Toc379970184"/>
      <w:bookmarkStart w:id="232" w:name="_Hlk18418450"/>
      <w:r w:rsidRPr="00EB179A">
        <w:rPr>
          <w:sz w:val="22"/>
          <w:szCs w:val="22"/>
          <w:lang w:val="fr-FR"/>
        </w:rPr>
        <w:lastRenderedPageBreak/>
        <w:t xml:space="preserve">Section </w:t>
      </w:r>
      <w:r w:rsidR="00E604AB">
        <w:rPr>
          <w:sz w:val="22"/>
          <w:szCs w:val="22"/>
          <w:lang w:val="fr-FR"/>
        </w:rPr>
        <w:t>5</w:t>
      </w:r>
      <w:r w:rsidRPr="00EB179A">
        <w:rPr>
          <w:sz w:val="22"/>
          <w:szCs w:val="22"/>
          <w:lang w:val="fr-FR"/>
        </w:rPr>
        <w:t>.  Term</w:t>
      </w:r>
      <w:r w:rsidR="00236D27" w:rsidRPr="00EB179A">
        <w:rPr>
          <w:sz w:val="22"/>
          <w:szCs w:val="22"/>
          <w:lang w:val="fr-FR"/>
        </w:rPr>
        <w:t>e</w:t>
      </w:r>
      <w:r w:rsidRPr="00EB179A">
        <w:rPr>
          <w:sz w:val="22"/>
          <w:szCs w:val="22"/>
          <w:lang w:val="fr-FR"/>
        </w:rPr>
        <w:t xml:space="preserve">s </w:t>
      </w:r>
      <w:r w:rsidR="00236D27" w:rsidRPr="00EB179A">
        <w:rPr>
          <w:sz w:val="22"/>
          <w:szCs w:val="22"/>
          <w:lang w:val="fr-FR"/>
        </w:rPr>
        <w:t>de réfé</w:t>
      </w:r>
      <w:r w:rsidRPr="00EB179A">
        <w:rPr>
          <w:sz w:val="22"/>
          <w:szCs w:val="22"/>
          <w:lang w:val="fr-FR"/>
        </w:rPr>
        <w:t>rence</w:t>
      </w:r>
      <w:bookmarkEnd w:id="227"/>
      <w:bookmarkEnd w:id="228"/>
      <w:bookmarkEnd w:id="229"/>
      <w:bookmarkEnd w:id="230"/>
      <w:bookmarkEnd w:id="231"/>
    </w:p>
    <w:p w14:paraId="2DE301F1" w14:textId="77777777" w:rsidR="00836415" w:rsidRPr="00CC17D7" w:rsidRDefault="00836415" w:rsidP="00B556EB">
      <w:pPr>
        <w:numPr>
          <w:ilvl w:val="3"/>
          <w:numId w:val="17"/>
        </w:numPr>
        <w:spacing w:line="276" w:lineRule="auto"/>
        <w:rPr>
          <w:b/>
          <w:i/>
          <w:sz w:val="22"/>
          <w:szCs w:val="22"/>
          <w:lang w:val="fr-FR"/>
        </w:rPr>
      </w:pPr>
      <w:r w:rsidRPr="00CC17D7">
        <w:rPr>
          <w:b/>
          <w:i/>
          <w:sz w:val="22"/>
          <w:szCs w:val="22"/>
          <w:lang w:val="fr-FR"/>
        </w:rPr>
        <w:t xml:space="preserve">Contexte général </w:t>
      </w:r>
    </w:p>
    <w:p w14:paraId="78CE331E" w14:textId="77777777" w:rsidR="00836415" w:rsidRPr="00EB179A" w:rsidRDefault="00836415" w:rsidP="00854920">
      <w:pPr>
        <w:spacing w:line="276" w:lineRule="auto"/>
        <w:ind w:left="2880"/>
        <w:rPr>
          <w:i/>
          <w:sz w:val="22"/>
          <w:szCs w:val="22"/>
          <w:lang w:val="fr-FR"/>
        </w:rPr>
      </w:pPr>
    </w:p>
    <w:p w14:paraId="198C0B6C" w14:textId="68AFFC1A" w:rsidR="00E01120" w:rsidRPr="00EB179A" w:rsidRDefault="00E01120" w:rsidP="00854920">
      <w:pPr>
        <w:spacing w:line="276" w:lineRule="auto"/>
        <w:jc w:val="both"/>
        <w:rPr>
          <w:sz w:val="22"/>
          <w:szCs w:val="22"/>
          <w:lang w:val="fr-FR"/>
        </w:rPr>
      </w:pPr>
      <w:r w:rsidRPr="00EB179A">
        <w:rPr>
          <w:sz w:val="22"/>
          <w:szCs w:val="22"/>
          <w:lang w:val="fr-FR"/>
        </w:rPr>
        <w:t>La République d’Haïti a reçu un</w:t>
      </w:r>
      <w:r w:rsidR="00FA69D4">
        <w:rPr>
          <w:sz w:val="22"/>
          <w:szCs w:val="22"/>
          <w:lang w:val="fr-FR"/>
        </w:rPr>
        <w:t>e subvention</w:t>
      </w:r>
      <w:r w:rsidRPr="00EB179A">
        <w:rPr>
          <w:sz w:val="22"/>
          <w:szCs w:val="22"/>
          <w:lang w:val="fr-FR"/>
        </w:rPr>
        <w:t xml:space="preserve"> </w:t>
      </w:r>
      <w:r w:rsidR="00E604AB">
        <w:rPr>
          <w:sz w:val="22"/>
          <w:szCs w:val="22"/>
          <w:lang w:val="fr-FR"/>
        </w:rPr>
        <w:t xml:space="preserve">de la Banque Caribéenne de </w:t>
      </w:r>
      <w:r w:rsidR="002377B3">
        <w:rPr>
          <w:sz w:val="22"/>
          <w:szCs w:val="22"/>
          <w:lang w:val="fr-FR"/>
        </w:rPr>
        <w:t xml:space="preserve">Développement </w:t>
      </w:r>
      <w:r w:rsidR="002377B3" w:rsidRPr="00EB179A">
        <w:rPr>
          <w:sz w:val="22"/>
          <w:szCs w:val="22"/>
          <w:lang w:val="fr-FR"/>
        </w:rPr>
        <w:t>(</w:t>
      </w:r>
      <w:r w:rsidR="00E604AB">
        <w:rPr>
          <w:sz w:val="22"/>
          <w:szCs w:val="22"/>
          <w:lang w:val="fr-FR"/>
        </w:rPr>
        <w:t>BC</w:t>
      </w:r>
      <w:r w:rsidRPr="00EB179A">
        <w:rPr>
          <w:sz w:val="22"/>
          <w:szCs w:val="22"/>
          <w:lang w:val="fr-FR"/>
        </w:rPr>
        <w:t xml:space="preserve">D) pour le financement du Projet </w:t>
      </w:r>
      <w:r w:rsidR="00E604AB">
        <w:rPr>
          <w:sz w:val="22"/>
          <w:szCs w:val="22"/>
          <w:lang w:val="fr-FR"/>
        </w:rPr>
        <w:t xml:space="preserve">« Agriculture et </w:t>
      </w:r>
      <w:r w:rsidR="002377B3">
        <w:rPr>
          <w:sz w:val="22"/>
          <w:szCs w:val="22"/>
          <w:lang w:val="fr-FR"/>
        </w:rPr>
        <w:t>Développement</w:t>
      </w:r>
      <w:r w:rsidR="00E604AB">
        <w:rPr>
          <w:sz w:val="22"/>
          <w:szCs w:val="22"/>
          <w:lang w:val="fr-FR"/>
        </w:rPr>
        <w:t xml:space="preserve"> rural basés sur les communautés »</w:t>
      </w:r>
      <w:r w:rsidR="002377B3">
        <w:rPr>
          <w:sz w:val="22"/>
          <w:szCs w:val="22"/>
          <w:lang w:val="fr-FR"/>
        </w:rPr>
        <w:t xml:space="preserve"> </w:t>
      </w:r>
      <w:r w:rsidRPr="00EB179A">
        <w:rPr>
          <w:sz w:val="22"/>
          <w:szCs w:val="22"/>
          <w:lang w:val="fr-FR"/>
        </w:rPr>
        <w:t xml:space="preserve">dont la maitrise d’ouvrage est assurée par </w:t>
      </w:r>
      <w:r w:rsidR="002377B3">
        <w:rPr>
          <w:sz w:val="22"/>
          <w:szCs w:val="22"/>
          <w:lang w:val="fr-FR"/>
        </w:rPr>
        <w:t xml:space="preserve">l’ONG Welthungerhilfe pour le compte du </w:t>
      </w:r>
      <w:r w:rsidRPr="00EB179A">
        <w:rPr>
          <w:sz w:val="22"/>
          <w:szCs w:val="22"/>
          <w:lang w:val="fr-FR"/>
        </w:rPr>
        <w:t xml:space="preserve">Ministère de l’Agriculture </w:t>
      </w:r>
      <w:r w:rsidR="002377B3">
        <w:rPr>
          <w:sz w:val="22"/>
          <w:szCs w:val="22"/>
          <w:lang w:val="fr-FR"/>
        </w:rPr>
        <w:t xml:space="preserve">des Ressources </w:t>
      </w:r>
      <w:r w:rsidR="00305D63">
        <w:rPr>
          <w:sz w:val="22"/>
          <w:szCs w:val="22"/>
          <w:lang w:val="fr-FR"/>
        </w:rPr>
        <w:t>N</w:t>
      </w:r>
      <w:r w:rsidR="002377B3">
        <w:rPr>
          <w:sz w:val="22"/>
          <w:szCs w:val="22"/>
          <w:lang w:val="fr-FR"/>
        </w:rPr>
        <w:t>aturelles et du Développement Rural (MARNDR)</w:t>
      </w:r>
      <w:r w:rsidR="007361F3">
        <w:rPr>
          <w:sz w:val="22"/>
          <w:szCs w:val="22"/>
          <w:lang w:val="fr-FR"/>
        </w:rPr>
        <w:t xml:space="preserve"> comme Maitre d’Œuvre</w:t>
      </w:r>
      <w:r w:rsidRPr="00EB179A">
        <w:rPr>
          <w:sz w:val="22"/>
          <w:szCs w:val="22"/>
          <w:lang w:val="fr-FR"/>
        </w:rPr>
        <w:t xml:space="preserve">. </w:t>
      </w:r>
    </w:p>
    <w:p w14:paraId="2C9EFC16" w14:textId="77777777" w:rsidR="00E01120" w:rsidRPr="002377B3" w:rsidRDefault="00E01120" w:rsidP="002377B3">
      <w:pPr>
        <w:spacing w:line="276" w:lineRule="auto"/>
        <w:jc w:val="both"/>
        <w:rPr>
          <w:sz w:val="22"/>
          <w:szCs w:val="22"/>
          <w:lang w:val="fr-FR"/>
        </w:rPr>
      </w:pPr>
      <w:r w:rsidRPr="00EB179A">
        <w:rPr>
          <w:sz w:val="22"/>
          <w:szCs w:val="22"/>
          <w:lang w:val="fr-FR"/>
        </w:rPr>
        <w:br/>
        <w:t xml:space="preserve">Le projet a pour objectif </w:t>
      </w:r>
      <w:r w:rsidR="002377B3" w:rsidRPr="00EB179A">
        <w:rPr>
          <w:sz w:val="22"/>
          <w:szCs w:val="22"/>
          <w:lang w:val="fr-FR"/>
        </w:rPr>
        <w:t>d’amélior</w:t>
      </w:r>
      <w:r w:rsidR="002377B3">
        <w:rPr>
          <w:sz w:val="22"/>
          <w:szCs w:val="22"/>
          <w:lang w:val="fr-FR"/>
        </w:rPr>
        <w:t>er l’accès à des systèmes de production agricole améliorés et inclusifs dans le Département du Nord-ouest d’Haiti.</w:t>
      </w:r>
      <w:r w:rsidRPr="00EB179A">
        <w:rPr>
          <w:sz w:val="22"/>
          <w:szCs w:val="22"/>
          <w:lang w:val="fr-FR"/>
        </w:rPr>
        <w:t xml:space="preserve"> </w:t>
      </w:r>
      <w:r w:rsidRPr="002377B3">
        <w:rPr>
          <w:sz w:val="22"/>
          <w:szCs w:val="22"/>
          <w:lang w:val="fr-FR"/>
        </w:rPr>
        <w:t xml:space="preserve">De manière plus spécifique, il </w:t>
      </w:r>
      <w:r w:rsidR="002377B3" w:rsidRPr="002377B3">
        <w:rPr>
          <w:sz w:val="22"/>
          <w:szCs w:val="22"/>
          <w:lang w:val="fr-FR"/>
        </w:rPr>
        <w:t>contribuera à</w:t>
      </w:r>
      <w:r w:rsidRPr="002377B3">
        <w:rPr>
          <w:sz w:val="22"/>
          <w:szCs w:val="22"/>
          <w:lang w:val="fr-FR"/>
        </w:rPr>
        <w:t xml:space="preserve"> : </w:t>
      </w:r>
    </w:p>
    <w:p w14:paraId="6A39A744" w14:textId="77777777" w:rsidR="00E01120" w:rsidRPr="00EB179A" w:rsidRDefault="002377B3" w:rsidP="00B556EB">
      <w:pPr>
        <w:pStyle w:val="ListParagraph"/>
        <w:numPr>
          <w:ilvl w:val="0"/>
          <w:numId w:val="20"/>
        </w:numPr>
        <w:spacing w:line="276" w:lineRule="auto"/>
        <w:jc w:val="both"/>
        <w:rPr>
          <w:sz w:val="22"/>
          <w:szCs w:val="22"/>
          <w:lang w:val="fr-FR"/>
        </w:rPr>
      </w:pPr>
      <w:r w:rsidRPr="00EB179A">
        <w:rPr>
          <w:sz w:val="22"/>
          <w:szCs w:val="22"/>
          <w:lang w:val="fr-FR"/>
        </w:rPr>
        <w:t>L’augmentation</w:t>
      </w:r>
      <w:r w:rsidR="00E01120" w:rsidRPr="00EB179A">
        <w:rPr>
          <w:sz w:val="22"/>
          <w:szCs w:val="22"/>
          <w:lang w:val="fr-FR"/>
        </w:rPr>
        <w:t xml:space="preserve"> substantielle des surfaces agricoles irriguées et une meilleure gestion des ressources en eau disponibles, </w:t>
      </w:r>
      <w:r>
        <w:rPr>
          <w:sz w:val="22"/>
          <w:szCs w:val="22"/>
          <w:lang w:val="fr-FR"/>
        </w:rPr>
        <w:t>et la gestion des bassins versants.</w:t>
      </w:r>
    </w:p>
    <w:p w14:paraId="40D2BC49" w14:textId="77777777" w:rsidR="00E01120" w:rsidRPr="00EB179A" w:rsidRDefault="002377B3" w:rsidP="00B556EB">
      <w:pPr>
        <w:widowControl w:val="0"/>
        <w:numPr>
          <w:ilvl w:val="0"/>
          <w:numId w:val="20"/>
        </w:numPr>
        <w:suppressAutoHyphens/>
        <w:spacing w:line="276" w:lineRule="auto"/>
        <w:jc w:val="both"/>
        <w:rPr>
          <w:sz w:val="22"/>
          <w:szCs w:val="22"/>
          <w:lang w:val="fr-FR"/>
        </w:rPr>
      </w:pPr>
      <w:r w:rsidRPr="00EB179A">
        <w:rPr>
          <w:sz w:val="22"/>
          <w:szCs w:val="22"/>
          <w:lang w:val="fr-FR"/>
        </w:rPr>
        <w:t>L’accroissement</w:t>
      </w:r>
      <w:r w:rsidR="00E01120" w:rsidRPr="00EB179A">
        <w:rPr>
          <w:sz w:val="22"/>
          <w:szCs w:val="22"/>
          <w:lang w:val="fr-FR"/>
        </w:rPr>
        <w:t xml:space="preserve"> de productions agricoles principalement le maïs, le haricot, la banane plantain</w:t>
      </w:r>
      <w:r>
        <w:rPr>
          <w:sz w:val="22"/>
          <w:szCs w:val="22"/>
          <w:lang w:val="fr-FR"/>
        </w:rPr>
        <w:t xml:space="preserve">, le maraichage </w:t>
      </w:r>
      <w:r w:rsidRPr="00EB179A">
        <w:rPr>
          <w:sz w:val="22"/>
          <w:szCs w:val="22"/>
          <w:lang w:val="fr-FR"/>
        </w:rPr>
        <w:t>et</w:t>
      </w:r>
      <w:r w:rsidR="00E01120" w:rsidRPr="00EB179A">
        <w:rPr>
          <w:sz w:val="22"/>
          <w:szCs w:val="22"/>
          <w:lang w:val="fr-FR"/>
        </w:rPr>
        <w:t xml:space="preserve"> leur </w:t>
      </w:r>
      <w:r w:rsidRPr="00EB179A">
        <w:rPr>
          <w:sz w:val="22"/>
          <w:szCs w:val="22"/>
          <w:lang w:val="fr-FR"/>
        </w:rPr>
        <w:t>commercialisation ;</w:t>
      </w:r>
    </w:p>
    <w:p w14:paraId="6F8E1B87" w14:textId="77777777" w:rsidR="00E01120" w:rsidRPr="00EB179A" w:rsidRDefault="002377B3" w:rsidP="00B556EB">
      <w:pPr>
        <w:widowControl w:val="0"/>
        <w:numPr>
          <w:ilvl w:val="0"/>
          <w:numId w:val="20"/>
        </w:numPr>
        <w:suppressAutoHyphens/>
        <w:spacing w:line="276" w:lineRule="auto"/>
        <w:jc w:val="both"/>
        <w:rPr>
          <w:sz w:val="22"/>
          <w:szCs w:val="22"/>
          <w:lang w:val="fr-FR"/>
        </w:rPr>
      </w:pPr>
      <w:r w:rsidRPr="00EB179A">
        <w:rPr>
          <w:sz w:val="22"/>
          <w:szCs w:val="22"/>
          <w:lang w:val="fr-FR"/>
        </w:rPr>
        <w:t>La</w:t>
      </w:r>
      <w:r w:rsidR="00E01120" w:rsidRPr="00EB179A">
        <w:rPr>
          <w:sz w:val="22"/>
          <w:szCs w:val="22"/>
          <w:lang w:val="fr-FR"/>
        </w:rPr>
        <w:t xml:space="preserve"> réduction de la pauvreté en milieu rural par la génération de </w:t>
      </w:r>
      <w:r w:rsidRPr="00EB179A">
        <w:rPr>
          <w:sz w:val="22"/>
          <w:szCs w:val="22"/>
          <w:lang w:val="fr-FR"/>
        </w:rPr>
        <w:t>revenus et</w:t>
      </w:r>
      <w:r w:rsidR="00E01120" w:rsidRPr="00EB179A">
        <w:rPr>
          <w:sz w:val="22"/>
          <w:szCs w:val="22"/>
          <w:lang w:val="fr-FR"/>
        </w:rPr>
        <w:t xml:space="preserve"> une meilleure redistribution de la valeur ajoutée sur les producteurs,</w:t>
      </w:r>
    </w:p>
    <w:p w14:paraId="39C2F02C" w14:textId="77777777" w:rsidR="00E01120" w:rsidRPr="00EB179A" w:rsidRDefault="002377B3" w:rsidP="00B556EB">
      <w:pPr>
        <w:widowControl w:val="0"/>
        <w:numPr>
          <w:ilvl w:val="0"/>
          <w:numId w:val="20"/>
        </w:numPr>
        <w:suppressAutoHyphens/>
        <w:spacing w:line="276" w:lineRule="auto"/>
        <w:jc w:val="both"/>
        <w:rPr>
          <w:sz w:val="22"/>
          <w:szCs w:val="22"/>
          <w:lang w:val="fr-FR"/>
        </w:rPr>
      </w:pPr>
      <w:r w:rsidRPr="00EB179A">
        <w:rPr>
          <w:sz w:val="22"/>
          <w:szCs w:val="22"/>
          <w:lang w:val="fr-FR"/>
        </w:rPr>
        <w:t>La</w:t>
      </w:r>
      <w:r w:rsidR="00E01120" w:rsidRPr="00EB179A">
        <w:rPr>
          <w:sz w:val="22"/>
          <w:szCs w:val="22"/>
          <w:lang w:val="fr-FR"/>
        </w:rPr>
        <w:t xml:space="preserve"> réduction des pertes après récolte (stockage, transformation, gestion de la qualité, etc.),</w:t>
      </w:r>
    </w:p>
    <w:p w14:paraId="068491A5" w14:textId="77777777" w:rsidR="00E01120" w:rsidRPr="00EB179A" w:rsidRDefault="002377B3" w:rsidP="00B556EB">
      <w:pPr>
        <w:widowControl w:val="0"/>
        <w:numPr>
          <w:ilvl w:val="0"/>
          <w:numId w:val="20"/>
        </w:numPr>
        <w:suppressAutoHyphens/>
        <w:spacing w:line="276" w:lineRule="auto"/>
        <w:jc w:val="both"/>
        <w:rPr>
          <w:sz w:val="22"/>
          <w:szCs w:val="22"/>
          <w:lang w:val="fr-FR"/>
        </w:rPr>
      </w:pPr>
      <w:r w:rsidRPr="00EB179A">
        <w:rPr>
          <w:sz w:val="22"/>
          <w:szCs w:val="22"/>
          <w:lang w:val="fr-FR"/>
        </w:rPr>
        <w:t>L</w:t>
      </w:r>
      <w:r>
        <w:rPr>
          <w:sz w:val="22"/>
          <w:szCs w:val="22"/>
          <w:lang w:val="fr-FR"/>
        </w:rPr>
        <w:t>’amélioration des pratiques nutritionnelles chez les groupes cibles</w:t>
      </w:r>
      <w:r w:rsidR="00E01120" w:rsidRPr="00EB179A">
        <w:rPr>
          <w:sz w:val="22"/>
          <w:szCs w:val="22"/>
          <w:lang w:val="fr-FR"/>
        </w:rPr>
        <w:t xml:space="preserve">.  </w:t>
      </w:r>
    </w:p>
    <w:p w14:paraId="26D40943" w14:textId="77777777" w:rsidR="00E01120" w:rsidRPr="00EB179A" w:rsidRDefault="00E01120" w:rsidP="00854920">
      <w:pPr>
        <w:spacing w:line="276" w:lineRule="auto"/>
        <w:rPr>
          <w:sz w:val="22"/>
          <w:szCs w:val="22"/>
          <w:lang w:val="fr-FR"/>
        </w:rPr>
      </w:pPr>
      <w:r w:rsidRPr="00EB179A">
        <w:rPr>
          <w:sz w:val="22"/>
          <w:szCs w:val="22"/>
          <w:lang w:val="fr-FR"/>
        </w:rPr>
        <w:br/>
        <w:t xml:space="preserve">Le projet comporte six (6) composantes </w:t>
      </w:r>
      <w:r w:rsidR="00C46C43" w:rsidRPr="00EB179A">
        <w:rPr>
          <w:sz w:val="22"/>
          <w:szCs w:val="22"/>
          <w:lang w:val="fr-FR"/>
        </w:rPr>
        <w:t>majeures :</w:t>
      </w:r>
      <w:r w:rsidRPr="00EB179A">
        <w:rPr>
          <w:sz w:val="22"/>
          <w:szCs w:val="22"/>
          <w:lang w:val="fr-FR"/>
        </w:rPr>
        <w:t xml:space="preserve"> </w:t>
      </w:r>
    </w:p>
    <w:p w14:paraId="2F740A29" w14:textId="77777777" w:rsidR="002377B3" w:rsidRPr="002377B3" w:rsidRDefault="00E01120" w:rsidP="00B556EB">
      <w:pPr>
        <w:pStyle w:val="ListParagraph"/>
        <w:numPr>
          <w:ilvl w:val="0"/>
          <w:numId w:val="19"/>
        </w:numPr>
        <w:spacing w:before="60" w:line="276" w:lineRule="auto"/>
        <w:jc w:val="both"/>
        <w:rPr>
          <w:i/>
          <w:sz w:val="22"/>
          <w:szCs w:val="22"/>
          <w:lang w:val="fr-FR"/>
        </w:rPr>
      </w:pPr>
      <w:r w:rsidRPr="00EB179A">
        <w:rPr>
          <w:b/>
          <w:sz w:val="22"/>
          <w:szCs w:val="22"/>
          <w:lang w:val="fr-FR"/>
        </w:rPr>
        <w:t>Composante 1</w:t>
      </w:r>
      <w:r w:rsidRPr="00EB179A">
        <w:rPr>
          <w:sz w:val="22"/>
          <w:szCs w:val="22"/>
          <w:lang w:val="fr-FR"/>
        </w:rPr>
        <w:t> </w:t>
      </w:r>
      <w:r w:rsidRPr="00EB179A">
        <w:rPr>
          <w:b/>
          <w:sz w:val="22"/>
          <w:szCs w:val="22"/>
          <w:lang w:val="fr-FR"/>
        </w:rPr>
        <w:t>:</w:t>
      </w:r>
      <w:r w:rsidRPr="00EB179A">
        <w:rPr>
          <w:sz w:val="22"/>
          <w:szCs w:val="22"/>
          <w:lang w:val="fr-FR"/>
        </w:rPr>
        <w:t xml:space="preserve"> </w:t>
      </w:r>
      <w:r w:rsidR="002377B3">
        <w:rPr>
          <w:sz w:val="22"/>
          <w:szCs w:val="22"/>
          <w:lang w:val="fr-FR"/>
        </w:rPr>
        <w:t>Appui aux travaux de construction/</w:t>
      </w:r>
      <w:r w:rsidR="00C46C43">
        <w:rPr>
          <w:sz w:val="22"/>
          <w:szCs w:val="22"/>
          <w:lang w:val="fr-FR"/>
        </w:rPr>
        <w:t>réhabilitation des infrastructures d’irrigation.</w:t>
      </w:r>
    </w:p>
    <w:p w14:paraId="11B690ED" w14:textId="77777777" w:rsidR="00E01120" w:rsidRPr="00EB179A" w:rsidRDefault="002377B3" w:rsidP="00B556EB">
      <w:pPr>
        <w:pStyle w:val="ListParagraph"/>
        <w:numPr>
          <w:ilvl w:val="0"/>
          <w:numId w:val="19"/>
        </w:numPr>
        <w:spacing w:before="60" w:line="276" w:lineRule="auto"/>
        <w:jc w:val="both"/>
        <w:rPr>
          <w:i/>
          <w:sz w:val="22"/>
          <w:szCs w:val="22"/>
          <w:lang w:val="fr-FR"/>
        </w:rPr>
      </w:pPr>
      <w:r w:rsidRPr="002377B3">
        <w:rPr>
          <w:b/>
          <w:sz w:val="22"/>
          <w:szCs w:val="22"/>
          <w:lang w:val="fr-FR"/>
        </w:rPr>
        <w:t>Composante 2</w:t>
      </w:r>
      <w:r>
        <w:rPr>
          <w:sz w:val="22"/>
          <w:szCs w:val="22"/>
          <w:lang w:val="fr-FR"/>
        </w:rPr>
        <w:t xml:space="preserve"> : </w:t>
      </w:r>
      <w:r w:rsidR="00E01120" w:rsidRPr="00EB179A">
        <w:rPr>
          <w:sz w:val="22"/>
          <w:szCs w:val="22"/>
          <w:lang w:val="fr-FR"/>
        </w:rPr>
        <w:t xml:space="preserve">Appui technique et renforcement des capacités des acteurs des filières végétales en zones </w:t>
      </w:r>
      <w:r w:rsidR="00C46C43" w:rsidRPr="00EB179A">
        <w:rPr>
          <w:sz w:val="22"/>
          <w:szCs w:val="22"/>
          <w:lang w:val="fr-FR"/>
        </w:rPr>
        <w:t xml:space="preserve">irriguées </w:t>
      </w:r>
      <w:r w:rsidR="00C46C43">
        <w:rPr>
          <w:sz w:val="22"/>
          <w:szCs w:val="22"/>
          <w:lang w:val="fr-FR"/>
        </w:rPr>
        <w:t>et en amont des bassins versants</w:t>
      </w:r>
      <w:r w:rsidR="00E01120" w:rsidRPr="00EB179A">
        <w:rPr>
          <w:sz w:val="22"/>
          <w:szCs w:val="22"/>
          <w:lang w:val="fr-FR"/>
        </w:rPr>
        <w:t xml:space="preserve">- </w:t>
      </w:r>
      <w:r w:rsidR="00E01120" w:rsidRPr="00EB179A">
        <w:rPr>
          <w:i/>
          <w:sz w:val="22"/>
          <w:szCs w:val="22"/>
          <w:lang w:val="fr-FR"/>
        </w:rPr>
        <w:t>renforcement de la filière végétale</w:t>
      </w:r>
    </w:p>
    <w:p w14:paraId="23E29942" w14:textId="77777777" w:rsidR="00E01120" w:rsidRPr="00EB179A" w:rsidRDefault="00E01120" w:rsidP="00B556EB">
      <w:pPr>
        <w:pStyle w:val="ListParagraph"/>
        <w:numPr>
          <w:ilvl w:val="0"/>
          <w:numId w:val="19"/>
        </w:numPr>
        <w:spacing w:before="60" w:line="276" w:lineRule="auto"/>
        <w:jc w:val="both"/>
        <w:rPr>
          <w:sz w:val="22"/>
          <w:szCs w:val="22"/>
          <w:lang w:val="fr-FR"/>
        </w:rPr>
      </w:pPr>
      <w:r w:rsidRPr="00EB179A">
        <w:rPr>
          <w:b/>
          <w:sz w:val="22"/>
          <w:szCs w:val="22"/>
          <w:lang w:val="fr-FR"/>
        </w:rPr>
        <w:t xml:space="preserve">Composante </w:t>
      </w:r>
      <w:r w:rsidR="00C46C43">
        <w:rPr>
          <w:b/>
          <w:sz w:val="22"/>
          <w:szCs w:val="22"/>
          <w:lang w:val="fr-FR"/>
        </w:rPr>
        <w:t>3</w:t>
      </w:r>
      <w:r w:rsidRPr="00EB179A">
        <w:rPr>
          <w:b/>
          <w:sz w:val="22"/>
          <w:szCs w:val="22"/>
          <w:lang w:val="fr-FR"/>
        </w:rPr>
        <w:t> :</w:t>
      </w:r>
      <w:r w:rsidRPr="00EB179A">
        <w:rPr>
          <w:sz w:val="22"/>
          <w:szCs w:val="22"/>
          <w:lang w:val="fr-FR"/>
        </w:rPr>
        <w:t xml:space="preserve"> Appui </w:t>
      </w:r>
      <w:r w:rsidR="002377B3">
        <w:rPr>
          <w:sz w:val="22"/>
          <w:szCs w:val="22"/>
          <w:lang w:val="fr-FR"/>
        </w:rPr>
        <w:t xml:space="preserve">au </w:t>
      </w:r>
      <w:r w:rsidRPr="00EB179A">
        <w:rPr>
          <w:sz w:val="22"/>
          <w:szCs w:val="22"/>
          <w:lang w:val="fr-FR"/>
        </w:rPr>
        <w:t xml:space="preserve">renforcement des capacités </w:t>
      </w:r>
      <w:r w:rsidR="00C46C43">
        <w:rPr>
          <w:sz w:val="22"/>
          <w:szCs w:val="22"/>
          <w:lang w:val="fr-FR"/>
        </w:rPr>
        <w:t xml:space="preserve">organisationnelles des associations d’irrigants et </w:t>
      </w:r>
      <w:r w:rsidRPr="00EB179A">
        <w:rPr>
          <w:sz w:val="22"/>
          <w:szCs w:val="22"/>
          <w:lang w:val="fr-FR"/>
        </w:rPr>
        <w:t xml:space="preserve">des </w:t>
      </w:r>
      <w:r w:rsidR="00C46C43">
        <w:rPr>
          <w:sz w:val="22"/>
          <w:szCs w:val="22"/>
          <w:lang w:val="fr-FR"/>
        </w:rPr>
        <w:t>comités de gestion de bassins versants.</w:t>
      </w:r>
    </w:p>
    <w:p w14:paraId="471E458E" w14:textId="77777777" w:rsidR="00E01120" w:rsidRPr="00EB179A" w:rsidRDefault="00E01120" w:rsidP="00B556EB">
      <w:pPr>
        <w:pStyle w:val="ListParagraph"/>
        <w:numPr>
          <w:ilvl w:val="0"/>
          <w:numId w:val="19"/>
        </w:numPr>
        <w:spacing w:before="60" w:line="276" w:lineRule="auto"/>
        <w:jc w:val="both"/>
        <w:rPr>
          <w:i/>
          <w:sz w:val="22"/>
          <w:szCs w:val="22"/>
          <w:lang w:val="fr-FR"/>
        </w:rPr>
      </w:pPr>
      <w:r w:rsidRPr="00EB179A">
        <w:rPr>
          <w:b/>
          <w:sz w:val="22"/>
          <w:szCs w:val="22"/>
          <w:lang w:val="fr-FR"/>
        </w:rPr>
        <w:t xml:space="preserve">Composante </w:t>
      </w:r>
      <w:r w:rsidR="00C46C43">
        <w:rPr>
          <w:b/>
          <w:sz w:val="22"/>
          <w:szCs w:val="22"/>
          <w:lang w:val="fr-FR"/>
        </w:rPr>
        <w:t>4</w:t>
      </w:r>
      <w:r w:rsidRPr="00EB179A">
        <w:rPr>
          <w:b/>
          <w:sz w:val="22"/>
          <w:szCs w:val="22"/>
          <w:lang w:val="fr-FR"/>
        </w:rPr>
        <w:t> :</w:t>
      </w:r>
      <w:r w:rsidRPr="00EB179A">
        <w:rPr>
          <w:sz w:val="22"/>
          <w:szCs w:val="22"/>
          <w:lang w:val="fr-FR"/>
        </w:rPr>
        <w:t xml:space="preserve"> Appui </w:t>
      </w:r>
      <w:r w:rsidR="00C46C43">
        <w:rPr>
          <w:sz w:val="22"/>
          <w:szCs w:val="22"/>
          <w:lang w:val="fr-FR"/>
        </w:rPr>
        <w:t>à la gestion/aménagement des bassins versants surplombant les périmètres irrigués</w:t>
      </w:r>
    </w:p>
    <w:p w14:paraId="6F5F247C" w14:textId="77777777" w:rsidR="00E01120" w:rsidRPr="00EB179A" w:rsidRDefault="00E01120" w:rsidP="00B556EB">
      <w:pPr>
        <w:pStyle w:val="ListParagraph"/>
        <w:numPr>
          <w:ilvl w:val="0"/>
          <w:numId w:val="19"/>
        </w:numPr>
        <w:spacing w:before="60" w:line="276" w:lineRule="auto"/>
        <w:jc w:val="both"/>
        <w:rPr>
          <w:sz w:val="22"/>
          <w:szCs w:val="22"/>
          <w:lang w:val="fr-FR"/>
        </w:rPr>
      </w:pPr>
      <w:r w:rsidRPr="00EB179A">
        <w:rPr>
          <w:b/>
          <w:sz w:val="22"/>
          <w:szCs w:val="22"/>
          <w:lang w:val="fr-FR"/>
        </w:rPr>
        <w:t xml:space="preserve">Composante </w:t>
      </w:r>
      <w:r w:rsidR="00C46C43">
        <w:rPr>
          <w:b/>
          <w:sz w:val="22"/>
          <w:szCs w:val="22"/>
          <w:lang w:val="fr-FR"/>
        </w:rPr>
        <w:t>5</w:t>
      </w:r>
      <w:r w:rsidRPr="00EB179A">
        <w:rPr>
          <w:b/>
          <w:sz w:val="22"/>
          <w:szCs w:val="22"/>
          <w:lang w:val="fr-FR"/>
        </w:rPr>
        <w:t> :</w:t>
      </w:r>
      <w:r w:rsidRPr="00EB179A">
        <w:rPr>
          <w:sz w:val="22"/>
          <w:szCs w:val="22"/>
          <w:lang w:val="fr-FR"/>
        </w:rPr>
        <w:t xml:space="preserve"> Appui au</w:t>
      </w:r>
      <w:r w:rsidR="00C46C43">
        <w:rPr>
          <w:sz w:val="22"/>
          <w:szCs w:val="22"/>
          <w:lang w:val="fr-FR"/>
        </w:rPr>
        <w:t>x procédés post récolte</w:t>
      </w:r>
    </w:p>
    <w:p w14:paraId="3007A953" w14:textId="77777777" w:rsidR="00E01120" w:rsidRPr="00EB179A" w:rsidRDefault="00E01120" w:rsidP="00B556EB">
      <w:pPr>
        <w:pStyle w:val="ListParagraph"/>
        <w:numPr>
          <w:ilvl w:val="0"/>
          <w:numId w:val="19"/>
        </w:numPr>
        <w:spacing w:before="60" w:line="276" w:lineRule="auto"/>
        <w:jc w:val="both"/>
        <w:rPr>
          <w:sz w:val="22"/>
          <w:szCs w:val="22"/>
          <w:lang w:val="fr-FR"/>
        </w:rPr>
      </w:pPr>
      <w:r w:rsidRPr="00EB179A">
        <w:rPr>
          <w:b/>
          <w:sz w:val="22"/>
          <w:szCs w:val="22"/>
          <w:lang w:val="fr-FR"/>
        </w:rPr>
        <w:t xml:space="preserve">Composante </w:t>
      </w:r>
      <w:r w:rsidR="00C46C43">
        <w:rPr>
          <w:b/>
          <w:sz w:val="22"/>
          <w:szCs w:val="22"/>
          <w:lang w:val="fr-FR"/>
        </w:rPr>
        <w:t>6</w:t>
      </w:r>
      <w:r w:rsidRPr="00EB179A">
        <w:rPr>
          <w:b/>
          <w:sz w:val="22"/>
          <w:szCs w:val="22"/>
          <w:lang w:val="fr-FR"/>
        </w:rPr>
        <w:t> :</w:t>
      </w:r>
      <w:r w:rsidRPr="00EB179A">
        <w:rPr>
          <w:sz w:val="22"/>
          <w:szCs w:val="22"/>
          <w:lang w:val="fr-FR"/>
        </w:rPr>
        <w:t xml:space="preserve"> Appui </w:t>
      </w:r>
      <w:r w:rsidR="00C46C43">
        <w:rPr>
          <w:sz w:val="22"/>
          <w:szCs w:val="22"/>
          <w:lang w:val="fr-FR"/>
        </w:rPr>
        <w:t>à l’amélioration des pratiques nutritionnelles.</w:t>
      </w:r>
      <w:r w:rsidRPr="00EB179A">
        <w:rPr>
          <w:sz w:val="22"/>
          <w:szCs w:val="22"/>
          <w:lang w:val="fr-FR"/>
        </w:rPr>
        <w:t xml:space="preserve"> </w:t>
      </w:r>
    </w:p>
    <w:p w14:paraId="30F7ADCB" w14:textId="77777777" w:rsidR="00E01120" w:rsidRPr="00EB179A" w:rsidRDefault="00E01120" w:rsidP="00854920">
      <w:pPr>
        <w:pStyle w:val="ListParagraph"/>
        <w:spacing w:before="60" w:line="276" w:lineRule="auto"/>
        <w:ind w:left="0"/>
        <w:rPr>
          <w:sz w:val="22"/>
          <w:szCs w:val="22"/>
          <w:lang w:val="fr-FR"/>
        </w:rPr>
      </w:pPr>
    </w:p>
    <w:p w14:paraId="28D31A04" w14:textId="77777777" w:rsidR="006329CB" w:rsidRPr="00EB179A" w:rsidRDefault="006329CB" w:rsidP="00854920">
      <w:pPr>
        <w:spacing w:line="276" w:lineRule="auto"/>
        <w:jc w:val="both"/>
        <w:rPr>
          <w:sz w:val="22"/>
          <w:szCs w:val="22"/>
          <w:lang w:val="fr-FR"/>
        </w:rPr>
      </w:pPr>
    </w:p>
    <w:p w14:paraId="4599DA0E" w14:textId="77777777" w:rsidR="006329CB" w:rsidRPr="00EB179A" w:rsidRDefault="006329CB" w:rsidP="00854920">
      <w:pPr>
        <w:spacing w:line="276" w:lineRule="auto"/>
        <w:jc w:val="both"/>
        <w:rPr>
          <w:sz w:val="22"/>
          <w:szCs w:val="22"/>
          <w:lang w:val="fr-FR"/>
        </w:rPr>
      </w:pPr>
      <w:r w:rsidRPr="00EB179A">
        <w:rPr>
          <w:sz w:val="22"/>
          <w:szCs w:val="22"/>
          <w:lang w:val="fr-FR"/>
        </w:rPr>
        <w:t xml:space="preserve">1.1 </w:t>
      </w:r>
      <w:r w:rsidRPr="00EB179A">
        <w:rPr>
          <w:b/>
          <w:sz w:val="22"/>
          <w:szCs w:val="22"/>
          <w:lang w:val="fr-FR"/>
        </w:rPr>
        <w:t>- Présentation et localisation d</w:t>
      </w:r>
      <w:r w:rsidR="00152E1B">
        <w:rPr>
          <w:b/>
          <w:sz w:val="22"/>
          <w:szCs w:val="22"/>
          <w:lang w:val="fr-FR"/>
        </w:rPr>
        <w:t>es</w:t>
      </w:r>
      <w:r w:rsidRPr="00EB179A">
        <w:rPr>
          <w:b/>
          <w:sz w:val="22"/>
          <w:szCs w:val="22"/>
          <w:lang w:val="fr-FR"/>
        </w:rPr>
        <w:t xml:space="preserve"> </w:t>
      </w:r>
      <w:r w:rsidR="00B771E0">
        <w:rPr>
          <w:b/>
          <w:sz w:val="22"/>
          <w:szCs w:val="22"/>
          <w:lang w:val="fr-FR"/>
        </w:rPr>
        <w:t>6</w:t>
      </w:r>
      <w:r w:rsidR="00152E1B">
        <w:rPr>
          <w:b/>
          <w:sz w:val="22"/>
          <w:szCs w:val="22"/>
          <w:lang w:val="fr-FR"/>
        </w:rPr>
        <w:t xml:space="preserve"> </w:t>
      </w:r>
      <w:r w:rsidRPr="00EB179A">
        <w:rPr>
          <w:b/>
          <w:sz w:val="22"/>
          <w:szCs w:val="22"/>
          <w:lang w:val="fr-FR"/>
        </w:rPr>
        <w:t>système</w:t>
      </w:r>
      <w:r w:rsidR="00152E1B">
        <w:rPr>
          <w:b/>
          <w:sz w:val="22"/>
          <w:szCs w:val="22"/>
          <w:lang w:val="fr-FR"/>
        </w:rPr>
        <w:t>s</w:t>
      </w:r>
      <w:r w:rsidRPr="00EB179A">
        <w:rPr>
          <w:b/>
          <w:sz w:val="22"/>
          <w:szCs w:val="22"/>
          <w:lang w:val="fr-FR"/>
        </w:rPr>
        <w:t xml:space="preserve"> d’irrigation  </w:t>
      </w:r>
    </w:p>
    <w:p w14:paraId="3A4F1351" w14:textId="77777777" w:rsidR="006329CB" w:rsidRPr="00EB179A" w:rsidRDefault="006329CB" w:rsidP="00854920">
      <w:pPr>
        <w:spacing w:line="276" w:lineRule="auto"/>
        <w:rPr>
          <w:rFonts w:eastAsia="Calibri"/>
          <w:sz w:val="22"/>
          <w:szCs w:val="22"/>
          <w:lang w:val="fr-FR" w:eastAsia="ja-JP"/>
        </w:rPr>
      </w:pPr>
    </w:p>
    <w:p w14:paraId="06A4E82A" w14:textId="77777777" w:rsidR="00010F53" w:rsidRPr="00010F53" w:rsidRDefault="00010F53" w:rsidP="00B556EB">
      <w:pPr>
        <w:numPr>
          <w:ilvl w:val="0"/>
          <w:numId w:val="35"/>
        </w:numPr>
        <w:spacing w:before="100" w:beforeAutospacing="1" w:after="100" w:afterAutospacing="1" w:line="360" w:lineRule="auto"/>
        <w:contextualSpacing/>
        <w:jc w:val="both"/>
        <w:rPr>
          <w:rFonts w:ascii="Arial" w:eastAsia="Calibri" w:hAnsi="Arial" w:cs="Arial"/>
          <w:b/>
          <w:sz w:val="20"/>
          <w:szCs w:val="20"/>
          <w:lang w:val="fr-FR"/>
        </w:rPr>
      </w:pPr>
      <w:r w:rsidRPr="00010F53">
        <w:rPr>
          <w:rFonts w:ascii="Arial" w:eastAsia="Calibri" w:hAnsi="Arial" w:cs="Arial"/>
          <w:b/>
          <w:sz w:val="20"/>
          <w:szCs w:val="20"/>
          <w:lang w:val="fr-FR"/>
        </w:rPr>
        <w:t>Périmètre La Gorge</w:t>
      </w:r>
    </w:p>
    <w:p w14:paraId="7F6B4FA5" w14:textId="0D343246" w:rsidR="00010F53" w:rsidRPr="00010F53" w:rsidRDefault="00010F53" w:rsidP="00010F53">
      <w:pPr>
        <w:spacing w:before="100" w:beforeAutospacing="1" w:after="100" w:afterAutospacing="1" w:line="360" w:lineRule="auto"/>
        <w:jc w:val="both"/>
        <w:rPr>
          <w:rFonts w:ascii="Arial" w:eastAsia="Calibri" w:hAnsi="Arial" w:cs="Arial"/>
          <w:sz w:val="20"/>
          <w:szCs w:val="20"/>
          <w:lang w:val="fr-FR"/>
        </w:rPr>
      </w:pPr>
      <w:r w:rsidRPr="00010F53">
        <w:rPr>
          <w:rFonts w:ascii="Arial" w:eastAsia="Calibri" w:hAnsi="Arial" w:cs="Arial"/>
          <w:sz w:val="20"/>
          <w:szCs w:val="20"/>
          <w:lang w:val="fr-FR"/>
        </w:rPr>
        <w:t>Le périmètre « </w:t>
      </w:r>
      <w:r w:rsidRPr="00010F53">
        <w:rPr>
          <w:rFonts w:ascii="Arial" w:eastAsia="Calibri" w:hAnsi="Arial" w:cs="Arial"/>
          <w:b/>
          <w:sz w:val="20"/>
          <w:szCs w:val="20"/>
          <w:lang w:val="fr-FR"/>
        </w:rPr>
        <w:t>La gorge</w:t>
      </w:r>
      <w:r w:rsidRPr="00010F53">
        <w:rPr>
          <w:rFonts w:ascii="Arial" w:eastAsia="Calibri" w:hAnsi="Arial" w:cs="Arial"/>
          <w:sz w:val="20"/>
          <w:szCs w:val="20"/>
          <w:lang w:val="fr-FR"/>
        </w:rPr>
        <w:t xml:space="preserve"> » se trouve au niveau de la commune de Mole Saint Nicolas, soit à environ 290 kilomètres de Port-au-Prince suivant les coordonnées géographiques 19°46'47.16"N et 73°21'43.92"W. Le périmètre fait </w:t>
      </w:r>
      <w:r>
        <w:rPr>
          <w:rFonts w:ascii="Arial" w:eastAsia="Calibri" w:hAnsi="Arial" w:cs="Arial"/>
          <w:sz w:val="20"/>
          <w:szCs w:val="20"/>
          <w:lang w:val="fr-FR"/>
        </w:rPr>
        <w:t xml:space="preserve">environ </w:t>
      </w:r>
      <w:r w:rsidRPr="00010F53">
        <w:rPr>
          <w:rFonts w:ascii="Arial" w:eastAsia="Calibri" w:hAnsi="Arial" w:cs="Arial"/>
          <w:b/>
          <w:i/>
          <w:sz w:val="20"/>
          <w:szCs w:val="20"/>
          <w:lang w:val="fr-FR"/>
        </w:rPr>
        <w:t>80 ha</w:t>
      </w:r>
      <w:r w:rsidRPr="00010F53">
        <w:rPr>
          <w:rFonts w:ascii="Arial" w:eastAsia="Calibri" w:hAnsi="Arial" w:cs="Arial"/>
          <w:sz w:val="20"/>
          <w:szCs w:val="20"/>
          <w:lang w:val="fr-FR"/>
        </w:rPr>
        <w:t xml:space="preserve"> (superficie déclarée) et est constitué de deux parties</w:t>
      </w:r>
      <w:r>
        <w:rPr>
          <w:rFonts w:ascii="Arial" w:eastAsia="Calibri" w:hAnsi="Arial" w:cs="Arial"/>
          <w:sz w:val="20"/>
          <w:szCs w:val="20"/>
          <w:lang w:val="fr-FR"/>
        </w:rPr>
        <w:t> :</w:t>
      </w:r>
      <w:r w:rsidRPr="00010F53">
        <w:rPr>
          <w:rFonts w:ascii="Arial" w:eastAsia="Calibri" w:hAnsi="Arial" w:cs="Arial"/>
          <w:sz w:val="20"/>
          <w:szCs w:val="20"/>
          <w:lang w:val="fr-FR"/>
        </w:rPr>
        <w:t xml:space="preserve"> une partie amont où les études pour l</w:t>
      </w:r>
      <w:r>
        <w:rPr>
          <w:rFonts w:ascii="Arial" w:eastAsia="Calibri" w:hAnsi="Arial" w:cs="Arial"/>
          <w:sz w:val="20"/>
          <w:szCs w:val="20"/>
          <w:lang w:val="fr-FR"/>
        </w:rPr>
        <w:t>’aménagement du</w:t>
      </w:r>
      <w:r w:rsidRPr="00010F53">
        <w:rPr>
          <w:rFonts w:ascii="Arial" w:eastAsia="Calibri" w:hAnsi="Arial" w:cs="Arial"/>
          <w:sz w:val="20"/>
          <w:szCs w:val="20"/>
          <w:lang w:val="fr-FR"/>
        </w:rPr>
        <w:t xml:space="preserve"> système sont </w:t>
      </w:r>
      <w:r>
        <w:rPr>
          <w:rFonts w:ascii="Arial" w:eastAsia="Calibri" w:hAnsi="Arial" w:cs="Arial"/>
          <w:sz w:val="20"/>
          <w:szCs w:val="20"/>
          <w:lang w:val="fr-FR"/>
        </w:rPr>
        <w:t>réalisées et disponibles</w:t>
      </w:r>
      <w:r w:rsidR="00426AFA">
        <w:rPr>
          <w:rFonts w:ascii="Arial" w:eastAsia="Calibri" w:hAnsi="Arial" w:cs="Arial"/>
          <w:sz w:val="20"/>
          <w:szCs w:val="20"/>
          <w:lang w:val="fr-FR"/>
        </w:rPr>
        <w:t xml:space="preserve"> pour des travaux de construction de de 8 prises sur berges et d’un réseau de canalisation en dur</w:t>
      </w:r>
      <w:r w:rsidR="0057043E">
        <w:rPr>
          <w:rFonts w:ascii="Arial" w:eastAsia="Calibri" w:hAnsi="Arial" w:cs="Arial"/>
          <w:sz w:val="20"/>
          <w:szCs w:val="20"/>
          <w:lang w:val="fr-FR"/>
        </w:rPr>
        <w:t xml:space="preserve"> (</w:t>
      </w:r>
      <w:r w:rsidR="0057043E" w:rsidRPr="0057043E">
        <w:rPr>
          <w:rFonts w:ascii="Arial" w:eastAsia="Calibri" w:hAnsi="Arial" w:cs="Arial"/>
          <w:b/>
          <w:bCs/>
          <w:i/>
          <w:iCs/>
          <w:sz w:val="20"/>
          <w:szCs w:val="20"/>
          <w:lang w:val="fr-FR"/>
        </w:rPr>
        <w:t>voir Rapport des études techniques</w:t>
      </w:r>
      <w:r w:rsidR="0057043E">
        <w:rPr>
          <w:rFonts w:ascii="Arial" w:eastAsia="Calibri" w:hAnsi="Arial" w:cs="Arial"/>
          <w:sz w:val="20"/>
          <w:szCs w:val="20"/>
          <w:lang w:val="fr-FR"/>
        </w:rPr>
        <w:t>)</w:t>
      </w:r>
      <w:r w:rsidRPr="00010F53">
        <w:rPr>
          <w:rFonts w:ascii="Arial" w:eastAsia="Calibri" w:hAnsi="Arial" w:cs="Arial"/>
          <w:sz w:val="20"/>
          <w:szCs w:val="20"/>
          <w:lang w:val="fr-FR"/>
        </w:rPr>
        <w:t xml:space="preserve">. Puis une partie aval qui touche sur les côtes où il existe </w:t>
      </w:r>
      <w:r>
        <w:rPr>
          <w:rFonts w:ascii="Arial" w:eastAsia="Calibri" w:hAnsi="Arial" w:cs="Arial"/>
          <w:sz w:val="20"/>
          <w:szCs w:val="20"/>
          <w:lang w:val="fr-FR"/>
        </w:rPr>
        <w:t xml:space="preserve">déjà </w:t>
      </w:r>
      <w:r w:rsidRPr="00010F53">
        <w:rPr>
          <w:rFonts w:ascii="Arial" w:eastAsia="Calibri" w:hAnsi="Arial" w:cs="Arial"/>
          <w:sz w:val="20"/>
          <w:szCs w:val="20"/>
          <w:lang w:val="fr-FR"/>
        </w:rPr>
        <w:t>quelques ouvrages pour irrigation de certaines parcelles.</w:t>
      </w:r>
    </w:p>
    <w:p w14:paraId="52DB7C94" w14:textId="77777777" w:rsidR="00010F53" w:rsidRPr="00010F53" w:rsidRDefault="00010F53" w:rsidP="00010F53">
      <w:pPr>
        <w:spacing w:before="100" w:beforeAutospacing="1" w:after="100" w:afterAutospacing="1" w:line="360" w:lineRule="auto"/>
        <w:jc w:val="both"/>
        <w:rPr>
          <w:rFonts w:ascii="Arial" w:eastAsia="Calibri" w:hAnsi="Arial" w:cs="Arial"/>
          <w:sz w:val="20"/>
          <w:szCs w:val="20"/>
          <w:lang w:val="fr-FR"/>
        </w:rPr>
      </w:pPr>
      <w:r w:rsidRPr="00010F53">
        <w:rPr>
          <w:rFonts w:ascii="Arial" w:eastAsia="Calibri" w:hAnsi="Arial" w:cs="Arial"/>
          <w:sz w:val="20"/>
          <w:szCs w:val="20"/>
          <w:lang w:val="fr-FR"/>
        </w:rPr>
        <w:lastRenderedPageBreak/>
        <w:t>Aliment</w:t>
      </w:r>
      <w:r>
        <w:rPr>
          <w:rFonts w:ascii="Arial" w:eastAsia="Calibri" w:hAnsi="Arial" w:cs="Arial"/>
          <w:sz w:val="20"/>
          <w:szCs w:val="20"/>
          <w:lang w:val="fr-FR"/>
        </w:rPr>
        <w:t>é</w:t>
      </w:r>
      <w:r w:rsidRPr="00010F53">
        <w:rPr>
          <w:rFonts w:ascii="Arial" w:eastAsia="Calibri" w:hAnsi="Arial" w:cs="Arial"/>
          <w:sz w:val="20"/>
          <w:szCs w:val="20"/>
          <w:lang w:val="fr-FR"/>
        </w:rPr>
        <w:t xml:space="preserve"> par un cours d’eau permanant </w:t>
      </w:r>
      <w:proofErr w:type="gramStart"/>
      <w:r w:rsidRPr="00010F53">
        <w:rPr>
          <w:rFonts w:ascii="Arial" w:eastAsia="Calibri" w:hAnsi="Arial" w:cs="Arial"/>
          <w:sz w:val="20"/>
          <w:szCs w:val="20"/>
          <w:lang w:val="fr-FR"/>
        </w:rPr>
        <w:t>appelé</w:t>
      </w:r>
      <w:proofErr w:type="gramEnd"/>
      <w:r w:rsidRPr="00010F53">
        <w:rPr>
          <w:rFonts w:ascii="Arial" w:eastAsia="Calibri" w:hAnsi="Arial" w:cs="Arial"/>
          <w:sz w:val="20"/>
          <w:szCs w:val="20"/>
          <w:lang w:val="fr-FR"/>
        </w:rPr>
        <w:t xml:space="preserve"> « </w:t>
      </w:r>
      <w:proofErr w:type="spellStart"/>
      <w:r w:rsidRPr="00010F53">
        <w:rPr>
          <w:rFonts w:ascii="Arial" w:eastAsia="Calibri" w:hAnsi="Arial" w:cs="Arial"/>
          <w:sz w:val="20"/>
          <w:szCs w:val="20"/>
          <w:lang w:val="fr-FR"/>
        </w:rPr>
        <w:t>Dlo</w:t>
      </w:r>
      <w:proofErr w:type="spellEnd"/>
      <w:r w:rsidRPr="00010F53">
        <w:rPr>
          <w:rFonts w:ascii="Arial" w:eastAsia="Calibri" w:hAnsi="Arial" w:cs="Arial"/>
          <w:sz w:val="20"/>
          <w:szCs w:val="20"/>
          <w:lang w:val="fr-FR"/>
        </w:rPr>
        <w:t xml:space="preserve"> </w:t>
      </w:r>
      <w:proofErr w:type="spellStart"/>
      <w:r w:rsidRPr="00010F53">
        <w:rPr>
          <w:rFonts w:ascii="Arial" w:eastAsia="Calibri" w:hAnsi="Arial" w:cs="Arial"/>
          <w:sz w:val="20"/>
          <w:szCs w:val="20"/>
          <w:lang w:val="fr-FR"/>
        </w:rPr>
        <w:t>Korosol</w:t>
      </w:r>
      <w:proofErr w:type="spellEnd"/>
      <w:r w:rsidRPr="00010F53">
        <w:rPr>
          <w:rFonts w:ascii="Arial" w:eastAsia="Calibri" w:hAnsi="Arial" w:cs="Arial"/>
          <w:sz w:val="20"/>
          <w:szCs w:val="20"/>
          <w:lang w:val="fr-FR"/>
        </w:rPr>
        <w:t> » qui prend sa naissance à partir des sources en provenance de Bombardopolis</w:t>
      </w:r>
      <w:r>
        <w:rPr>
          <w:rFonts w:ascii="Arial" w:eastAsia="Calibri" w:hAnsi="Arial" w:cs="Arial"/>
          <w:sz w:val="20"/>
          <w:szCs w:val="20"/>
          <w:lang w:val="fr-FR"/>
        </w:rPr>
        <w:t>, le</w:t>
      </w:r>
      <w:r w:rsidRPr="00010F53">
        <w:rPr>
          <w:rFonts w:ascii="Arial" w:eastAsia="Calibri" w:hAnsi="Arial" w:cs="Arial"/>
          <w:sz w:val="20"/>
          <w:szCs w:val="20"/>
          <w:lang w:val="fr-FR"/>
        </w:rPr>
        <w:t xml:space="preserve"> site se trouve </w:t>
      </w:r>
      <w:r w:rsidR="00297F4E">
        <w:rPr>
          <w:rFonts w:ascii="Arial" w:eastAsia="Calibri" w:hAnsi="Arial" w:cs="Arial"/>
          <w:sz w:val="20"/>
          <w:szCs w:val="20"/>
          <w:lang w:val="fr-FR"/>
        </w:rPr>
        <w:t xml:space="preserve">dans une </w:t>
      </w:r>
      <w:r w:rsidRPr="00010F53">
        <w:rPr>
          <w:rFonts w:ascii="Arial" w:eastAsia="Calibri" w:hAnsi="Arial" w:cs="Arial"/>
          <w:sz w:val="20"/>
          <w:szCs w:val="20"/>
          <w:lang w:val="fr-FR"/>
        </w:rPr>
        <w:t>zone très accidenté</w:t>
      </w:r>
      <w:r w:rsidR="00297F4E">
        <w:rPr>
          <w:rFonts w:ascii="Arial" w:eastAsia="Calibri" w:hAnsi="Arial" w:cs="Arial"/>
          <w:sz w:val="20"/>
          <w:szCs w:val="20"/>
          <w:lang w:val="fr-FR"/>
        </w:rPr>
        <w:t>e</w:t>
      </w:r>
      <w:r w:rsidRPr="00010F53">
        <w:rPr>
          <w:rFonts w:ascii="Arial" w:eastAsia="Calibri" w:hAnsi="Arial" w:cs="Arial"/>
          <w:sz w:val="20"/>
          <w:szCs w:val="20"/>
          <w:lang w:val="fr-FR"/>
        </w:rPr>
        <w:t xml:space="preserve"> où il est inaccessible en voiture pour la partie amont, mais la partie aval touche une partie de la ville de mole Saint Nicolas.</w:t>
      </w:r>
    </w:p>
    <w:p w14:paraId="49471B8C" w14:textId="77777777" w:rsidR="00010F53" w:rsidRPr="00010F53" w:rsidRDefault="00010F53" w:rsidP="00B556EB">
      <w:pPr>
        <w:numPr>
          <w:ilvl w:val="0"/>
          <w:numId w:val="35"/>
        </w:numPr>
        <w:spacing w:before="100" w:beforeAutospacing="1" w:after="100" w:afterAutospacing="1" w:line="360" w:lineRule="auto"/>
        <w:contextualSpacing/>
        <w:jc w:val="both"/>
        <w:rPr>
          <w:rFonts w:ascii="Arial" w:eastAsia="Calibri" w:hAnsi="Arial" w:cs="Arial"/>
          <w:b/>
          <w:sz w:val="20"/>
          <w:szCs w:val="20"/>
        </w:rPr>
      </w:pPr>
      <w:r w:rsidRPr="00010F53">
        <w:rPr>
          <w:rFonts w:ascii="Arial" w:eastAsia="Calibri" w:hAnsi="Arial" w:cs="Arial"/>
          <w:b/>
          <w:sz w:val="20"/>
          <w:szCs w:val="20"/>
        </w:rPr>
        <w:t xml:space="preserve">Périmètres </w:t>
      </w:r>
      <w:proofErr w:type="spellStart"/>
      <w:r w:rsidRPr="00010F53">
        <w:rPr>
          <w:rFonts w:ascii="Arial" w:eastAsia="Calibri" w:hAnsi="Arial" w:cs="Arial"/>
          <w:b/>
          <w:sz w:val="20"/>
          <w:szCs w:val="20"/>
        </w:rPr>
        <w:t>Bodin</w:t>
      </w:r>
      <w:proofErr w:type="spellEnd"/>
      <w:r w:rsidRPr="00010F53">
        <w:rPr>
          <w:rFonts w:ascii="Arial" w:eastAsia="Calibri" w:hAnsi="Arial" w:cs="Arial"/>
          <w:b/>
          <w:sz w:val="20"/>
          <w:szCs w:val="20"/>
        </w:rPr>
        <w:t xml:space="preserve">/ </w:t>
      </w:r>
      <w:proofErr w:type="spellStart"/>
      <w:r w:rsidRPr="00010F53">
        <w:rPr>
          <w:rFonts w:ascii="Arial" w:eastAsia="Calibri" w:hAnsi="Arial" w:cs="Arial"/>
          <w:b/>
          <w:sz w:val="20"/>
          <w:szCs w:val="20"/>
        </w:rPr>
        <w:t>Coicou</w:t>
      </w:r>
      <w:proofErr w:type="spellEnd"/>
    </w:p>
    <w:p w14:paraId="47F8A546" w14:textId="77777777" w:rsidR="00010F53" w:rsidRPr="00010F53" w:rsidRDefault="00010F53" w:rsidP="00010F53">
      <w:pPr>
        <w:spacing w:before="100" w:beforeAutospacing="1" w:after="100" w:afterAutospacing="1" w:line="360" w:lineRule="auto"/>
        <w:jc w:val="both"/>
        <w:rPr>
          <w:rFonts w:ascii="Arial" w:eastAsia="Calibri" w:hAnsi="Arial" w:cs="Arial"/>
          <w:sz w:val="20"/>
          <w:szCs w:val="20"/>
          <w:lang w:val="fr-FR"/>
        </w:rPr>
      </w:pPr>
      <w:r w:rsidRPr="00010F53">
        <w:rPr>
          <w:rFonts w:ascii="Arial" w:eastAsia="Calibri" w:hAnsi="Arial" w:cs="Arial"/>
          <w:sz w:val="20"/>
          <w:szCs w:val="20"/>
          <w:lang w:val="fr-FR"/>
        </w:rPr>
        <w:t xml:space="preserve">Le périmètre Bodin/ </w:t>
      </w:r>
      <w:proofErr w:type="spellStart"/>
      <w:r w:rsidRPr="00010F53">
        <w:rPr>
          <w:rFonts w:ascii="Arial" w:eastAsia="Calibri" w:hAnsi="Arial" w:cs="Arial"/>
          <w:sz w:val="20"/>
          <w:szCs w:val="20"/>
          <w:lang w:val="fr-FR"/>
        </w:rPr>
        <w:t>Coicou</w:t>
      </w:r>
      <w:proofErr w:type="spellEnd"/>
      <w:r w:rsidRPr="00010F53">
        <w:rPr>
          <w:rFonts w:ascii="Arial" w:eastAsia="Calibri" w:hAnsi="Arial" w:cs="Arial"/>
          <w:sz w:val="20"/>
          <w:szCs w:val="20"/>
          <w:lang w:val="fr-FR"/>
        </w:rPr>
        <w:t xml:space="preserve"> se situe au niveau de la commune de Jean Rabel qui est à 263 kilomètres de Port au prince, ce parcourt est en terre battue sur presque sa moitié. Le périmètre est à 15 minutes de la ville de Jean</w:t>
      </w:r>
      <w:r w:rsidR="00297F4E">
        <w:rPr>
          <w:rFonts w:ascii="Arial" w:eastAsia="Calibri" w:hAnsi="Arial" w:cs="Arial"/>
          <w:sz w:val="20"/>
          <w:szCs w:val="20"/>
          <w:lang w:val="fr-FR"/>
        </w:rPr>
        <w:t xml:space="preserve"> </w:t>
      </w:r>
      <w:r w:rsidRPr="00010F53">
        <w:rPr>
          <w:rFonts w:ascii="Arial" w:eastAsia="Calibri" w:hAnsi="Arial" w:cs="Arial"/>
          <w:sz w:val="20"/>
          <w:szCs w:val="20"/>
          <w:lang w:val="fr-FR"/>
        </w:rPr>
        <w:t xml:space="preserve">Rabel suivant les coordonnées 19°50'35.39"N 73°11'56.23"W.  Il est alimenté par la rivière </w:t>
      </w:r>
      <w:proofErr w:type="spellStart"/>
      <w:r w:rsidRPr="00010F53">
        <w:rPr>
          <w:rFonts w:ascii="Arial" w:eastAsia="Calibri" w:hAnsi="Arial" w:cs="Arial"/>
          <w:sz w:val="20"/>
          <w:szCs w:val="20"/>
          <w:lang w:val="fr-FR"/>
        </w:rPr>
        <w:t>Coicou</w:t>
      </w:r>
      <w:proofErr w:type="spellEnd"/>
      <w:r w:rsidRPr="00010F53">
        <w:rPr>
          <w:rFonts w:ascii="Arial" w:eastAsia="Calibri" w:hAnsi="Arial" w:cs="Arial"/>
          <w:sz w:val="20"/>
          <w:szCs w:val="20"/>
          <w:lang w:val="fr-FR"/>
        </w:rPr>
        <w:t xml:space="preserve">. Le périmètre a une </w:t>
      </w:r>
      <w:r w:rsidRPr="00010F53">
        <w:rPr>
          <w:rFonts w:ascii="Arial" w:eastAsia="Calibri" w:hAnsi="Arial" w:cs="Arial"/>
          <w:b/>
          <w:i/>
          <w:sz w:val="20"/>
          <w:szCs w:val="20"/>
          <w:lang w:val="fr-FR"/>
        </w:rPr>
        <w:t>superficie de 30 ha</w:t>
      </w:r>
      <w:r w:rsidRPr="00010F53">
        <w:rPr>
          <w:rFonts w:ascii="Arial" w:eastAsia="Calibri" w:hAnsi="Arial" w:cs="Arial"/>
          <w:sz w:val="20"/>
          <w:szCs w:val="20"/>
          <w:lang w:val="fr-FR"/>
        </w:rPr>
        <w:t xml:space="preserve"> environ et est accessible en voiture sur une bonne partie.</w:t>
      </w:r>
      <w:r w:rsidR="00297F4E">
        <w:rPr>
          <w:rFonts w:ascii="Arial" w:eastAsia="Calibri" w:hAnsi="Arial" w:cs="Arial"/>
          <w:sz w:val="20"/>
          <w:szCs w:val="20"/>
          <w:lang w:val="fr-FR"/>
        </w:rPr>
        <w:t xml:space="preserve"> Certaines infrastructures d’irrigation de types artisanaux se trouvent déjà sur le réseau, et que le projet compte aménager ce système dans son ensemble sur la base des données de l’étude technique disponible</w:t>
      </w:r>
      <w:r w:rsidR="00426AFA">
        <w:rPr>
          <w:rFonts w:ascii="Arial" w:eastAsia="Calibri" w:hAnsi="Arial" w:cs="Arial"/>
          <w:sz w:val="20"/>
          <w:szCs w:val="20"/>
          <w:lang w:val="fr-FR"/>
        </w:rPr>
        <w:t xml:space="preserve"> (système par pompage sur la rivière en raison de la configuration du réseau)</w:t>
      </w:r>
      <w:r w:rsidR="00297F4E">
        <w:rPr>
          <w:rFonts w:ascii="Arial" w:eastAsia="Calibri" w:hAnsi="Arial" w:cs="Arial"/>
          <w:sz w:val="20"/>
          <w:szCs w:val="20"/>
          <w:lang w:val="fr-FR"/>
        </w:rPr>
        <w:t xml:space="preserve">. </w:t>
      </w:r>
    </w:p>
    <w:p w14:paraId="28E938FC" w14:textId="77777777" w:rsidR="00010F53" w:rsidRPr="00010F53" w:rsidRDefault="00010F53" w:rsidP="00B556EB">
      <w:pPr>
        <w:numPr>
          <w:ilvl w:val="0"/>
          <w:numId w:val="35"/>
        </w:numPr>
        <w:spacing w:before="100" w:beforeAutospacing="1" w:after="100" w:afterAutospacing="1" w:line="360" w:lineRule="auto"/>
        <w:contextualSpacing/>
        <w:jc w:val="both"/>
        <w:rPr>
          <w:rFonts w:ascii="Arial" w:eastAsia="Calibri" w:hAnsi="Arial" w:cs="Arial"/>
          <w:b/>
          <w:sz w:val="20"/>
          <w:szCs w:val="20"/>
        </w:rPr>
      </w:pPr>
      <w:r w:rsidRPr="00010F53">
        <w:rPr>
          <w:rFonts w:ascii="Arial" w:eastAsia="Calibri" w:hAnsi="Arial" w:cs="Arial"/>
          <w:b/>
          <w:sz w:val="20"/>
          <w:szCs w:val="20"/>
        </w:rPr>
        <w:t>Périmètres Bois d’Or et Basin</w:t>
      </w:r>
    </w:p>
    <w:p w14:paraId="163BEB20" w14:textId="13361899" w:rsidR="00010F53" w:rsidRPr="00010F53" w:rsidRDefault="00010F53" w:rsidP="00010F53">
      <w:pPr>
        <w:spacing w:before="100" w:beforeAutospacing="1" w:after="100" w:afterAutospacing="1" w:line="360" w:lineRule="auto"/>
        <w:jc w:val="both"/>
        <w:rPr>
          <w:rFonts w:ascii="Arial" w:eastAsia="Calibri" w:hAnsi="Arial" w:cs="Arial"/>
          <w:sz w:val="20"/>
          <w:szCs w:val="20"/>
          <w:lang w:val="fr-FR"/>
        </w:rPr>
      </w:pPr>
      <w:r w:rsidRPr="00010F53">
        <w:rPr>
          <w:rFonts w:ascii="Arial" w:eastAsia="Calibri" w:hAnsi="Arial" w:cs="Arial"/>
          <w:sz w:val="20"/>
          <w:szCs w:val="20"/>
          <w:lang w:val="fr-FR"/>
        </w:rPr>
        <w:t xml:space="preserve">Ces deux périmètres se trouvent respectivement sur la rive gauche et droite du cours d’eau </w:t>
      </w:r>
      <w:proofErr w:type="spellStart"/>
      <w:r w:rsidRPr="00010F53">
        <w:rPr>
          <w:rFonts w:ascii="Arial" w:eastAsia="Calibri" w:hAnsi="Arial" w:cs="Arial"/>
          <w:sz w:val="20"/>
          <w:szCs w:val="20"/>
          <w:lang w:val="fr-FR"/>
        </w:rPr>
        <w:t>Catron</w:t>
      </w:r>
      <w:proofErr w:type="spellEnd"/>
      <w:r w:rsidRPr="00010F53">
        <w:rPr>
          <w:rFonts w:ascii="Arial" w:eastAsia="Calibri" w:hAnsi="Arial" w:cs="Arial"/>
          <w:sz w:val="20"/>
          <w:szCs w:val="20"/>
          <w:lang w:val="fr-FR"/>
        </w:rPr>
        <w:t xml:space="preserve"> qui les alimente à partir d’un même ouvrage de dérivation</w:t>
      </w:r>
      <w:r w:rsidR="00297F4E">
        <w:rPr>
          <w:rFonts w:ascii="Arial" w:eastAsia="Calibri" w:hAnsi="Arial" w:cs="Arial"/>
          <w:sz w:val="20"/>
          <w:szCs w:val="20"/>
          <w:lang w:val="fr-FR"/>
        </w:rPr>
        <w:t xml:space="preserve"> et d’un réseau de canalisation de type artisanal que le projet compte aménager</w:t>
      </w:r>
      <w:r w:rsidR="00426AFA">
        <w:rPr>
          <w:rFonts w:ascii="Arial" w:eastAsia="Calibri" w:hAnsi="Arial" w:cs="Arial"/>
          <w:sz w:val="20"/>
          <w:szCs w:val="20"/>
          <w:lang w:val="fr-FR"/>
        </w:rPr>
        <w:t xml:space="preserve"> avec la construction d’un ouvrage de dérivation/prise sur berge, des aqueducs et des canaux en dur,</w:t>
      </w:r>
      <w:r w:rsidR="00297F4E">
        <w:rPr>
          <w:rFonts w:ascii="Arial" w:eastAsia="Calibri" w:hAnsi="Arial" w:cs="Arial"/>
          <w:sz w:val="20"/>
          <w:szCs w:val="20"/>
          <w:lang w:val="fr-FR"/>
        </w:rPr>
        <w:t xml:space="preserve"> sur la base des résultats des études techniques disponibles</w:t>
      </w:r>
      <w:r w:rsidRPr="00010F53">
        <w:rPr>
          <w:rFonts w:ascii="Arial" w:eastAsia="Calibri" w:hAnsi="Arial" w:cs="Arial"/>
          <w:sz w:val="20"/>
          <w:szCs w:val="20"/>
          <w:lang w:val="fr-FR"/>
        </w:rPr>
        <w:t xml:space="preserve">. Ils se situent à environ 10 minutes de la ville de Jean </w:t>
      </w:r>
      <w:r w:rsidR="00297F4E">
        <w:rPr>
          <w:rFonts w:ascii="Arial" w:eastAsia="Calibri" w:hAnsi="Arial" w:cs="Arial"/>
          <w:sz w:val="20"/>
          <w:szCs w:val="20"/>
          <w:lang w:val="fr-FR"/>
        </w:rPr>
        <w:t>R</w:t>
      </w:r>
      <w:r w:rsidRPr="00010F53">
        <w:rPr>
          <w:rFonts w:ascii="Arial" w:eastAsia="Calibri" w:hAnsi="Arial" w:cs="Arial"/>
          <w:sz w:val="20"/>
          <w:szCs w:val="20"/>
          <w:lang w:val="fr-FR"/>
        </w:rPr>
        <w:t xml:space="preserve">abel. Ils totalisent </w:t>
      </w:r>
      <w:r w:rsidRPr="00010F53">
        <w:rPr>
          <w:rFonts w:ascii="Arial" w:eastAsia="Calibri" w:hAnsi="Arial" w:cs="Arial"/>
          <w:b/>
          <w:i/>
          <w:sz w:val="20"/>
          <w:szCs w:val="20"/>
          <w:lang w:val="fr-FR"/>
        </w:rPr>
        <w:t>environ 60 ha</w:t>
      </w:r>
      <w:r w:rsidRPr="00010F53">
        <w:rPr>
          <w:rFonts w:ascii="Arial" w:eastAsia="Calibri" w:hAnsi="Arial" w:cs="Arial"/>
          <w:sz w:val="20"/>
          <w:szCs w:val="20"/>
          <w:lang w:val="fr-FR"/>
        </w:rPr>
        <w:t xml:space="preserve"> et se situent suivant les coordonnées géographiques 19°50'45.49"N et 73°11'22.70"W. ils sont accessible en voiture par endroit.</w:t>
      </w:r>
    </w:p>
    <w:p w14:paraId="13B7DA5B" w14:textId="77777777" w:rsidR="00010F53" w:rsidRPr="00297F4E" w:rsidRDefault="00010F53" w:rsidP="00B556EB">
      <w:pPr>
        <w:numPr>
          <w:ilvl w:val="0"/>
          <w:numId w:val="35"/>
        </w:numPr>
        <w:spacing w:before="100" w:beforeAutospacing="1" w:after="100" w:afterAutospacing="1" w:line="360" w:lineRule="auto"/>
        <w:contextualSpacing/>
        <w:jc w:val="both"/>
        <w:rPr>
          <w:rFonts w:ascii="Arial" w:eastAsia="Calibri" w:hAnsi="Arial" w:cs="Arial"/>
          <w:b/>
          <w:sz w:val="20"/>
          <w:szCs w:val="20"/>
          <w:lang w:val="fr-FR"/>
        </w:rPr>
      </w:pPr>
      <w:r w:rsidRPr="00297F4E">
        <w:rPr>
          <w:rFonts w:ascii="Arial" w:eastAsia="Calibri" w:hAnsi="Arial" w:cs="Arial"/>
          <w:b/>
          <w:sz w:val="20"/>
          <w:szCs w:val="20"/>
          <w:lang w:val="fr-FR"/>
        </w:rPr>
        <w:t xml:space="preserve">Périmètre </w:t>
      </w:r>
      <w:proofErr w:type="spellStart"/>
      <w:r w:rsidRPr="00297F4E">
        <w:rPr>
          <w:rFonts w:ascii="Arial" w:eastAsia="Calibri" w:hAnsi="Arial" w:cs="Arial"/>
          <w:b/>
          <w:sz w:val="20"/>
          <w:szCs w:val="20"/>
          <w:lang w:val="fr-FR"/>
        </w:rPr>
        <w:t>Sauval</w:t>
      </w:r>
      <w:proofErr w:type="spellEnd"/>
    </w:p>
    <w:p w14:paraId="0F40A396" w14:textId="32A43F52" w:rsidR="00010F53" w:rsidRDefault="00010F53" w:rsidP="00010F53">
      <w:pPr>
        <w:spacing w:before="100" w:beforeAutospacing="1" w:after="100" w:afterAutospacing="1" w:line="360" w:lineRule="auto"/>
        <w:jc w:val="both"/>
        <w:rPr>
          <w:rFonts w:ascii="Arial" w:eastAsia="Calibri" w:hAnsi="Arial" w:cs="Arial"/>
          <w:sz w:val="20"/>
          <w:szCs w:val="20"/>
          <w:lang w:val="fr-FR"/>
        </w:rPr>
      </w:pPr>
      <w:r w:rsidRPr="00010F53">
        <w:rPr>
          <w:rFonts w:ascii="Arial" w:eastAsia="Calibri" w:hAnsi="Arial" w:cs="Arial"/>
          <w:sz w:val="20"/>
          <w:szCs w:val="20"/>
          <w:lang w:val="fr-FR"/>
        </w:rPr>
        <w:t xml:space="preserve">Situé au niveau de </w:t>
      </w:r>
      <w:r w:rsidR="00297F4E">
        <w:rPr>
          <w:rFonts w:ascii="Arial" w:eastAsia="Calibri" w:hAnsi="Arial" w:cs="Arial"/>
          <w:sz w:val="20"/>
          <w:szCs w:val="20"/>
          <w:lang w:val="fr-FR"/>
        </w:rPr>
        <w:t>la</w:t>
      </w:r>
      <w:r w:rsidRPr="00010F53">
        <w:rPr>
          <w:rFonts w:ascii="Arial" w:eastAsia="Calibri" w:hAnsi="Arial" w:cs="Arial"/>
          <w:sz w:val="20"/>
          <w:szCs w:val="20"/>
          <w:lang w:val="fr-FR"/>
        </w:rPr>
        <w:t xml:space="preserve"> 2</w:t>
      </w:r>
      <w:r w:rsidRPr="00010F53">
        <w:rPr>
          <w:rFonts w:ascii="Arial" w:eastAsia="Calibri" w:hAnsi="Arial" w:cs="Arial"/>
          <w:sz w:val="20"/>
          <w:szCs w:val="20"/>
          <w:vertAlign w:val="superscript"/>
          <w:lang w:val="fr-FR"/>
        </w:rPr>
        <w:t>ème</w:t>
      </w:r>
      <w:r w:rsidRPr="00010F53">
        <w:rPr>
          <w:rFonts w:ascii="Arial" w:eastAsia="Calibri" w:hAnsi="Arial" w:cs="Arial"/>
          <w:sz w:val="20"/>
          <w:szCs w:val="20"/>
          <w:lang w:val="fr-FR"/>
        </w:rPr>
        <w:t xml:space="preserve"> Section de la commune de Jean Rabel, le périmètre </w:t>
      </w:r>
      <w:proofErr w:type="spellStart"/>
      <w:r w:rsidRPr="00010F53">
        <w:rPr>
          <w:rFonts w:ascii="Arial" w:eastAsia="Calibri" w:hAnsi="Arial" w:cs="Arial"/>
          <w:sz w:val="20"/>
          <w:szCs w:val="20"/>
          <w:lang w:val="fr-FR"/>
        </w:rPr>
        <w:t>Sauval</w:t>
      </w:r>
      <w:proofErr w:type="spellEnd"/>
      <w:r w:rsidRPr="00010F53">
        <w:rPr>
          <w:rFonts w:ascii="Arial" w:eastAsia="Calibri" w:hAnsi="Arial" w:cs="Arial"/>
          <w:sz w:val="20"/>
          <w:szCs w:val="20"/>
          <w:lang w:val="fr-FR"/>
        </w:rPr>
        <w:t xml:space="preserve"> accuse une superficie irrigable de 250 ha alimenté par la rivière « </w:t>
      </w:r>
      <w:proofErr w:type="spellStart"/>
      <w:r w:rsidRPr="00010F53">
        <w:rPr>
          <w:rFonts w:ascii="Arial" w:eastAsia="Calibri" w:hAnsi="Arial" w:cs="Arial"/>
          <w:sz w:val="20"/>
          <w:szCs w:val="20"/>
          <w:lang w:val="fr-FR"/>
        </w:rPr>
        <w:t>Katinet</w:t>
      </w:r>
      <w:proofErr w:type="spellEnd"/>
      <w:r w:rsidRPr="00010F53">
        <w:rPr>
          <w:rFonts w:ascii="Arial" w:eastAsia="Calibri" w:hAnsi="Arial" w:cs="Arial"/>
          <w:sz w:val="20"/>
          <w:szCs w:val="20"/>
          <w:lang w:val="fr-FR"/>
        </w:rPr>
        <w:t xml:space="preserve"> » </w:t>
      </w:r>
      <w:r w:rsidRPr="00010F53">
        <w:rPr>
          <w:rFonts w:ascii="Arial" w:eastAsia="Calibri" w:hAnsi="Arial" w:cs="Arial"/>
          <w:b/>
          <w:i/>
          <w:sz w:val="20"/>
          <w:szCs w:val="20"/>
          <w:lang w:val="fr-FR"/>
        </w:rPr>
        <w:t xml:space="preserve">mais seulement 60 ha seront concernés par </w:t>
      </w:r>
      <w:r w:rsidR="00297F4E">
        <w:rPr>
          <w:rFonts w:ascii="Arial" w:eastAsia="Calibri" w:hAnsi="Arial" w:cs="Arial"/>
          <w:b/>
          <w:i/>
          <w:sz w:val="20"/>
          <w:szCs w:val="20"/>
          <w:lang w:val="fr-FR"/>
        </w:rPr>
        <w:t>les travaux d’aménagement</w:t>
      </w:r>
      <w:r w:rsidR="00426AFA">
        <w:rPr>
          <w:rFonts w:ascii="Arial" w:eastAsia="Calibri" w:hAnsi="Arial" w:cs="Arial"/>
          <w:b/>
          <w:i/>
          <w:sz w:val="20"/>
          <w:szCs w:val="20"/>
          <w:lang w:val="fr-FR"/>
        </w:rPr>
        <w:t>/réhabilitation</w:t>
      </w:r>
      <w:r w:rsidR="00297F4E">
        <w:rPr>
          <w:rFonts w:ascii="Arial" w:eastAsia="Calibri" w:hAnsi="Arial" w:cs="Arial"/>
          <w:b/>
          <w:i/>
          <w:sz w:val="20"/>
          <w:szCs w:val="20"/>
          <w:lang w:val="fr-FR"/>
        </w:rPr>
        <w:t xml:space="preserve"> </w:t>
      </w:r>
      <w:r w:rsidR="00297F4E" w:rsidRPr="00297F4E">
        <w:rPr>
          <w:rFonts w:ascii="Arial" w:eastAsia="Calibri" w:hAnsi="Arial" w:cs="Arial"/>
          <w:sz w:val="20"/>
          <w:szCs w:val="20"/>
          <w:lang w:val="fr-FR"/>
        </w:rPr>
        <w:t>que le projet compte réaliser suites aux études techniques réalisées et disponibles</w:t>
      </w:r>
      <w:r w:rsidR="00426AFA">
        <w:rPr>
          <w:rFonts w:ascii="Arial" w:eastAsia="Calibri" w:hAnsi="Arial" w:cs="Arial"/>
          <w:sz w:val="20"/>
          <w:szCs w:val="20"/>
          <w:lang w:val="fr-FR"/>
        </w:rPr>
        <w:t xml:space="preserve"> avec la reconstruction d’un ouvrage de dérivation, d’un aqueduc et des canaux en dur</w:t>
      </w:r>
      <w:r w:rsidR="00297F4E" w:rsidRPr="00297F4E">
        <w:rPr>
          <w:rFonts w:ascii="Arial" w:eastAsia="Calibri" w:hAnsi="Arial" w:cs="Arial"/>
          <w:sz w:val="20"/>
          <w:szCs w:val="20"/>
          <w:lang w:val="fr-FR"/>
        </w:rPr>
        <w:t>,</w:t>
      </w:r>
      <w:r w:rsidR="00297F4E">
        <w:rPr>
          <w:rFonts w:ascii="Arial" w:eastAsia="Calibri" w:hAnsi="Arial" w:cs="Arial"/>
          <w:b/>
          <w:i/>
          <w:sz w:val="20"/>
          <w:szCs w:val="20"/>
          <w:lang w:val="fr-FR"/>
        </w:rPr>
        <w:t xml:space="preserve"> </w:t>
      </w:r>
      <w:r w:rsidRPr="00010F53">
        <w:rPr>
          <w:rFonts w:ascii="Arial" w:eastAsia="Calibri" w:hAnsi="Arial" w:cs="Arial"/>
          <w:sz w:val="20"/>
          <w:szCs w:val="20"/>
          <w:lang w:val="fr-FR"/>
        </w:rPr>
        <w:t>en raison du faible débit disponible au niveau de la rivière. Ce périmètre est fragmenté par la rivière le long de son parcourt. Il est accessible en voiture avec des voies en terre battue et très carrossables. Il est localisé par les coordonnées géographique 19°52'5.08"N et 73° 7'54.73"W.</w:t>
      </w:r>
    </w:p>
    <w:p w14:paraId="3DD072C1" w14:textId="77777777" w:rsidR="00010F53" w:rsidRPr="00297F4E" w:rsidRDefault="00426AFA" w:rsidP="00B556EB">
      <w:pPr>
        <w:numPr>
          <w:ilvl w:val="0"/>
          <w:numId w:val="35"/>
        </w:numPr>
        <w:spacing w:before="100" w:beforeAutospacing="1" w:after="100" w:afterAutospacing="1" w:line="360" w:lineRule="auto"/>
        <w:contextualSpacing/>
        <w:jc w:val="both"/>
        <w:rPr>
          <w:rFonts w:ascii="Arial" w:eastAsia="Calibri" w:hAnsi="Arial" w:cs="Arial"/>
          <w:b/>
          <w:sz w:val="20"/>
          <w:szCs w:val="20"/>
          <w:lang w:val="fr-FR"/>
        </w:rPr>
      </w:pPr>
      <w:r w:rsidRPr="00297F4E">
        <w:rPr>
          <w:rFonts w:ascii="Arial" w:eastAsia="Calibri" w:hAnsi="Arial" w:cs="Arial"/>
          <w:b/>
          <w:sz w:val="20"/>
          <w:szCs w:val="20"/>
          <w:lang w:val="fr-FR"/>
        </w:rPr>
        <w:t>Périmètre Charon</w:t>
      </w:r>
      <w:r w:rsidR="00010F53" w:rsidRPr="00297F4E">
        <w:rPr>
          <w:rFonts w:ascii="Arial" w:eastAsia="Calibri" w:hAnsi="Arial" w:cs="Arial"/>
          <w:b/>
          <w:sz w:val="20"/>
          <w:szCs w:val="20"/>
          <w:lang w:val="fr-FR"/>
        </w:rPr>
        <w:t>/cadette/</w:t>
      </w:r>
    </w:p>
    <w:p w14:paraId="00CF37F9" w14:textId="1FCF4B5E" w:rsidR="00010F53" w:rsidRDefault="00010F53" w:rsidP="00010F53">
      <w:pPr>
        <w:spacing w:before="100" w:beforeAutospacing="1" w:after="100" w:afterAutospacing="1" w:line="360" w:lineRule="auto"/>
        <w:jc w:val="both"/>
        <w:rPr>
          <w:rFonts w:ascii="Arial" w:eastAsia="Calibri" w:hAnsi="Arial" w:cs="Arial"/>
          <w:sz w:val="20"/>
          <w:szCs w:val="20"/>
          <w:lang w:val="fr-FR"/>
        </w:rPr>
      </w:pPr>
      <w:r w:rsidRPr="00010F53">
        <w:rPr>
          <w:rFonts w:ascii="Arial" w:eastAsia="Calibri" w:hAnsi="Arial" w:cs="Arial"/>
          <w:sz w:val="20"/>
          <w:szCs w:val="20"/>
          <w:lang w:val="fr-FR"/>
        </w:rPr>
        <w:t>Ce périmètre se trouve au niveau de la 2</w:t>
      </w:r>
      <w:r w:rsidRPr="00010F53">
        <w:rPr>
          <w:rFonts w:ascii="Arial" w:eastAsia="Calibri" w:hAnsi="Arial" w:cs="Arial"/>
          <w:sz w:val="20"/>
          <w:szCs w:val="20"/>
          <w:vertAlign w:val="superscript"/>
          <w:lang w:val="fr-FR"/>
        </w:rPr>
        <w:t>ème</w:t>
      </w:r>
      <w:r w:rsidRPr="00010F53">
        <w:rPr>
          <w:rFonts w:ascii="Arial" w:eastAsia="Calibri" w:hAnsi="Arial" w:cs="Arial"/>
          <w:sz w:val="20"/>
          <w:szCs w:val="20"/>
          <w:lang w:val="fr-FR"/>
        </w:rPr>
        <w:t xml:space="preserve"> section de la commune de Jean Rabel dans la localité de Loubier. Le périmètre est très difficile</w:t>
      </w:r>
      <w:r w:rsidRPr="00010F53">
        <w:rPr>
          <w:rFonts w:ascii="Arial" w:hAnsi="Arial" w:cs="Arial"/>
          <w:sz w:val="20"/>
          <w:szCs w:val="20"/>
          <w:lang w:val="fr-FR"/>
        </w:rPr>
        <w:t xml:space="preserve"> </w:t>
      </w:r>
      <w:r w:rsidRPr="00010F53">
        <w:rPr>
          <w:rFonts w:ascii="Arial" w:eastAsia="Calibri" w:hAnsi="Arial" w:cs="Arial"/>
          <w:sz w:val="20"/>
          <w:szCs w:val="20"/>
          <w:lang w:val="fr-FR"/>
        </w:rPr>
        <w:t xml:space="preserve">en termes d’accès.  </w:t>
      </w:r>
      <w:r w:rsidR="00426AFA">
        <w:rPr>
          <w:rFonts w:ascii="Arial" w:eastAsia="Calibri" w:hAnsi="Arial" w:cs="Arial"/>
          <w:sz w:val="20"/>
          <w:szCs w:val="20"/>
          <w:lang w:val="fr-FR"/>
        </w:rPr>
        <w:t xml:space="preserve">Il </w:t>
      </w:r>
      <w:r w:rsidRPr="00010F53">
        <w:rPr>
          <w:rFonts w:ascii="Arial" w:eastAsia="Calibri" w:hAnsi="Arial" w:cs="Arial"/>
          <w:sz w:val="20"/>
          <w:szCs w:val="20"/>
          <w:lang w:val="fr-FR"/>
        </w:rPr>
        <w:t>se localise suivant les coordonnées 19°50'33.09"N et 73° 6'28.94"W</w:t>
      </w:r>
      <w:r w:rsidR="00426AFA">
        <w:rPr>
          <w:rFonts w:ascii="Arial" w:eastAsia="Calibri" w:hAnsi="Arial" w:cs="Arial"/>
          <w:sz w:val="20"/>
          <w:szCs w:val="20"/>
          <w:lang w:val="fr-FR"/>
        </w:rPr>
        <w:t>, et</w:t>
      </w:r>
      <w:r w:rsidRPr="00010F53">
        <w:rPr>
          <w:rFonts w:ascii="Arial" w:hAnsi="Arial" w:cs="Arial"/>
          <w:sz w:val="20"/>
          <w:szCs w:val="20"/>
          <w:lang w:val="fr-FR"/>
        </w:rPr>
        <w:t xml:space="preserve"> </w:t>
      </w:r>
      <w:r w:rsidRPr="00010F53">
        <w:rPr>
          <w:rFonts w:ascii="Arial" w:eastAsia="Calibri" w:hAnsi="Arial" w:cs="Arial"/>
          <w:sz w:val="20"/>
          <w:szCs w:val="20"/>
          <w:lang w:val="fr-FR"/>
        </w:rPr>
        <w:t xml:space="preserve">sa superficie est estimée à environ </w:t>
      </w:r>
      <w:r w:rsidRPr="00010F53">
        <w:rPr>
          <w:rFonts w:ascii="Arial" w:eastAsia="Calibri" w:hAnsi="Arial" w:cs="Arial"/>
          <w:b/>
          <w:i/>
          <w:sz w:val="20"/>
          <w:szCs w:val="20"/>
          <w:lang w:val="fr-FR"/>
        </w:rPr>
        <w:t>20 ha.</w:t>
      </w:r>
      <w:r w:rsidR="00426AFA">
        <w:rPr>
          <w:rFonts w:ascii="Arial" w:eastAsia="Calibri" w:hAnsi="Arial" w:cs="Arial"/>
          <w:b/>
          <w:i/>
          <w:sz w:val="20"/>
          <w:szCs w:val="20"/>
          <w:lang w:val="fr-FR"/>
        </w:rPr>
        <w:t xml:space="preserve"> </w:t>
      </w:r>
      <w:r w:rsidR="00426AFA" w:rsidRPr="00426AFA">
        <w:rPr>
          <w:rFonts w:ascii="Arial" w:eastAsia="Calibri" w:hAnsi="Arial" w:cs="Arial"/>
          <w:sz w:val="20"/>
          <w:szCs w:val="20"/>
          <w:lang w:val="fr-FR"/>
        </w:rPr>
        <w:t>Ce système est nouveau</w:t>
      </w:r>
      <w:r w:rsidR="00426AFA">
        <w:rPr>
          <w:rFonts w:ascii="Arial" w:eastAsia="Calibri" w:hAnsi="Arial" w:cs="Arial"/>
          <w:sz w:val="20"/>
          <w:szCs w:val="20"/>
          <w:lang w:val="fr-FR"/>
        </w:rPr>
        <w:t xml:space="preserve"> que le projet compte aménager avec la construction d’un ouvrage de dérivation et des canaux en maçonnerie et en tuyaux PVC SCH40</w:t>
      </w:r>
      <w:r w:rsidR="0057043E">
        <w:rPr>
          <w:rFonts w:ascii="Arial" w:eastAsia="Calibri" w:hAnsi="Arial" w:cs="Arial"/>
          <w:sz w:val="20"/>
          <w:szCs w:val="20"/>
          <w:lang w:val="fr-FR"/>
        </w:rPr>
        <w:t xml:space="preserve"> (</w:t>
      </w:r>
      <w:r w:rsidR="0057043E" w:rsidRPr="0057043E">
        <w:rPr>
          <w:rFonts w:ascii="Arial" w:eastAsia="Calibri" w:hAnsi="Arial" w:cs="Arial"/>
          <w:b/>
          <w:bCs/>
          <w:i/>
          <w:iCs/>
          <w:sz w:val="20"/>
          <w:szCs w:val="20"/>
          <w:lang w:val="fr-FR"/>
        </w:rPr>
        <w:t>voir Rapport des études techniques</w:t>
      </w:r>
      <w:r w:rsidR="0057043E">
        <w:rPr>
          <w:rFonts w:ascii="Arial" w:eastAsia="Calibri" w:hAnsi="Arial" w:cs="Arial"/>
          <w:sz w:val="20"/>
          <w:szCs w:val="20"/>
          <w:lang w:val="fr-FR"/>
        </w:rPr>
        <w:t>)</w:t>
      </w:r>
      <w:r w:rsidR="00426AFA">
        <w:rPr>
          <w:rFonts w:ascii="Arial" w:eastAsia="Calibri" w:hAnsi="Arial" w:cs="Arial"/>
          <w:sz w:val="20"/>
          <w:szCs w:val="20"/>
          <w:lang w:val="fr-FR"/>
        </w:rPr>
        <w:t xml:space="preserve">, car les initiaves locales existantes datent de plusieurs années et </w:t>
      </w:r>
      <w:r w:rsidR="0057043E">
        <w:rPr>
          <w:rFonts w:ascii="Arial" w:eastAsia="Calibri" w:hAnsi="Arial" w:cs="Arial"/>
          <w:sz w:val="20"/>
          <w:szCs w:val="20"/>
          <w:lang w:val="fr-FR"/>
        </w:rPr>
        <w:t>n</w:t>
      </w:r>
      <w:r w:rsidR="00426AFA">
        <w:rPr>
          <w:rFonts w:ascii="Arial" w:eastAsia="Calibri" w:hAnsi="Arial" w:cs="Arial"/>
          <w:sz w:val="20"/>
          <w:szCs w:val="20"/>
          <w:lang w:val="fr-FR"/>
        </w:rPr>
        <w:t>e sont plus fonctionnelles.</w:t>
      </w:r>
    </w:p>
    <w:p w14:paraId="28A3077A" w14:textId="23AC10B1" w:rsidR="00B771E0" w:rsidRPr="0057043E" w:rsidRDefault="00B771E0" w:rsidP="00B556EB">
      <w:pPr>
        <w:pStyle w:val="ListParagraph"/>
        <w:numPr>
          <w:ilvl w:val="0"/>
          <w:numId w:val="36"/>
        </w:numPr>
        <w:rPr>
          <w:rFonts w:ascii="Arial" w:eastAsia="Calibri" w:hAnsi="Arial" w:cs="Arial"/>
          <w:b/>
          <w:sz w:val="20"/>
          <w:szCs w:val="20"/>
          <w:lang w:val="fr-FR"/>
        </w:rPr>
      </w:pPr>
      <w:r w:rsidRPr="0057043E">
        <w:rPr>
          <w:rFonts w:ascii="Arial" w:eastAsia="Calibri" w:hAnsi="Arial" w:cs="Arial"/>
          <w:b/>
          <w:sz w:val="20"/>
          <w:szCs w:val="20"/>
          <w:lang w:val="fr-FR"/>
        </w:rPr>
        <w:lastRenderedPageBreak/>
        <w:t xml:space="preserve">Périmètre de </w:t>
      </w:r>
      <w:r w:rsidR="00576166" w:rsidRPr="0057043E">
        <w:rPr>
          <w:rFonts w:ascii="Arial" w:eastAsia="Calibri" w:hAnsi="Arial" w:cs="Arial"/>
          <w:b/>
          <w:sz w:val="20"/>
          <w:szCs w:val="20"/>
          <w:lang w:val="fr-FR"/>
        </w:rPr>
        <w:t>Fonds Ramadou</w:t>
      </w:r>
    </w:p>
    <w:p w14:paraId="3230FF1A" w14:textId="4A953324" w:rsidR="006329CB" w:rsidRDefault="0057043E" w:rsidP="00854920">
      <w:pPr>
        <w:spacing w:line="276" w:lineRule="auto"/>
        <w:jc w:val="both"/>
        <w:rPr>
          <w:rStyle w:val="Emphasis"/>
          <w:rFonts w:ascii="Arial" w:hAnsi="Arial" w:cs="Arial"/>
          <w:i w:val="0"/>
          <w:iCs w:val="0"/>
          <w:sz w:val="20"/>
          <w:szCs w:val="20"/>
          <w:lang w:val="fr-FR"/>
        </w:rPr>
      </w:pPr>
      <w:r w:rsidRPr="0057043E">
        <w:rPr>
          <w:rStyle w:val="Emphasis"/>
          <w:rFonts w:ascii="Arial" w:hAnsi="Arial" w:cs="Arial"/>
          <w:i w:val="0"/>
          <w:iCs w:val="0"/>
          <w:sz w:val="20"/>
          <w:szCs w:val="20"/>
          <w:lang w:val="fr-FR"/>
        </w:rPr>
        <w:t>Le périmètre Nan Saut-Fond Ramadou est situé au niveau de deux sections 6ème grande Source et 7ème Diondion, toutes deux dans la commune de Jean Rabel. Le réseau alimente deux systèmes dont le système Nan Saut totalisant 30 ha et Fond Amadou totalisant 100 ha environ</w:t>
      </w:r>
      <w:r>
        <w:rPr>
          <w:rStyle w:val="Emphasis"/>
          <w:rFonts w:ascii="Arial" w:hAnsi="Arial" w:cs="Arial"/>
          <w:i w:val="0"/>
          <w:iCs w:val="0"/>
          <w:sz w:val="20"/>
          <w:szCs w:val="20"/>
          <w:lang w:val="fr-FR"/>
        </w:rPr>
        <w:t>. L</w:t>
      </w:r>
      <w:r w:rsidRPr="0057043E">
        <w:rPr>
          <w:rStyle w:val="Emphasis"/>
          <w:rFonts w:ascii="Arial" w:hAnsi="Arial" w:cs="Arial"/>
          <w:i w:val="0"/>
          <w:iCs w:val="0"/>
          <w:sz w:val="20"/>
          <w:szCs w:val="20"/>
          <w:lang w:val="fr-FR"/>
        </w:rPr>
        <w:t>e premier se situe à environ 6.5 km de la ville de Jean Rabel et l’autre à 3.5 kilomètres</w:t>
      </w:r>
      <w:r>
        <w:rPr>
          <w:rStyle w:val="Emphasis"/>
          <w:rFonts w:ascii="Arial" w:hAnsi="Arial" w:cs="Arial"/>
          <w:i w:val="0"/>
          <w:iCs w:val="0"/>
          <w:sz w:val="20"/>
          <w:szCs w:val="20"/>
          <w:lang w:val="fr-FR"/>
        </w:rPr>
        <w:t>. Ils</w:t>
      </w:r>
      <w:r w:rsidRPr="0057043E">
        <w:rPr>
          <w:rStyle w:val="Emphasis"/>
          <w:rFonts w:ascii="Arial" w:hAnsi="Arial" w:cs="Arial"/>
          <w:i w:val="0"/>
          <w:iCs w:val="0"/>
          <w:sz w:val="20"/>
          <w:szCs w:val="20"/>
          <w:lang w:val="fr-FR"/>
        </w:rPr>
        <w:t xml:space="preserve"> se localise</w:t>
      </w:r>
      <w:r>
        <w:rPr>
          <w:rStyle w:val="Emphasis"/>
          <w:rFonts w:ascii="Arial" w:hAnsi="Arial" w:cs="Arial"/>
          <w:i w:val="0"/>
          <w:iCs w:val="0"/>
          <w:sz w:val="20"/>
          <w:szCs w:val="20"/>
          <w:lang w:val="fr-FR"/>
        </w:rPr>
        <w:t>nt</w:t>
      </w:r>
      <w:r w:rsidRPr="0057043E">
        <w:rPr>
          <w:rStyle w:val="Emphasis"/>
          <w:rFonts w:ascii="Arial" w:hAnsi="Arial" w:cs="Arial"/>
          <w:i w:val="0"/>
          <w:iCs w:val="0"/>
          <w:sz w:val="20"/>
          <w:szCs w:val="20"/>
          <w:lang w:val="fr-FR"/>
        </w:rPr>
        <w:t xml:space="preserve"> suivant les coordonnées 73°13’15’’ longitude Est, 19°49’20’’ latitude Nord pour Nan Saut et 73°12’23’’ longitude Est, 19°51’29’’ latitude Nord pour Fond Ramadou</w:t>
      </w:r>
      <w:r>
        <w:rPr>
          <w:rStyle w:val="Emphasis"/>
          <w:rFonts w:ascii="Arial" w:hAnsi="Arial" w:cs="Arial"/>
          <w:i w:val="0"/>
          <w:iCs w:val="0"/>
          <w:sz w:val="20"/>
          <w:szCs w:val="20"/>
          <w:lang w:val="fr-FR"/>
        </w:rPr>
        <w:t>.</w:t>
      </w:r>
    </w:p>
    <w:p w14:paraId="7E86B132" w14:textId="77777777" w:rsidR="00CC7BD6" w:rsidRDefault="00CC7BD6" w:rsidP="0057043E">
      <w:pPr>
        <w:autoSpaceDE w:val="0"/>
        <w:autoSpaceDN w:val="0"/>
        <w:adjustRightInd w:val="0"/>
        <w:rPr>
          <w:rFonts w:ascii="Arial" w:hAnsi="Arial" w:cs="Arial"/>
          <w:color w:val="000000"/>
          <w:sz w:val="20"/>
          <w:szCs w:val="20"/>
          <w:lang w:val="fr-FR"/>
        </w:rPr>
      </w:pPr>
    </w:p>
    <w:p w14:paraId="0889EA73" w14:textId="1048C081" w:rsidR="0057043E" w:rsidRDefault="0057043E" w:rsidP="0057043E">
      <w:pPr>
        <w:autoSpaceDE w:val="0"/>
        <w:autoSpaceDN w:val="0"/>
        <w:adjustRightInd w:val="0"/>
        <w:rPr>
          <w:rFonts w:ascii="Arial" w:hAnsi="Arial" w:cs="Arial"/>
          <w:color w:val="000000"/>
          <w:sz w:val="20"/>
          <w:szCs w:val="20"/>
          <w:lang w:val="fr-FR"/>
        </w:rPr>
      </w:pPr>
      <w:r w:rsidRPr="0057043E">
        <w:rPr>
          <w:rFonts w:ascii="Arial" w:hAnsi="Arial" w:cs="Arial"/>
          <w:color w:val="000000"/>
          <w:sz w:val="20"/>
          <w:szCs w:val="20"/>
          <w:lang w:val="fr-FR"/>
        </w:rPr>
        <w:t xml:space="preserve">Les travaux d’extension du réseau d’irrigation de Fond Ramadou comprendront les principaux postes de travaux ci-après : </w:t>
      </w:r>
    </w:p>
    <w:p w14:paraId="520DD9B9" w14:textId="77777777" w:rsidR="00CC7BD6" w:rsidRPr="0057043E" w:rsidRDefault="00CC7BD6" w:rsidP="0057043E">
      <w:pPr>
        <w:autoSpaceDE w:val="0"/>
        <w:autoSpaceDN w:val="0"/>
        <w:adjustRightInd w:val="0"/>
        <w:rPr>
          <w:rFonts w:ascii="Arial" w:hAnsi="Arial" w:cs="Arial"/>
          <w:color w:val="000000"/>
          <w:sz w:val="20"/>
          <w:szCs w:val="20"/>
          <w:lang w:val="fr-FR"/>
        </w:rPr>
      </w:pPr>
    </w:p>
    <w:p w14:paraId="2DF3F36D" w14:textId="77777777" w:rsidR="0057043E" w:rsidRPr="0057043E" w:rsidRDefault="0057043E" w:rsidP="0057043E">
      <w:pPr>
        <w:autoSpaceDE w:val="0"/>
        <w:autoSpaceDN w:val="0"/>
        <w:adjustRightInd w:val="0"/>
        <w:spacing w:after="237"/>
        <w:rPr>
          <w:rFonts w:ascii="Arial" w:hAnsi="Arial" w:cs="Arial"/>
          <w:color w:val="000000"/>
          <w:sz w:val="20"/>
          <w:szCs w:val="20"/>
          <w:lang w:val="fr-FR"/>
        </w:rPr>
      </w:pPr>
      <w:r w:rsidRPr="0057043E">
        <w:rPr>
          <w:rFonts w:ascii="Arial" w:hAnsi="Arial" w:cs="Arial"/>
          <w:color w:val="000000"/>
          <w:sz w:val="20"/>
          <w:szCs w:val="20"/>
        </w:rPr>
        <w:t></w:t>
      </w:r>
      <w:r w:rsidRPr="0057043E">
        <w:rPr>
          <w:rFonts w:ascii="Arial" w:hAnsi="Arial" w:cs="Arial"/>
          <w:color w:val="000000"/>
          <w:sz w:val="20"/>
          <w:szCs w:val="20"/>
          <w:lang w:val="fr-FR"/>
        </w:rPr>
        <w:t xml:space="preserve"> Réhabilitation du seuil en Béton armé pour élever le niveau de l’eau </w:t>
      </w:r>
    </w:p>
    <w:p w14:paraId="45F2F4BD" w14:textId="240FDD9C" w:rsidR="0057043E" w:rsidRPr="0057043E" w:rsidRDefault="0057043E" w:rsidP="0057043E">
      <w:pPr>
        <w:autoSpaceDE w:val="0"/>
        <w:autoSpaceDN w:val="0"/>
        <w:adjustRightInd w:val="0"/>
        <w:spacing w:after="237"/>
        <w:rPr>
          <w:rFonts w:ascii="Arial" w:hAnsi="Arial" w:cs="Arial"/>
          <w:color w:val="000000"/>
          <w:sz w:val="20"/>
          <w:szCs w:val="20"/>
          <w:lang w:val="fr-FR"/>
        </w:rPr>
      </w:pPr>
      <w:r w:rsidRPr="0057043E">
        <w:rPr>
          <w:rFonts w:ascii="Arial" w:hAnsi="Arial" w:cs="Arial"/>
          <w:color w:val="000000"/>
          <w:sz w:val="20"/>
          <w:szCs w:val="20"/>
        </w:rPr>
        <w:t></w:t>
      </w:r>
      <w:r w:rsidRPr="0057043E">
        <w:rPr>
          <w:rFonts w:ascii="Arial" w:hAnsi="Arial" w:cs="Arial"/>
          <w:color w:val="000000"/>
          <w:sz w:val="20"/>
          <w:szCs w:val="20"/>
          <w:lang w:val="fr-FR"/>
        </w:rPr>
        <w:t xml:space="preserve"> La Mise en place d’une vanne de chasse</w:t>
      </w:r>
      <w:r w:rsidR="00CC7BD6">
        <w:rPr>
          <w:rFonts w:ascii="Arial" w:hAnsi="Arial" w:cs="Arial"/>
          <w:color w:val="000000"/>
          <w:sz w:val="20"/>
          <w:szCs w:val="20"/>
          <w:lang w:val="fr-FR"/>
        </w:rPr>
        <w:t>,</w:t>
      </w:r>
      <w:r w:rsidRPr="0057043E">
        <w:rPr>
          <w:rFonts w:ascii="Arial" w:hAnsi="Arial" w:cs="Arial"/>
          <w:color w:val="000000"/>
          <w:sz w:val="20"/>
          <w:szCs w:val="20"/>
          <w:lang w:val="fr-FR"/>
        </w:rPr>
        <w:t xml:space="preserve"> pour évacuer les surplus </w:t>
      </w:r>
      <w:r w:rsidR="00CC7BD6" w:rsidRPr="0057043E">
        <w:rPr>
          <w:rFonts w:ascii="Arial" w:hAnsi="Arial" w:cs="Arial"/>
          <w:color w:val="000000"/>
          <w:sz w:val="20"/>
          <w:szCs w:val="20"/>
          <w:lang w:val="fr-FR"/>
        </w:rPr>
        <w:t>d’eau;</w:t>
      </w:r>
      <w:r w:rsidRPr="0057043E">
        <w:rPr>
          <w:rFonts w:ascii="Arial" w:hAnsi="Arial" w:cs="Arial"/>
          <w:color w:val="000000"/>
          <w:sz w:val="20"/>
          <w:szCs w:val="20"/>
          <w:lang w:val="fr-FR"/>
        </w:rPr>
        <w:t xml:space="preserve"> </w:t>
      </w:r>
    </w:p>
    <w:p w14:paraId="14A3CFC1" w14:textId="3594AF25" w:rsidR="0057043E" w:rsidRPr="0057043E" w:rsidRDefault="0057043E" w:rsidP="0057043E">
      <w:pPr>
        <w:autoSpaceDE w:val="0"/>
        <w:autoSpaceDN w:val="0"/>
        <w:adjustRightInd w:val="0"/>
        <w:spacing w:after="237"/>
        <w:rPr>
          <w:rFonts w:ascii="Arial" w:hAnsi="Arial" w:cs="Arial"/>
          <w:color w:val="000000"/>
          <w:sz w:val="20"/>
          <w:szCs w:val="20"/>
          <w:lang w:val="fr-FR"/>
        </w:rPr>
      </w:pPr>
      <w:r w:rsidRPr="0057043E">
        <w:rPr>
          <w:rFonts w:ascii="Arial" w:hAnsi="Arial" w:cs="Arial"/>
          <w:color w:val="000000"/>
          <w:sz w:val="20"/>
          <w:szCs w:val="20"/>
        </w:rPr>
        <w:t></w:t>
      </w:r>
      <w:r w:rsidRPr="0057043E">
        <w:rPr>
          <w:rFonts w:ascii="Arial" w:hAnsi="Arial" w:cs="Arial"/>
          <w:color w:val="000000"/>
          <w:sz w:val="20"/>
          <w:szCs w:val="20"/>
          <w:lang w:val="fr-FR"/>
        </w:rPr>
        <w:t xml:space="preserve"> La Construction et rehaussement de canaux en maçonnerie selon les </w:t>
      </w:r>
      <w:r w:rsidR="00CC7BD6" w:rsidRPr="0057043E">
        <w:rPr>
          <w:rFonts w:ascii="Arial" w:hAnsi="Arial" w:cs="Arial"/>
          <w:color w:val="000000"/>
          <w:sz w:val="20"/>
          <w:szCs w:val="20"/>
          <w:lang w:val="fr-FR"/>
        </w:rPr>
        <w:t>plans;</w:t>
      </w:r>
      <w:r w:rsidRPr="0057043E">
        <w:rPr>
          <w:rFonts w:ascii="Arial" w:hAnsi="Arial" w:cs="Arial"/>
          <w:color w:val="000000"/>
          <w:sz w:val="20"/>
          <w:szCs w:val="20"/>
          <w:lang w:val="fr-FR"/>
        </w:rPr>
        <w:t xml:space="preserve"> </w:t>
      </w:r>
    </w:p>
    <w:p w14:paraId="6B65E877" w14:textId="0FB561DF" w:rsidR="0057043E" w:rsidRPr="0057043E" w:rsidRDefault="0057043E" w:rsidP="0057043E">
      <w:pPr>
        <w:autoSpaceDE w:val="0"/>
        <w:autoSpaceDN w:val="0"/>
        <w:adjustRightInd w:val="0"/>
        <w:spacing w:after="237"/>
        <w:rPr>
          <w:rFonts w:ascii="Arial" w:hAnsi="Arial" w:cs="Arial"/>
          <w:color w:val="000000"/>
          <w:sz w:val="20"/>
          <w:szCs w:val="20"/>
          <w:lang w:val="fr-FR"/>
        </w:rPr>
      </w:pPr>
      <w:r w:rsidRPr="0057043E">
        <w:rPr>
          <w:rFonts w:ascii="Arial" w:hAnsi="Arial" w:cs="Arial"/>
          <w:color w:val="000000"/>
          <w:sz w:val="20"/>
          <w:szCs w:val="20"/>
        </w:rPr>
        <w:t></w:t>
      </w:r>
      <w:r w:rsidRPr="0057043E">
        <w:rPr>
          <w:rFonts w:ascii="Arial" w:hAnsi="Arial" w:cs="Arial"/>
          <w:color w:val="000000"/>
          <w:sz w:val="20"/>
          <w:szCs w:val="20"/>
          <w:lang w:val="fr-FR"/>
        </w:rPr>
        <w:t xml:space="preserve"> Rehaussement du bassin de distribution; </w:t>
      </w:r>
    </w:p>
    <w:p w14:paraId="3F9416C4" w14:textId="3C786454" w:rsidR="0057043E" w:rsidRPr="0057043E" w:rsidRDefault="0057043E" w:rsidP="0057043E">
      <w:pPr>
        <w:autoSpaceDE w:val="0"/>
        <w:autoSpaceDN w:val="0"/>
        <w:adjustRightInd w:val="0"/>
        <w:spacing w:after="237"/>
        <w:rPr>
          <w:rFonts w:ascii="Arial" w:hAnsi="Arial" w:cs="Arial"/>
          <w:color w:val="000000"/>
          <w:sz w:val="20"/>
          <w:szCs w:val="20"/>
          <w:lang w:val="fr-FR"/>
        </w:rPr>
      </w:pPr>
      <w:r w:rsidRPr="0057043E">
        <w:rPr>
          <w:rFonts w:ascii="Arial" w:hAnsi="Arial" w:cs="Arial"/>
          <w:color w:val="000000"/>
          <w:sz w:val="20"/>
          <w:szCs w:val="20"/>
        </w:rPr>
        <w:t></w:t>
      </w:r>
      <w:r w:rsidRPr="0057043E">
        <w:rPr>
          <w:rFonts w:ascii="Arial" w:hAnsi="Arial" w:cs="Arial"/>
          <w:color w:val="000000"/>
          <w:sz w:val="20"/>
          <w:szCs w:val="20"/>
          <w:lang w:val="fr-FR"/>
        </w:rPr>
        <w:t xml:space="preserve"> La Construction de bassins de sédimentation; </w:t>
      </w:r>
    </w:p>
    <w:p w14:paraId="2F3A28A8" w14:textId="77777777" w:rsidR="0057043E" w:rsidRPr="0057043E" w:rsidRDefault="0057043E" w:rsidP="0057043E">
      <w:pPr>
        <w:autoSpaceDE w:val="0"/>
        <w:autoSpaceDN w:val="0"/>
        <w:adjustRightInd w:val="0"/>
        <w:spacing w:after="237"/>
        <w:rPr>
          <w:rFonts w:ascii="Arial" w:hAnsi="Arial" w:cs="Arial"/>
          <w:color w:val="000000"/>
          <w:sz w:val="20"/>
          <w:szCs w:val="20"/>
          <w:lang w:val="fr-FR"/>
        </w:rPr>
      </w:pPr>
      <w:r w:rsidRPr="0057043E">
        <w:rPr>
          <w:rFonts w:ascii="Arial" w:hAnsi="Arial" w:cs="Arial"/>
          <w:color w:val="000000"/>
          <w:sz w:val="20"/>
          <w:szCs w:val="20"/>
        </w:rPr>
        <w:t></w:t>
      </w:r>
      <w:r w:rsidRPr="0057043E">
        <w:rPr>
          <w:rFonts w:ascii="Arial" w:hAnsi="Arial" w:cs="Arial"/>
          <w:color w:val="000000"/>
          <w:sz w:val="20"/>
          <w:szCs w:val="20"/>
          <w:lang w:val="fr-FR"/>
        </w:rPr>
        <w:t xml:space="preserve"> La Construction d’un bassin de distribution </w:t>
      </w:r>
    </w:p>
    <w:p w14:paraId="65368B7F" w14:textId="33977A1E" w:rsidR="0057043E" w:rsidRPr="0057043E" w:rsidRDefault="0057043E" w:rsidP="0057043E">
      <w:pPr>
        <w:autoSpaceDE w:val="0"/>
        <w:autoSpaceDN w:val="0"/>
        <w:adjustRightInd w:val="0"/>
        <w:spacing w:after="237"/>
        <w:rPr>
          <w:rFonts w:ascii="Arial" w:hAnsi="Arial" w:cs="Arial"/>
          <w:color w:val="000000"/>
          <w:sz w:val="20"/>
          <w:szCs w:val="20"/>
          <w:lang w:val="fr-FR"/>
        </w:rPr>
      </w:pPr>
      <w:r w:rsidRPr="0057043E">
        <w:rPr>
          <w:rFonts w:ascii="Arial" w:hAnsi="Arial" w:cs="Arial"/>
          <w:color w:val="000000"/>
          <w:sz w:val="20"/>
          <w:szCs w:val="20"/>
        </w:rPr>
        <w:t></w:t>
      </w:r>
      <w:r w:rsidRPr="0057043E">
        <w:rPr>
          <w:rFonts w:ascii="Arial" w:hAnsi="Arial" w:cs="Arial"/>
          <w:color w:val="000000"/>
          <w:sz w:val="20"/>
          <w:szCs w:val="20"/>
          <w:lang w:val="fr-FR"/>
        </w:rPr>
        <w:t xml:space="preserve"> Mise en place des </w:t>
      </w:r>
      <w:r w:rsidR="00CC7BD6" w:rsidRPr="0057043E">
        <w:rPr>
          <w:rFonts w:ascii="Arial" w:hAnsi="Arial" w:cs="Arial"/>
          <w:color w:val="000000"/>
          <w:sz w:val="20"/>
          <w:szCs w:val="20"/>
          <w:lang w:val="fr-FR"/>
        </w:rPr>
        <w:t>épis;</w:t>
      </w:r>
      <w:r w:rsidRPr="0057043E">
        <w:rPr>
          <w:rFonts w:ascii="Arial" w:hAnsi="Arial" w:cs="Arial"/>
          <w:color w:val="000000"/>
          <w:sz w:val="20"/>
          <w:szCs w:val="20"/>
          <w:lang w:val="fr-FR"/>
        </w:rPr>
        <w:t xml:space="preserve"> </w:t>
      </w:r>
    </w:p>
    <w:p w14:paraId="78927880" w14:textId="546B86CC" w:rsidR="0057043E" w:rsidRPr="0057043E" w:rsidRDefault="0057043E" w:rsidP="0057043E">
      <w:pPr>
        <w:autoSpaceDE w:val="0"/>
        <w:autoSpaceDN w:val="0"/>
        <w:adjustRightInd w:val="0"/>
        <w:spacing w:after="237"/>
        <w:rPr>
          <w:rFonts w:ascii="Arial" w:hAnsi="Arial" w:cs="Arial"/>
          <w:color w:val="000000"/>
          <w:sz w:val="20"/>
          <w:szCs w:val="20"/>
          <w:lang w:val="fr-FR"/>
        </w:rPr>
      </w:pPr>
      <w:r w:rsidRPr="0057043E">
        <w:rPr>
          <w:rFonts w:ascii="Arial" w:hAnsi="Arial" w:cs="Arial"/>
          <w:color w:val="000000"/>
          <w:sz w:val="20"/>
          <w:szCs w:val="20"/>
        </w:rPr>
        <w:t></w:t>
      </w:r>
      <w:r w:rsidRPr="0057043E">
        <w:rPr>
          <w:rFonts w:ascii="Arial" w:hAnsi="Arial" w:cs="Arial"/>
          <w:color w:val="000000"/>
          <w:sz w:val="20"/>
          <w:szCs w:val="20"/>
          <w:lang w:val="fr-FR"/>
        </w:rPr>
        <w:t xml:space="preserve"> La Construction des </w:t>
      </w:r>
      <w:proofErr w:type="spellStart"/>
      <w:r w:rsidRPr="0057043E">
        <w:rPr>
          <w:rFonts w:ascii="Arial" w:hAnsi="Arial" w:cs="Arial"/>
          <w:color w:val="000000"/>
          <w:sz w:val="20"/>
          <w:szCs w:val="20"/>
          <w:lang w:val="fr-FR"/>
        </w:rPr>
        <w:t>dalettes</w:t>
      </w:r>
      <w:proofErr w:type="spellEnd"/>
      <w:r w:rsidRPr="0057043E">
        <w:rPr>
          <w:rFonts w:ascii="Arial" w:hAnsi="Arial" w:cs="Arial"/>
          <w:color w:val="000000"/>
          <w:sz w:val="20"/>
          <w:szCs w:val="20"/>
          <w:lang w:val="fr-FR"/>
        </w:rPr>
        <w:t xml:space="preserve">; </w:t>
      </w:r>
    </w:p>
    <w:p w14:paraId="2625BFE3" w14:textId="5534A50B" w:rsidR="0057043E" w:rsidRDefault="0057043E" w:rsidP="0057043E">
      <w:pPr>
        <w:autoSpaceDE w:val="0"/>
        <w:autoSpaceDN w:val="0"/>
        <w:adjustRightInd w:val="0"/>
        <w:rPr>
          <w:rFonts w:ascii="Arial" w:hAnsi="Arial" w:cs="Arial"/>
          <w:color w:val="000000"/>
          <w:sz w:val="20"/>
          <w:szCs w:val="20"/>
          <w:lang w:val="fr-FR"/>
        </w:rPr>
      </w:pPr>
      <w:r w:rsidRPr="0057043E">
        <w:rPr>
          <w:rFonts w:ascii="Arial" w:hAnsi="Arial" w:cs="Arial"/>
          <w:color w:val="000000"/>
          <w:sz w:val="20"/>
          <w:szCs w:val="20"/>
        </w:rPr>
        <w:t></w:t>
      </w:r>
      <w:r w:rsidRPr="0057043E">
        <w:rPr>
          <w:rFonts w:ascii="Arial" w:hAnsi="Arial" w:cs="Arial"/>
          <w:color w:val="000000"/>
          <w:sz w:val="20"/>
          <w:szCs w:val="20"/>
          <w:lang w:val="fr-FR"/>
        </w:rPr>
        <w:t xml:space="preserve"> La construction d’un bâtiment pour la station de pompage </w:t>
      </w:r>
    </w:p>
    <w:p w14:paraId="5FAC7029" w14:textId="77777777" w:rsidR="00CC7BD6" w:rsidRPr="0057043E" w:rsidRDefault="00CC7BD6" w:rsidP="0057043E">
      <w:pPr>
        <w:autoSpaceDE w:val="0"/>
        <w:autoSpaceDN w:val="0"/>
        <w:adjustRightInd w:val="0"/>
        <w:rPr>
          <w:rFonts w:ascii="Arial" w:hAnsi="Arial" w:cs="Arial"/>
          <w:color w:val="000000"/>
          <w:sz w:val="20"/>
          <w:szCs w:val="20"/>
          <w:lang w:val="fr-FR"/>
        </w:rPr>
      </w:pPr>
    </w:p>
    <w:p w14:paraId="40B769E2" w14:textId="2725138B" w:rsidR="00CC7BD6" w:rsidRDefault="00CC7BD6" w:rsidP="00CC7BD6">
      <w:pPr>
        <w:autoSpaceDE w:val="0"/>
        <w:autoSpaceDN w:val="0"/>
        <w:adjustRightInd w:val="0"/>
        <w:rPr>
          <w:rFonts w:ascii="Arial" w:hAnsi="Arial" w:cs="Arial"/>
          <w:color w:val="000000"/>
          <w:sz w:val="20"/>
          <w:szCs w:val="20"/>
          <w:lang w:val="fr-FR"/>
        </w:rPr>
      </w:pPr>
      <w:r w:rsidRPr="0057043E">
        <w:rPr>
          <w:rFonts w:ascii="Arial" w:hAnsi="Arial" w:cs="Arial"/>
          <w:color w:val="000000"/>
          <w:sz w:val="20"/>
          <w:szCs w:val="20"/>
        </w:rPr>
        <w:t></w:t>
      </w:r>
      <w:r w:rsidRPr="0057043E">
        <w:rPr>
          <w:rFonts w:ascii="Arial" w:hAnsi="Arial" w:cs="Arial"/>
          <w:color w:val="000000"/>
          <w:sz w:val="20"/>
          <w:szCs w:val="20"/>
          <w:lang w:val="fr-FR"/>
        </w:rPr>
        <w:t xml:space="preserve"> L</w:t>
      </w:r>
      <w:r>
        <w:rPr>
          <w:rFonts w:ascii="Arial" w:hAnsi="Arial" w:cs="Arial"/>
          <w:color w:val="000000"/>
          <w:sz w:val="20"/>
          <w:szCs w:val="20"/>
          <w:lang w:val="fr-FR"/>
        </w:rPr>
        <w:t>e remplacement du système de pompage existant par un système de pompage à énergie solaire</w:t>
      </w:r>
      <w:r w:rsidRPr="0057043E">
        <w:rPr>
          <w:rFonts w:ascii="Arial" w:hAnsi="Arial" w:cs="Arial"/>
          <w:color w:val="000000"/>
          <w:sz w:val="20"/>
          <w:szCs w:val="20"/>
          <w:lang w:val="fr-FR"/>
        </w:rPr>
        <w:t xml:space="preserve"> </w:t>
      </w:r>
    </w:p>
    <w:p w14:paraId="58D7D7E6" w14:textId="77777777" w:rsidR="0057043E" w:rsidRPr="0057043E" w:rsidRDefault="0057043E" w:rsidP="00854920">
      <w:pPr>
        <w:spacing w:line="276" w:lineRule="auto"/>
        <w:jc w:val="both"/>
        <w:rPr>
          <w:rStyle w:val="Emphasis"/>
          <w:rFonts w:ascii="Arial" w:hAnsi="Arial" w:cs="Arial"/>
          <w:i w:val="0"/>
          <w:iCs w:val="0"/>
          <w:sz w:val="20"/>
          <w:szCs w:val="20"/>
          <w:lang w:val="fr-FR"/>
        </w:rPr>
      </w:pPr>
    </w:p>
    <w:p w14:paraId="1CB75EC4" w14:textId="77777777" w:rsidR="00C802DC" w:rsidRPr="00EB179A" w:rsidRDefault="00C802DC" w:rsidP="00854920">
      <w:pPr>
        <w:spacing w:line="276" w:lineRule="auto"/>
        <w:rPr>
          <w:i/>
          <w:sz w:val="22"/>
          <w:szCs w:val="22"/>
          <w:lang w:val="fr-FR"/>
        </w:rPr>
      </w:pPr>
    </w:p>
    <w:p w14:paraId="41BB4245" w14:textId="77777777" w:rsidR="00836415" w:rsidRPr="00CC17D7" w:rsidRDefault="00836415" w:rsidP="00B556EB">
      <w:pPr>
        <w:numPr>
          <w:ilvl w:val="3"/>
          <w:numId w:val="17"/>
        </w:numPr>
        <w:spacing w:line="276" w:lineRule="auto"/>
        <w:rPr>
          <w:b/>
          <w:i/>
          <w:sz w:val="22"/>
          <w:szCs w:val="22"/>
          <w:lang w:val="fr-FR"/>
        </w:rPr>
      </w:pPr>
      <w:r w:rsidRPr="00CC17D7">
        <w:rPr>
          <w:b/>
          <w:i/>
          <w:sz w:val="22"/>
          <w:szCs w:val="22"/>
          <w:lang w:val="fr-FR"/>
        </w:rPr>
        <w:t>Objectifs de la mission</w:t>
      </w:r>
    </w:p>
    <w:p w14:paraId="47EA2C54" w14:textId="77777777" w:rsidR="00836415" w:rsidRPr="00EB179A" w:rsidRDefault="00836415" w:rsidP="00854920">
      <w:pPr>
        <w:spacing w:line="276" w:lineRule="auto"/>
        <w:ind w:left="2880"/>
        <w:rPr>
          <w:i/>
          <w:sz w:val="22"/>
          <w:szCs w:val="22"/>
          <w:lang w:val="fr-FR"/>
        </w:rPr>
      </w:pPr>
      <w:r w:rsidRPr="00EB179A">
        <w:rPr>
          <w:b/>
          <w:sz w:val="22"/>
          <w:szCs w:val="22"/>
          <w:lang w:val="fr-FR"/>
        </w:rPr>
        <w:t xml:space="preserve"> </w:t>
      </w:r>
    </w:p>
    <w:p w14:paraId="7DB3757E" w14:textId="115289E5" w:rsidR="006329CB" w:rsidRPr="00CC7BD6" w:rsidRDefault="006329CB" w:rsidP="00854920">
      <w:pPr>
        <w:pStyle w:val="ListParagraph"/>
        <w:spacing w:line="276" w:lineRule="auto"/>
        <w:ind w:left="0"/>
        <w:jc w:val="both"/>
        <w:rPr>
          <w:rFonts w:ascii="Arial" w:hAnsi="Arial" w:cs="Arial"/>
          <w:sz w:val="20"/>
          <w:szCs w:val="20"/>
          <w:lang w:val="fr-FR" w:eastAsia="ja-JP"/>
        </w:rPr>
      </w:pPr>
      <w:r w:rsidRPr="00CC7BD6">
        <w:rPr>
          <w:rFonts w:ascii="Arial" w:hAnsi="Arial" w:cs="Arial"/>
          <w:sz w:val="20"/>
          <w:szCs w:val="20"/>
          <w:lang w:val="fr-FR" w:eastAsia="ja-JP"/>
        </w:rPr>
        <w:t xml:space="preserve">Le Bureau </w:t>
      </w:r>
      <w:r w:rsidR="008E39EA" w:rsidRPr="00CC7BD6">
        <w:rPr>
          <w:rFonts w:ascii="Arial" w:hAnsi="Arial" w:cs="Arial"/>
          <w:sz w:val="20"/>
          <w:szCs w:val="20"/>
          <w:lang w:val="fr-FR" w:eastAsia="ja-JP"/>
        </w:rPr>
        <w:t xml:space="preserve">de </w:t>
      </w:r>
      <w:r w:rsidR="00A204CD" w:rsidRPr="00CC7BD6">
        <w:rPr>
          <w:rFonts w:ascii="Arial" w:hAnsi="Arial" w:cs="Arial"/>
          <w:sz w:val="20"/>
          <w:szCs w:val="20"/>
          <w:lang w:val="fr-FR" w:eastAsia="ja-JP"/>
        </w:rPr>
        <w:t>S</w:t>
      </w:r>
      <w:r w:rsidR="008E39EA" w:rsidRPr="00CC7BD6">
        <w:rPr>
          <w:rFonts w:ascii="Arial" w:hAnsi="Arial" w:cs="Arial"/>
          <w:sz w:val="20"/>
          <w:szCs w:val="20"/>
          <w:lang w:val="fr-FR" w:eastAsia="ja-JP"/>
        </w:rPr>
        <w:t xml:space="preserve">upervision </w:t>
      </w:r>
      <w:r w:rsidRPr="00CC7BD6">
        <w:rPr>
          <w:rFonts w:ascii="Arial" w:hAnsi="Arial" w:cs="Arial"/>
          <w:sz w:val="20"/>
          <w:szCs w:val="20"/>
          <w:lang w:val="fr-FR" w:eastAsia="ja-JP"/>
        </w:rPr>
        <w:t xml:space="preserve">aura la charge de toutes les obligations à caractère technique et administratif nécessaires à la maitrise d’œuvre de la supervision des travaux de </w:t>
      </w:r>
      <w:r w:rsidR="001A1C19" w:rsidRPr="00CC7BD6">
        <w:rPr>
          <w:rFonts w:ascii="Arial" w:hAnsi="Arial" w:cs="Arial"/>
          <w:sz w:val="20"/>
          <w:szCs w:val="20"/>
          <w:lang w:val="fr-FR" w:eastAsia="ja-JP"/>
        </w:rPr>
        <w:t>construction/</w:t>
      </w:r>
      <w:r w:rsidRPr="00CC7BD6">
        <w:rPr>
          <w:rFonts w:ascii="Arial" w:hAnsi="Arial" w:cs="Arial"/>
          <w:sz w:val="20"/>
          <w:szCs w:val="20"/>
          <w:lang w:val="fr-FR" w:eastAsia="ja-JP"/>
        </w:rPr>
        <w:t>réhabilitation physique d</w:t>
      </w:r>
      <w:r w:rsidR="001A1C19" w:rsidRPr="00CC7BD6">
        <w:rPr>
          <w:rFonts w:ascii="Arial" w:hAnsi="Arial" w:cs="Arial"/>
          <w:sz w:val="20"/>
          <w:szCs w:val="20"/>
          <w:lang w:val="fr-FR" w:eastAsia="ja-JP"/>
        </w:rPr>
        <w:t>es</w:t>
      </w:r>
      <w:r w:rsidRPr="00CC7BD6">
        <w:rPr>
          <w:rFonts w:ascii="Arial" w:hAnsi="Arial" w:cs="Arial"/>
          <w:sz w:val="20"/>
          <w:szCs w:val="20"/>
          <w:lang w:val="fr-FR" w:eastAsia="ja-JP"/>
        </w:rPr>
        <w:t xml:space="preserve"> réseau</w:t>
      </w:r>
      <w:r w:rsidR="001A1C19" w:rsidRPr="00CC7BD6">
        <w:rPr>
          <w:rFonts w:ascii="Arial" w:hAnsi="Arial" w:cs="Arial"/>
          <w:sz w:val="20"/>
          <w:szCs w:val="20"/>
          <w:lang w:val="fr-FR" w:eastAsia="ja-JP"/>
        </w:rPr>
        <w:t>x</w:t>
      </w:r>
      <w:r w:rsidRPr="00CC7BD6">
        <w:rPr>
          <w:rFonts w:ascii="Arial" w:hAnsi="Arial" w:cs="Arial"/>
          <w:sz w:val="20"/>
          <w:szCs w:val="20"/>
          <w:lang w:val="fr-FR" w:eastAsia="ja-JP"/>
        </w:rPr>
        <w:t xml:space="preserve"> </w:t>
      </w:r>
      <w:r w:rsidR="001A1C19" w:rsidRPr="00CC7BD6">
        <w:rPr>
          <w:rFonts w:ascii="Arial" w:hAnsi="Arial" w:cs="Arial"/>
          <w:sz w:val="20"/>
          <w:szCs w:val="20"/>
          <w:lang w:val="fr-FR" w:eastAsia="ja-JP"/>
        </w:rPr>
        <w:t xml:space="preserve">d’irrigation au niveau </w:t>
      </w:r>
      <w:r w:rsidRPr="00CC7BD6">
        <w:rPr>
          <w:rFonts w:ascii="Arial" w:hAnsi="Arial" w:cs="Arial"/>
          <w:sz w:val="20"/>
          <w:szCs w:val="20"/>
          <w:lang w:val="fr-FR" w:eastAsia="ja-JP"/>
        </w:rPr>
        <w:t xml:space="preserve">des </w:t>
      </w:r>
      <w:r w:rsidR="00CC6773" w:rsidRPr="00CC7BD6">
        <w:rPr>
          <w:rFonts w:ascii="Arial" w:hAnsi="Arial" w:cs="Arial"/>
          <w:sz w:val="20"/>
          <w:szCs w:val="20"/>
          <w:lang w:val="fr-FR" w:eastAsia="ja-JP"/>
        </w:rPr>
        <w:t>6</w:t>
      </w:r>
      <w:r w:rsidR="008E39EA" w:rsidRPr="00CC7BD6">
        <w:rPr>
          <w:rFonts w:ascii="Arial" w:hAnsi="Arial" w:cs="Arial"/>
          <w:sz w:val="20"/>
          <w:szCs w:val="20"/>
          <w:lang w:val="fr-FR" w:eastAsia="ja-JP"/>
        </w:rPr>
        <w:t xml:space="preserve"> périmètres irrigués indiqués au point 1.1 des présents TdR </w:t>
      </w:r>
      <w:r w:rsidRPr="00CC7BD6">
        <w:rPr>
          <w:rFonts w:ascii="Arial" w:hAnsi="Arial" w:cs="Arial"/>
          <w:sz w:val="20"/>
          <w:szCs w:val="20"/>
          <w:lang w:val="fr-FR" w:eastAsia="ja-JP"/>
        </w:rPr>
        <w:t xml:space="preserve">selon les meilleures pratiques de l’ingénierie. Les présents Termes de Référence portent, sans être limitatifs, sur l’ensemble des services à fournir en vue de s’assurer que les travaux de </w:t>
      </w:r>
      <w:r w:rsidR="008E39EA" w:rsidRPr="00CC7BD6">
        <w:rPr>
          <w:rFonts w:ascii="Arial" w:hAnsi="Arial" w:cs="Arial"/>
          <w:sz w:val="20"/>
          <w:szCs w:val="20"/>
          <w:lang w:val="fr-FR" w:eastAsia="ja-JP"/>
        </w:rPr>
        <w:t>construction/</w:t>
      </w:r>
      <w:r w:rsidRPr="00CC7BD6">
        <w:rPr>
          <w:rFonts w:ascii="Arial" w:hAnsi="Arial" w:cs="Arial"/>
          <w:sz w:val="20"/>
          <w:szCs w:val="20"/>
          <w:lang w:val="fr-FR" w:eastAsia="ja-JP"/>
        </w:rPr>
        <w:t>réhabilitation d</w:t>
      </w:r>
      <w:r w:rsidR="008E39EA" w:rsidRPr="00CC7BD6">
        <w:rPr>
          <w:rFonts w:ascii="Arial" w:hAnsi="Arial" w:cs="Arial"/>
          <w:sz w:val="20"/>
          <w:szCs w:val="20"/>
          <w:lang w:val="fr-FR" w:eastAsia="ja-JP"/>
        </w:rPr>
        <w:t xml:space="preserve">es </w:t>
      </w:r>
      <w:r w:rsidR="00CC6773" w:rsidRPr="00CC7BD6">
        <w:rPr>
          <w:rFonts w:ascii="Arial" w:hAnsi="Arial" w:cs="Arial"/>
          <w:sz w:val="20"/>
          <w:szCs w:val="20"/>
          <w:lang w:val="fr-FR" w:eastAsia="ja-JP"/>
        </w:rPr>
        <w:t>6</w:t>
      </w:r>
      <w:r w:rsidRPr="00CC7BD6">
        <w:rPr>
          <w:rFonts w:ascii="Arial" w:hAnsi="Arial" w:cs="Arial"/>
          <w:sz w:val="20"/>
          <w:szCs w:val="20"/>
          <w:lang w:val="fr-FR" w:eastAsia="ja-JP"/>
        </w:rPr>
        <w:t xml:space="preserve"> système</w:t>
      </w:r>
      <w:r w:rsidR="008E39EA" w:rsidRPr="00CC7BD6">
        <w:rPr>
          <w:rFonts w:ascii="Arial" w:hAnsi="Arial" w:cs="Arial"/>
          <w:sz w:val="20"/>
          <w:szCs w:val="20"/>
          <w:lang w:val="fr-FR" w:eastAsia="ja-JP"/>
        </w:rPr>
        <w:t>s d’irrigation</w:t>
      </w:r>
      <w:r w:rsidR="00CB53AB" w:rsidRPr="00CC7BD6">
        <w:rPr>
          <w:rFonts w:ascii="Arial" w:hAnsi="Arial" w:cs="Arial"/>
          <w:sz w:val="20"/>
          <w:szCs w:val="20"/>
          <w:lang w:val="fr-FR" w:eastAsia="ja-JP"/>
        </w:rPr>
        <w:t xml:space="preserve"> </w:t>
      </w:r>
      <w:r w:rsidRPr="00CC7BD6">
        <w:rPr>
          <w:rFonts w:ascii="Arial" w:hAnsi="Arial" w:cs="Arial"/>
          <w:sz w:val="20"/>
          <w:szCs w:val="20"/>
          <w:lang w:val="fr-FR" w:eastAsia="ja-JP"/>
        </w:rPr>
        <w:t>s’exécutent suivant les règles de l’art</w:t>
      </w:r>
      <w:r w:rsidR="00CC7BD6">
        <w:rPr>
          <w:rFonts w:ascii="Arial" w:hAnsi="Arial" w:cs="Arial"/>
          <w:sz w:val="20"/>
          <w:szCs w:val="20"/>
          <w:lang w:val="fr-FR" w:eastAsia="ja-JP"/>
        </w:rPr>
        <w:t xml:space="preserve"> et les plans techniques issus des études techniques</w:t>
      </w:r>
      <w:r w:rsidRPr="00CC7BD6">
        <w:rPr>
          <w:rFonts w:ascii="Arial" w:hAnsi="Arial" w:cs="Arial"/>
          <w:sz w:val="20"/>
          <w:szCs w:val="20"/>
          <w:lang w:val="fr-FR" w:eastAsia="ja-JP"/>
        </w:rPr>
        <w:t>.</w:t>
      </w:r>
    </w:p>
    <w:p w14:paraId="68AF60F3" w14:textId="77777777" w:rsidR="00E15FE7" w:rsidRPr="00EB179A" w:rsidRDefault="00E15FE7" w:rsidP="00854920">
      <w:pPr>
        <w:pStyle w:val="ListParagraph"/>
        <w:spacing w:line="276" w:lineRule="auto"/>
        <w:ind w:left="0"/>
        <w:jc w:val="both"/>
        <w:rPr>
          <w:rFonts w:eastAsia="Calibri"/>
          <w:sz w:val="22"/>
          <w:szCs w:val="22"/>
          <w:lang w:val="fr-FR" w:eastAsia="ja-JP"/>
        </w:rPr>
      </w:pPr>
    </w:p>
    <w:p w14:paraId="2B2745FC" w14:textId="77777777" w:rsidR="00836415" w:rsidRPr="00EB179A" w:rsidRDefault="00836415" w:rsidP="00854920">
      <w:pPr>
        <w:spacing w:line="276" w:lineRule="auto"/>
        <w:rPr>
          <w:i/>
          <w:sz w:val="22"/>
          <w:szCs w:val="22"/>
          <w:lang w:val="fr-FR"/>
        </w:rPr>
      </w:pPr>
    </w:p>
    <w:p w14:paraId="1CB4AA1E" w14:textId="77777777" w:rsidR="0046782F" w:rsidRPr="00EB179A" w:rsidRDefault="00236D27" w:rsidP="00B556EB">
      <w:pPr>
        <w:numPr>
          <w:ilvl w:val="3"/>
          <w:numId w:val="17"/>
        </w:numPr>
        <w:spacing w:line="276" w:lineRule="auto"/>
        <w:rPr>
          <w:b/>
          <w:i/>
          <w:sz w:val="22"/>
          <w:szCs w:val="22"/>
          <w:lang w:val="fr-FR"/>
        </w:rPr>
      </w:pPr>
      <w:r w:rsidRPr="00EB179A">
        <w:rPr>
          <w:b/>
          <w:i/>
          <w:sz w:val="22"/>
          <w:szCs w:val="22"/>
          <w:lang w:val="fr-FR"/>
        </w:rPr>
        <w:t>Etendue des Services, tâche</w:t>
      </w:r>
      <w:r w:rsidR="00C802DC" w:rsidRPr="00EB179A">
        <w:rPr>
          <w:b/>
          <w:i/>
          <w:sz w:val="22"/>
          <w:szCs w:val="22"/>
          <w:lang w:val="fr-FR"/>
        </w:rPr>
        <w:t>s</w:t>
      </w:r>
      <w:r w:rsidRPr="00EB179A">
        <w:rPr>
          <w:b/>
          <w:i/>
          <w:sz w:val="22"/>
          <w:szCs w:val="22"/>
          <w:lang w:val="fr-FR"/>
        </w:rPr>
        <w:t xml:space="preserve"> (c</w:t>
      </w:r>
      <w:r w:rsidR="00C802DC" w:rsidRPr="00EB179A">
        <w:rPr>
          <w:b/>
          <w:i/>
          <w:sz w:val="22"/>
          <w:szCs w:val="22"/>
          <w:lang w:val="fr-FR"/>
        </w:rPr>
        <w:t>ompo</w:t>
      </w:r>
      <w:r w:rsidRPr="00EB179A">
        <w:rPr>
          <w:b/>
          <w:i/>
          <w:sz w:val="22"/>
          <w:szCs w:val="22"/>
          <w:lang w:val="fr-FR"/>
        </w:rPr>
        <w:t>sante</w:t>
      </w:r>
      <w:r w:rsidR="00C802DC" w:rsidRPr="00EB179A">
        <w:rPr>
          <w:b/>
          <w:i/>
          <w:sz w:val="22"/>
          <w:szCs w:val="22"/>
          <w:lang w:val="fr-FR"/>
        </w:rPr>
        <w:t xml:space="preserve">s) </w:t>
      </w:r>
      <w:r w:rsidRPr="00EB179A">
        <w:rPr>
          <w:b/>
          <w:i/>
          <w:sz w:val="22"/>
          <w:szCs w:val="22"/>
          <w:lang w:val="fr-FR"/>
        </w:rPr>
        <w:t>et liv</w:t>
      </w:r>
      <w:r w:rsidR="00C802DC" w:rsidRPr="00EB179A">
        <w:rPr>
          <w:b/>
          <w:i/>
          <w:sz w:val="22"/>
          <w:szCs w:val="22"/>
          <w:lang w:val="fr-FR"/>
        </w:rPr>
        <w:t xml:space="preserve">rables </w:t>
      </w:r>
      <w:r w:rsidRPr="00EB179A">
        <w:rPr>
          <w:b/>
          <w:i/>
          <w:sz w:val="22"/>
          <w:szCs w:val="22"/>
          <w:lang w:val="fr-FR"/>
        </w:rPr>
        <w:t>attendus</w:t>
      </w:r>
    </w:p>
    <w:p w14:paraId="59EF0502" w14:textId="77777777" w:rsidR="00854920" w:rsidRPr="00EB179A" w:rsidRDefault="00854920" w:rsidP="00854920">
      <w:pPr>
        <w:spacing w:line="276" w:lineRule="auto"/>
        <w:rPr>
          <w:b/>
          <w:i/>
          <w:sz w:val="22"/>
          <w:szCs w:val="22"/>
          <w:lang w:val="fr-FR"/>
        </w:rPr>
      </w:pPr>
    </w:p>
    <w:p w14:paraId="419FFBD6" w14:textId="2680DA87" w:rsidR="00854920" w:rsidRPr="00EB179A" w:rsidRDefault="00854920" w:rsidP="00854920">
      <w:pPr>
        <w:pStyle w:val="ListParagraph"/>
        <w:spacing w:line="276" w:lineRule="auto"/>
        <w:ind w:left="0"/>
        <w:jc w:val="both"/>
        <w:rPr>
          <w:sz w:val="22"/>
          <w:szCs w:val="22"/>
          <w:lang w:val="fr-FR" w:eastAsia="ja-JP"/>
        </w:rPr>
      </w:pPr>
      <w:r w:rsidRPr="00EB179A">
        <w:rPr>
          <w:sz w:val="22"/>
          <w:szCs w:val="22"/>
          <w:lang w:val="fr-FR" w:eastAsia="ja-JP"/>
        </w:rPr>
        <w:t xml:space="preserve">Les services requis du Bureau </w:t>
      </w:r>
      <w:r w:rsidR="008E39EA">
        <w:rPr>
          <w:sz w:val="22"/>
          <w:szCs w:val="22"/>
          <w:lang w:val="fr-FR" w:eastAsia="ja-JP"/>
        </w:rPr>
        <w:t xml:space="preserve">de </w:t>
      </w:r>
      <w:r w:rsidR="00A204CD">
        <w:rPr>
          <w:sz w:val="22"/>
          <w:szCs w:val="22"/>
          <w:lang w:val="fr-FR" w:eastAsia="ja-JP"/>
        </w:rPr>
        <w:t>S</w:t>
      </w:r>
      <w:r w:rsidR="008E39EA">
        <w:rPr>
          <w:sz w:val="22"/>
          <w:szCs w:val="22"/>
          <w:lang w:val="fr-FR" w:eastAsia="ja-JP"/>
        </w:rPr>
        <w:t xml:space="preserve">upervision </w:t>
      </w:r>
      <w:r w:rsidRPr="00EB179A">
        <w:rPr>
          <w:sz w:val="22"/>
          <w:szCs w:val="22"/>
          <w:lang w:val="fr-FR" w:eastAsia="ja-JP"/>
        </w:rPr>
        <w:t xml:space="preserve">sont en général les tâches spécifiques d’enregistrement des dépenses liées à l’exécution des travaux et par conséquent le suivi et le contrôle des actions liées au processus de </w:t>
      </w:r>
      <w:r w:rsidR="008E39EA">
        <w:rPr>
          <w:sz w:val="22"/>
          <w:szCs w:val="22"/>
          <w:lang w:val="fr-FR" w:eastAsia="ja-JP"/>
        </w:rPr>
        <w:t>construction/</w:t>
      </w:r>
      <w:r w:rsidRPr="00EB179A">
        <w:rPr>
          <w:sz w:val="22"/>
          <w:szCs w:val="22"/>
          <w:lang w:val="fr-FR" w:eastAsia="ja-JP"/>
        </w:rPr>
        <w:t>réhabilitation d</w:t>
      </w:r>
      <w:r w:rsidR="008E39EA">
        <w:rPr>
          <w:sz w:val="22"/>
          <w:szCs w:val="22"/>
          <w:lang w:val="fr-FR" w:eastAsia="ja-JP"/>
        </w:rPr>
        <w:t>es</w:t>
      </w:r>
      <w:r w:rsidRPr="00EB179A">
        <w:rPr>
          <w:sz w:val="22"/>
          <w:szCs w:val="22"/>
          <w:lang w:val="fr-FR" w:eastAsia="ja-JP"/>
        </w:rPr>
        <w:t xml:space="preserve"> réseau</w:t>
      </w:r>
      <w:r w:rsidR="008E39EA">
        <w:rPr>
          <w:sz w:val="22"/>
          <w:szCs w:val="22"/>
          <w:lang w:val="fr-FR" w:eastAsia="ja-JP"/>
        </w:rPr>
        <w:t>x</w:t>
      </w:r>
      <w:r w:rsidRPr="00EB179A">
        <w:rPr>
          <w:sz w:val="22"/>
          <w:szCs w:val="22"/>
          <w:lang w:val="fr-FR" w:eastAsia="ja-JP"/>
        </w:rPr>
        <w:t xml:space="preserve"> </w:t>
      </w:r>
      <w:r w:rsidR="008E39EA">
        <w:rPr>
          <w:sz w:val="22"/>
          <w:szCs w:val="22"/>
          <w:lang w:val="fr-FR" w:eastAsia="ja-JP"/>
        </w:rPr>
        <w:t xml:space="preserve">d’irrigation au niveau </w:t>
      </w:r>
      <w:r w:rsidRPr="00EB179A">
        <w:rPr>
          <w:sz w:val="22"/>
          <w:szCs w:val="22"/>
          <w:lang w:val="fr-FR" w:eastAsia="ja-JP"/>
        </w:rPr>
        <w:t xml:space="preserve">des </w:t>
      </w:r>
      <w:r w:rsidR="00CC6773" w:rsidRPr="00CC7BD6">
        <w:rPr>
          <w:sz w:val="22"/>
          <w:szCs w:val="22"/>
          <w:lang w:val="fr-FR" w:eastAsia="ja-JP"/>
        </w:rPr>
        <w:t>6</w:t>
      </w:r>
      <w:r w:rsidR="008E39EA">
        <w:rPr>
          <w:sz w:val="22"/>
          <w:szCs w:val="22"/>
          <w:lang w:val="fr-FR" w:eastAsia="ja-JP"/>
        </w:rPr>
        <w:t xml:space="preserve"> </w:t>
      </w:r>
      <w:r w:rsidRPr="00EB179A">
        <w:rPr>
          <w:sz w:val="22"/>
          <w:szCs w:val="22"/>
          <w:lang w:val="fr-FR" w:eastAsia="ja-JP"/>
        </w:rPr>
        <w:t>système</w:t>
      </w:r>
      <w:r w:rsidR="008E39EA">
        <w:rPr>
          <w:sz w:val="22"/>
          <w:szCs w:val="22"/>
          <w:lang w:val="fr-FR" w:eastAsia="ja-JP"/>
        </w:rPr>
        <w:t>s</w:t>
      </w:r>
      <w:r w:rsidRPr="00EB179A">
        <w:rPr>
          <w:sz w:val="22"/>
          <w:szCs w:val="22"/>
          <w:lang w:val="fr-FR" w:eastAsia="ja-JP"/>
        </w:rPr>
        <w:t xml:space="preserve"> d’irrigation, de la qualité des matériaux </w:t>
      </w:r>
      <w:r w:rsidR="00A204CD">
        <w:rPr>
          <w:sz w:val="22"/>
          <w:szCs w:val="22"/>
          <w:lang w:val="fr-FR" w:eastAsia="ja-JP"/>
        </w:rPr>
        <w:t xml:space="preserve">utilisés </w:t>
      </w:r>
      <w:r w:rsidRPr="00EB179A">
        <w:rPr>
          <w:sz w:val="22"/>
          <w:szCs w:val="22"/>
          <w:lang w:val="fr-FR" w:eastAsia="ja-JP"/>
        </w:rPr>
        <w:t>et du produit final.  Il en est de même de la vérification des quantités, de la procédure de réception ou de rejet des travaux.</w:t>
      </w:r>
    </w:p>
    <w:p w14:paraId="318D1FFA" w14:textId="77777777" w:rsidR="00854920" w:rsidRPr="00EB179A" w:rsidRDefault="00854920" w:rsidP="00854920">
      <w:pPr>
        <w:spacing w:line="276" w:lineRule="auto"/>
        <w:jc w:val="both"/>
        <w:rPr>
          <w:sz w:val="22"/>
          <w:szCs w:val="22"/>
          <w:lang w:val="fr-FR"/>
        </w:rPr>
      </w:pPr>
    </w:p>
    <w:p w14:paraId="0E108E7E" w14:textId="77777777" w:rsidR="00854920" w:rsidRPr="00EB179A" w:rsidRDefault="00854920" w:rsidP="00854920">
      <w:pPr>
        <w:spacing w:line="276" w:lineRule="auto"/>
        <w:jc w:val="both"/>
        <w:rPr>
          <w:sz w:val="22"/>
          <w:szCs w:val="22"/>
          <w:lang w:val="fr-FR"/>
        </w:rPr>
      </w:pPr>
      <w:r w:rsidRPr="00EB179A">
        <w:rPr>
          <w:sz w:val="22"/>
          <w:szCs w:val="22"/>
          <w:lang w:val="fr-FR"/>
        </w:rPr>
        <w:t xml:space="preserve">Pour ce faire, le bureau </w:t>
      </w:r>
      <w:r w:rsidR="008E39EA">
        <w:rPr>
          <w:sz w:val="22"/>
          <w:szCs w:val="22"/>
          <w:lang w:val="fr-FR"/>
        </w:rPr>
        <w:t xml:space="preserve">de supervision </w:t>
      </w:r>
      <w:r w:rsidRPr="00EB179A">
        <w:rPr>
          <w:sz w:val="22"/>
          <w:szCs w:val="22"/>
          <w:lang w:val="fr-FR"/>
        </w:rPr>
        <w:t>entretiendra un personnel à pied d’œuvre durant toute la durée des travaux.</w:t>
      </w:r>
    </w:p>
    <w:p w14:paraId="2C3734FE" w14:textId="77777777" w:rsidR="00854920" w:rsidRPr="00EB179A" w:rsidRDefault="00854920" w:rsidP="00854920">
      <w:pPr>
        <w:pStyle w:val="ListParagraph"/>
        <w:spacing w:line="276" w:lineRule="auto"/>
        <w:ind w:left="0"/>
        <w:jc w:val="both"/>
        <w:rPr>
          <w:sz w:val="22"/>
          <w:szCs w:val="22"/>
          <w:lang w:val="fr-FR" w:eastAsia="ja-JP"/>
        </w:rPr>
      </w:pPr>
    </w:p>
    <w:p w14:paraId="5CF8B71C" w14:textId="77777777" w:rsidR="00854920" w:rsidRDefault="00854920" w:rsidP="00854920">
      <w:pPr>
        <w:pStyle w:val="ListParagraph"/>
        <w:spacing w:line="276" w:lineRule="auto"/>
        <w:ind w:left="0"/>
        <w:jc w:val="both"/>
        <w:rPr>
          <w:sz w:val="22"/>
          <w:szCs w:val="22"/>
          <w:lang w:val="fr-FR" w:eastAsia="ja-JP"/>
        </w:rPr>
      </w:pPr>
      <w:r w:rsidRPr="00EB179A">
        <w:rPr>
          <w:sz w:val="22"/>
          <w:szCs w:val="22"/>
          <w:lang w:val="fr-FR" w:eastAsia="ja-JP"/>
        </w:rPr>
        <w:t xml:space="preserve">Les prestations du Bureau </w:t>
      </w:r>
      <w:r w:rsidR="00A204CD">
        <w:rPr>
          <w:sz w:val="22"/>
          <w:szCs w:val="22"/>
          <w:lang w:val="fr-FR" w:eastAsia="ja-JP"/>
        </w:rPr>
        <w:t xml:space="preserve">de Supervision </w:t>
      </w:r>
      <w:r w:rsidRPr="00EB179A">
        <w:rPr>
          <w:sz w:val="22"/>
          <w:szCs w:val="22"/>
          <w:lang w:val="fr-FR" w:eastAsia="ja-JP"/>
        </w:rPr>
        <w:t>sont, sans toutefois s’y limiter :</w:t>
      </w:r>
    </w:p>
    <w:p w14:paraId="4C9587E9" w14:textId="77777777" w:rsidR="00D703D2" w:rsidRPr="00EA5046" w:rsidRDefault="00D703D2" w:rsidP="00EA5046">
      <w:pPr>
        <w:pStyle w:val="ListParagraph"/>
        <w:ind w:left="0"/>
        <w:rPr>
          <w:rFonts w:ascii="Calibri Light" w:eastAsia="Calibri" w:hAnsi="Calibri Light"/>
          <w:sz w:val="22"/>
          <w:szCs w:val="22"/>
          <w:lang w:val="fr-FR" w:eastAsia="ja-JP"/>
        </w:rPr>
      </w:pPr>
    </w:p>
    <w:p w14:paraId="1F8BCE36" w14:textId="77777777" w:rsidR="00854920" w:rsidRPr="00F76B5B" w:rsidRDefault="00F76B5B" w:rsidP="00F76B5B">
      <w:pPr>
        <w:pStyle w:val="ListParagraph"/>
        <w:spacing w:line="276" w:lineRule="auto"/>
        <w:ind w:left="0"/>
        <w:rPr>
          <w:b/>
          <w:sz w:val="22"/>
          <w:szCs w:val="22"/>
          <w:lang w:val="fr-FR" w:eastAsia="ja-JP"/>
        </w:rPr>
      </w:pPr>
      <w:r>
        <w:rPr>
          <w:b/>
          <w:sz w:val="22"/>
          <w:szCs w:val="22"/>
          <w:lang w:val="fr-FR" w:eastAsia="ja-JP"/>
        </w:rPr>
        <w:t>3.</w:t>
      </w:r>
      <w:r w:rsidR="00A204CD">
        <w:rPr>
          <w:b/>
          <w:sz w:val="22"/>
          <w:szCs w:val="22"/>
          <w:lang w:val="fr-FR" w:eastAsia="ja-JP"/>
        </w:rPr>
        <w:t>1</w:t>
      </w:r>
      <w:r w:rsidR="00854920" w:rsidRPr="00EB179A">
        <w:rPr>
          <w:b/>
          <w:sz w:val="22"/>
          <w:szCs w:val="22"/>
          <w:lang w:val="fr-FR" w:eastAsia="ja-JP"/>
        </w:rPr>
        <w:t>.-Contrôle du processus de construction</w:t>
      </w:r>
      <w:r w:rsidR="00A204CD">
        <w:rPr>
          <w:b/>
          <w:sz w:val="22"/>
          <w:szCs w:val="22"/>
          <w:lang w:val="fr-FR" w:eastAsia="ja-JP"/>
        </w:rPr>
        <w:t>/réhabilitation</w:t>
      </w:r>
      <w:r w:rsidR="00854920" w:rsidRPr="00EB179A">
        <w:rPr>
          <w:b/>
          <w:sz w:val="22"/>
          <w:szCs w:val="22"/>
          <w:lang w:val="fr-FR" w:eastAsia="ja-JP"/>
        </w:rPr>
        <w:t> </w:t>
      </w:r>
      <w:r w:rsidR="00854920" w:rsidRPr="00EB179A">
        <w:rPr>
          <w:sz w:val="22"/>
          <w:szCs w:val="22"/>
          <w:lang w:val="fr-FR" w:eastAsia="ja-JP"/>
        </w:rPr>
        <w:t xml:space="preserve">   </w:t>
      </w:r>
      <w:r w:rsidR="00854920" w:rsidRPr="00EB179A">
        <w:rPr>
          <w:sz w:val="22"/>
          <w:szCs w:val="22"/>
          <w:lang w:val="fr-FR" w:eastAsia="ja-JP"/>
        </w:rPr>
        <w:tab/>
      </w:r>
    </w:p>
    <w:p w14:paraId="5172BBEB" w14:textId="2C5F352A" w:rsidR="00854920" w:rsidRPr="00F319D9" w:rsidRDefault="00854920" w:rsidP="00B556EB">
      <w:pPr>
        <w:pStyle w:val="ListParagraph"/>
        <w:numPr>
          <w:ilvl w:val="0"/>
          <w:numId w:val="24"/>
        </w:numPr>
        <w:spacing w:before="180" w:after="200" w:line="276" w:lineRule="auto"/>
        <w:ind w:left="499" w:hanging="357"/>
        <w:contextualSpacing w:val="0"/>
        <w:jc w:val="both"/>
        <w:rPr>
          <w:sz w:val="22"/>
          <w:szCs w:val="22"/>
          <w:lang w:val="fr-FR" w:eastAsia="ja-JP"/>
        </w:rPr>
      </w:pPr>
      <w:r w:rsidRPr="00F319D9">
        <w:rPr>
          <w:sz w:val="22"/>
          <w:szCs w:val="22"/>
          <w:lang w:val="fr-FR" w:eastAsia="ja-JP"/>
        </w:rPr>
        <w:t>Réviser et actualiser si nécessaire</w:t>
      </w:r>
      <w:r w:rsidR="00053B96" w:rsidRPr="00F319D9">
        <w:rPr>
          <w:sz w:val="22"/>
          <w:szCs w:val="22"/>
          <w:lang w:val="fr-FR" w:eastAsia="ja-JP"/>
        </w:rPr>
        <w:t>, de concert avec l’</w:t>
      </w:r>
      <w:r w:rsidR="00F319D9" w:rsidRPr="00F319D9">
        <w:rPr>
          <w:sz w:val="22"/>
          <w:szCs w:val="22"/>
          <w:lang w:val="fr-FR" w:eastAsia="ja-JP"/>
        </w:rPr>
        <w:t>équipe</w:t>
      </w:r>
      <w:r w:rsidR="00053B96" w:rsidRPr="00F319D9">
        <w:rPr>
          <w:sz w:val="22"/>
          <w:szCs w:val="22"/>
          <w:lang w:val="fr-FR" w:eastAsia="ja-JP"/>
        </w:rPr>
        <w:t xml:space="preserve"> de construction </w:t>
      </w:r>
      <w:r w:rsidR="00F319D9" w:rsidRPr="00F319D9">
        <w:rPr>
          <w:sz w:val="22"/>
          <w:szCs w:val="22"/>
          <w:lang w:val="fr-FR" w:eastAsia="ja-JP"/>
        </w:rPr>
        <w:t>du Client</w:t>
      </w:r>
      <w:r w:rsidR="00FA0FA4">
        <w:rPr>
          <w:sz w:val="22"/>
          <w:szCs w:val="22"/>
          <w:lang w:val="fr-FR" w:eastAsia="ja-JP"/>
        </w:rPr>
        <w:t xml:space="preserve"> (</w:t>
      </w:r>
      <w:r w:rsidR="00FA0FA4" w:rsidRPr="00FA0FA4">
        <w:rPr>
          <w:b/>
          <w:bCs/>
          <w:i/>
          <w:iCs/>
          <w:sz w:val="22"/>
          <w:szCs w:val="22"/>
          <w:lang w:val="fr-FR" w:eastAsia="ja-JP"/>
        </w:rPr>
        <w:t>travaux en régi</w:t>
      </w:r>
      <w:r w:rsidR="00FA0FA4">
        <w:rPr>
          <w:sz w:val="22"/>
          <w:szCs w:val="22"/>
          <w:lang w:val="fr-FR" w:eastAsia="ja-JP"/>
        </w:rPr>
        <w:t>)</w:t>
      </w:r>
      <w:r w:rsidR="00F319D9" w:rsidRPr="00F319D9">
        <w:rPr>
          <w:sz w:val="22"/>
          <w:szCs w:val="22"/>
          <w:lang w:val="fr-FR" w:eastAsia="ja-JP"/>
        </w:rPr>
        <w:t>,</w:t>
      </w:r>
      <w:r w:rsidRPr="00F319D9">
        <w:rPr>
          <w:sz w:val="22"/>
          <w:szCs w:val="22"/>
          <w:lang w:val="fr-FR" w:eastAsia="ja-JP"/>
        </w:rPr>
        <w:t xml:space="preserve"> tous documents et plans</w:t>
      </w:r>
      <w:r w:rsidR="00F319D9">
        <w:rPr>
          <w:sz w:val="22"/>
          <w:szCs w:val="22"/>
          <w:lang w:val="fr-FR" w:eastAsia="ja-JP"/>
        </w:rPr>
        <w:t xml:space="preserve"> disponibles</w:t>
      </w:r>
      <w:r w:rsidRPr="00F319D9">
        <w:rPr>
          <w:sz w:val="22"/>
          <w:szCs w:val="22"/>
          <w:lang w:val="fr-FR" w:eastAsia="ja-JP"/>
        </w:rPr>
        <w:t>, les spécifications, le chronogramme d’exécution et n’importe quel autre document faisant partie du dossier de construction</w:t>
      </w:r>
      <w:r w:rsidR="00A204CD" w:rsidRPr="00F319D9">
        <w:rPr>
          <w:sz w:val="22"/>
          <w:szCs w:val="22"/>
          <w:lang w:val="fr-FR" w:eastAsia="ja-JP"/>
        </w:rPr>
        <w:t>/réhabilitation</w:t>
      </w:r>
      <w:r w:rsidR="00F319D9">
        <w:rPr>
          <w:sz w:val="22"/>
          <w:szCs w:val="22"/>
          <w:lang w:val="fr-FR" w:eastAsia="ja-JP"/>
        </w:rPr>
        <w:t xml:space="preserve"> des ouvrages</w:t>
      </w:r>
      <w:r w:rsidRPr="00F319D9">
        <w:rPr>
          <w:sz w:val="22"/>
          <w:szCs w:val="22"/>
          <w:lang w:val="fr-FR" w:eastAsia="ja-JP"/>
        </w:rPr>
        <w:t>.</w:t>
      </w:r>
    </w:p>
    <w:p w14:paraId="399FF918" w14:textId="77777777" w:rsidR="00854920" w:rsidRPr="00F319D9" w:rsidRDefault="001B2751" w:rsidP="00B556EB">
      <w:pPr>
        <w:pStyle w:val="ListParagraph"/>
        <w:numPr>
          <w:ilvl w:val="0"/>
          <w:numId w:val="24"/>
        </w:numPr>
        <w:spacing w:before="180" w:after="200" w:line="276" w:lineRule="auto"/>
        <w:ind w:left="499" w:hanging="357"/>
        <w:contextualSpacing w:val="0"/>
        <w:jc w:val="both"/>
        <w:rPr>
          <w:sz w:val="22"/>
          <w:szCs w:val="22"/>
          <w:lang w:val="fr-FR" w:eastAsia="ja-JP"/>
        </w:rPr>
      </w:pPr>
      <w:r>
        <w:rPr>
          <w:sz w:val="22"/>
          <w:szCs w:val="22"/>
          <w:lang w:val="fr-FR" w:eastAsia="ja-JP"/>
        </w:rPr>
        <w:t>Assurer la conformité de l’exécution par rapport aux dossiers techniques.</w:t>
      </w:r>
    </w:p>
    <w:p w14:paraId="4923D593" w14:textId="77777777" w:rsidR="00854920" w:rsidRPr="00F319D9" w:rsidRDefault="00854920" w:rsidP="00B556EB">
      <w:pPr>
        <w:pStyle w:val="ListParagraph"/>
        <w:numPr>
          <w:ilvl w:val="0"/>
          <w:numId w:val="24"/>
        </w:numPr>
        <w:spacing w:before="180" w:after="200" w:line="276" w:lineRule="auto"/>
        <w:ind w:left="499" w:hanging="357"/>
        <w:contextualSpacing w:val="0"/>
        <w:jc w:val="both"/>
        <w:rPr>
          <w:sz w:val="22"/>
          <w:szCs w:val="22"/>
          <w:lang w:val="fr-FR" w:eastAsia="ja-JP"/>
        </w:rPr>
      </w:pPr>
      <w:r w:rsidRPr="00F319D9">
        <w:rPr>
          <w:sz w:val="22"/>
          <w:szCs w:val="22"/>
          <w:lang w:val="fr-FR" w:eastAsia="ja-JP"/>
        </w:rPr>
        <w:t>Réviser et approuver les calendriers de l’</w:t>
      </w:r>
      <w:r w:rsidR="00A204CD" w:rsidRPr="00F319D9">
        <w:rPr>
          <w:sz w:val="22"/>
          <w:szCs w:val="22"/>
          <w:lang w:val="fr-FR" w:eastAsia="ja-JP"/>
        </w:rPr>
        <w:t xml:space="preserve">équipe </w:t>
      </w:r>
      <w:r w:rsidR="00F319D9">
        <w:rPr>
          <w:sz w:val="22"/>
          <w:szCs w:val="22"/>
          <w:lang w:val="fr-FR" w:eastAsia="ja-JP"/>
        </w:rPr>
        <w:t xml:space="preserve">technique </w:t>
      </w:r>
      <w:r w:rsidR="00A204CD" w:rsidRPr="00F319D9">
        <w:rPr>
          <w:sz w:val="22"/>
          <w:szCs w:val="22"/>
          <w:lang w:val="fr-FR" w:eastAsia="ja-JP"/>
        </w:rPr>
        <w:t xml:space="preserve">interne du Client (travaux </w:t>
      </w:r>
      <w:r w:rsidR="006F524A" w:rsidRPr="00F319D9">
        <w:rPr>
          <w:sz w:val="22"/>
          <w:szCs w:val="22"/>
          <w:lang w:val="fr-FR" w:eastAsia="ja-JP"/>
        </w:rPr>
        <w:t xml:space="preserve">à construire </w:t>
      </w:r>
      <w:r w:rsidR="00A204CD" w:rsidRPr="00F319D9">
        <w:rPr>
          <w:sz w:val="22"/>
          <w:szCs w:val="22"/>
          <w:lang w:val="fr-FR" w:eastAsia="ja-JP"/>
        </w:rPr>
        <w:t xml:space="preserve">en régi) </w:t>
      </w:r>
      <w:r w:rsidRPr="00F319D9">
        <w:rPr>
          <w:sz w:val="22"/>
          <w:szCs w:val="22"/>
          <w:lang w:val="fr-FR" w:eastAsia="ja-JP"/>
        </w:rPr>
        <w:t>de construction selon le</w:t>
      </w:r>
      <w:r w:rsidR="00BB2CB3" w:rsidRPr="00F319D9">
        <w:rPr>
          <w:sz w:val="22"/>
          <w:szCs w:val="22"/>
          <w:lang w:val="fr-FR" w:eastAsia="ja-JP"/>
        </w:rPr>
        <w:t>s</w:t>
      </w:r>
      <w:r w:rsidRPr="00F319D9">
        <w:rPr>
          <w:sz w:val="22"/>
          <w:szCs w:val="22"/>
          <w:lang w:val="fr-FR" w:eastAsia="ja-JP"/>
        </w:rPr>
        <w:t xml:space="preserve"> </w:t>
      </w:r>
      <w:r w:rsidR="00A204CD" w:rsidRPr="00F319D9">
        <w:rPr>
          <w:sz w:val="22"/>
          <w:szCs w:val="22"/>
          <w:lang w:val="fr-FR" w:eastAsia="ja-JP"/>
        </w:rPr>
        <w:t xml:space="preserve">plans techniques des ouvrages à construire </w:t>
      </w:r>
      <w:r w:rsidRPr="00F319D9">
        <w:rPr>
          <w:sz w:val="22"/>
          <w:szCs w:val="22"/>
          <w:lang w:val="fr-FR" w:eastAsia="ja-JP"/>
        </w:rPr>
        <w:t>en tenant compte de :</w:t>
      </w:r>
    </w:p>
    <w:p w14:paraId="7EC549A8" w14:textId="77777777" w:rsidR="00854920" w:rsidRPr="00F319D9" w:rsidRDefault="00854920" w:rsidP="00BB2CB3">
      <w:pPr>
        <w:pStyle w:val="ListParagraph"/>
        <w:spacing w:line="276" w:lineRule="auto"/>
        <w:ind w:left="2160" w:hanging="615"/>
        <w:jc w:val="both"/>
        <w:rPr>
          <w:sz w:val="22"/>
          <w:szCs w:val="22"/>
          <w:lang w:val="fr-FR" w:eastAsia="ja-JP"/>
        </w:rPr>
      </w:pPr>
      <w:r w:rsidRPr="00F319D9">
        <w:rPr>
          <w:sz w:val="22"/>
          <w:szCs w:val="22"/>
          <w:lang w:val="fr-FR" w:eastAsia="ja-JP"/>
        </w:rPr>
        <w:t>-</w:t>
      </w:r>
      <w:r w:rsidRPr="00F319D9">
        <w:rPr>
          <w:sz w:val="22"/>
          <w:szCs w:val="22"/>
          <w:lang w:val="fr-FR" w:eastAsia="ja-JP"/>
        </w:rPr>
        <w:tab/>
        <w:t>l’exécution des travaux, de la liste du matériel et de la qualification     du personnel ;</w:t>
      </w:r>
    </w:p>
    <w:p w14:paraId="71A7A964" w14:textId="77777777" w:rsidR="00854920" w:rsidRPr="00F319D9" w:rsidRDefault="00854920" w:rsidP="00854920">
      <w:pPr>
        <w:pStyle w:val="ListParagraph"/>
        <w:spacing w:line="276" w:lineRule="auto"/>
        <w:ind w:left="1545"/>
        <w:rPr>
          <w:sz w:val="22"/>
          <w:szCs w:val="22"/>
          <w:lang w:val="fr-FR" w:eastAsia="ja-JP"/>
        </w:rPr>
      </w:pPr>
      <w:r w:rsidRPr="00F319D9">
        <w:rPr>
          <w:sz w:val="22"/>
          <w:szCs w:val="22"/>
          <w:lang w:val="fr-FR" w:eastAsia="ja-JP"/>
        </w:rPr>
        <w:t>-</w:t>
      </w:r>
      <w:r w:rsidRPr="00F319D9">
        <w:rPr>
          <w:sz w:val="22"/>
          <w:szCs w:val="22"/>
          <w:lang w:val="fr-FR" w:eastAsia="ja-JP"/>
        </w:rPr>
        <w:tab/>
        <w:t>l’utilisation du matériel et du personnel ;</w:t>
      </w:r>
    </w:p>
    <w:p w14:paraId="481A48CE" w14:textId="77777777" w:rsidR="00854920" w:rsidRPr="00F319D9" w:rsidRDefault="00854920" w:rsidP="00854920">
      <w:pPr>
        <w:pStyle w:val="ListParagraph"/>
        <w:spacing w:line="276" w:lineRule="auto"/>
        <w:ind w:left="1545"/>
        <w:rPr>
          <w:sz w:val="22"/>
          <w:szCs w:val="22"/>
          <w:lang w:val="fr-FR" w:eastAsia="ja-JP"/>
        </w:rPr>
      </w:pPr>
      <w:r w:rsidRPr="00F319D9">
        <w:rPr>
          <w:sz w:val="22"/>
          <w:szCs w:val="22"/>
          <w:lang w:val="fr-FR" w:eastAsia="ja-JP"/>
        </w:rPr>
        <w:t>-</w:t>
      </w:r>
      <w:r w:rsidRPr="00F319D9">
        <w:rPr>
          <w:sz w:val="22"/>
          <w:szCs w:val="22"/>
          <w:lang w:val="fr-FR" w:eastAsia="ja-JP"/>
        </w:rPr>
        <w:tab/>
        <w:t>le programme des travaux et le planning financier ;</w:t>
      </w:r>
    </w:p>
    <w:p w14:paraId="3367DAD5" w14:textId="77777777" w:rsidR="00854920" w:rsidRPr="00F319D9" w:rsidRDefault="00854920" w:rsidP="00F76B5B">
      <w:pPr>
        <w:pStyle w:val="ListParagraph"/>
        <w:spacing w:line="276" w:lineRule="auto"/>
        <w:ind w:left="1545"/>
        <w:rPr>
          <w:sz w:val="22"/>
          <w:szCs w:val="22"/>
          <w:lang w:val="fr-FR" w:eastAsia="ja-JP"/>
        </w:rPr>
      </w:pPr>
      <w:r w:rsidRPr="00F319D9">
        <w:rPr>
          <w:sz w:val="22"/>
          <w:szCs w:val="22"/>
          <w:lang w:val="fr-FR" w:eastAsia="ja-JP"/>
        </w:rPr>
        <w:t>-</w:t>
      </w:r>
      <w:r w:rsidRPr="00F319D9">
        <w:rPr>
          <w:sz w:val="22"/>
          <w:szCs w:val="22"/>
          <w:lang w:val="fr-FR" w:eastAsia="ja-JP"/>
        </w:rPr>
        <w:tab/>
        <w:t>la méthodologie proposée pour la construction.</w:t>
      </w:r>
    </w:p>
    <w:p w14:paraId="3242E89C" w14:textId="77777777" w:rsidR="00854920" w:rsidRPr="00F319D9" w:rsidRDefault="00854920" w:rsidP="00B556EB">
      <w:pPr>
        <w:pStyle w:val="ListParagraph"/>
        <w:numPr>
          <w:ilvl w:val="0"/>
          <w:numId w:val="24"/>
        </w:numPr>
        <w:spacing w:before="180" w:after="200" w:line="276" w:lineRule="auto"/>
        <w:ind w:left="499" w:hanging="357"/>
        <w:contextualSpacing w:val="0"/>
        <w:jc w:val="both"/>
        <w:rPr>
          <w:sz w:val="22"/>
          <w:szCs w:val="22"/>
          <w:lang w:val="fr-FR" w:eastAsia="ja-JP"/>
        </w:rPr>
      </w:pPr>
      <w:r w:rsidRPr="00F319D9">
        <w:rPr>
          <w:sz w:val="22"/>
          <w:szCs w:val="22"/>
          <w:lang w:val="fr-FR" w:eastAsia="ja-JP"/>
        </w:rPr>
        <w:t xml:space="preserve">Réaliser une inspection continue et complète </w:t>
      </w:r>
      <w:r w:rsidR="00127CE6">
        <w:rPr>
          <w:sz w:val="22"/>
          <w:szCs w:val="22"/>
          <w:lang w:val="fr-FR" w:eastAsia="ja-JP"/>
        </w:rPr>
        <w:t xml:space="preserve">et de façon journalière </w:t>
      </w:r>
      <w:r w:rsidRPr="00F319D9">
        <w:rPr>
          <w:sz w:val="22"/>
          <w:szCs w:val="22"/>
          <w:lang w:val="fr-FR" w:eastAsia="ja-JP"/>
        </w:rPr>
        <w:t>de tous les travaux exécutés par l’</w:t>
      </w:r>
      <w:r w:rsidR="00F319D9" w:rsidRPr="00F319D9">
        <w:rPr>
          <w:sz w:val="22"/>
          <w:szCs w:val="22"/>
          <w:lang w:val="fr-FR" w:eastAsia="ja-JP"/>
        </w:rPr>
        <w:t>équipe interne du Client</w:t>
      </w:r>
      <w:r w:rsidRPr="00F319D9">
        <w:rPr>
          <w:sz w:val="22"/>
          <w:szCs w:val="22"/>
          <w:lang w:val="fr-FR" w:eastAsia="ja-JP"/>
        </w:rPr>
        <w:t xml:space="preserve"> et contrôler les plans d’exécution </w:t>
      </w:r>
      <w:r w:rsidR="00F319D9" w:rsidRPr="00F319D9">
        <w:rPr>
          <w:sz w:val="22"/>
          <w:szCs w:val="22"/>
          <w:lang w:val="fr-FR" w:eastAsia="ja-JP"/>
        </w:rPr>
        <w:t>soumis ;</w:t>
      </w:r>
      <w:r w:rsidRPr="00F319D9">
        <w:rPr>
          <w:sz w:val="22"/>
          <w:szCs w:val="22"/>
          <w:lang w:val="fr-FR" w:eastAsia="ja-JP"/>
        </w:rPr>
        <w:t xml:space="preserve"> formuler les critiques nécessaires ; contrôler les plans modifiés et délivrer le bon pour exécution.</w:t>
      </w:r>
    </w:p>
    <w:p w14:paraId="4BE26A3C" w14:textId="77777777" w:rsidR="00854920" w:rsidRDefault="00854920" w:rsidP="00B556EB">
      <w:pPr>
        <w:pStyle w:val="ListParagraph"/>
        <w:numPr>
          <w:ilvl w:val="0"/>
          <w:numId w:val="24"/>
        </w:numPr>
        <w:spacing w:before="180" w:after="200" w:line="276" w:lineRule="auto"/>
        <w:ind w:left="499" w:hanging="357"/>
        <w:contextualSpacing w:val="0"/>
        <w:jc w:val="both"/>
        <w:rPr>
          <w:sz w:val="22"/>
          <w:szCs w:val="22"/>
          <w:lang w:val="fr-FR" w:eastAsia="ja-JP"/>
        </w:rPr>
      </w:pPr>
      <w:r w:rsidRPr="00F319D9">
        <w:rPr>
          <w:sz w:val="22"/>
          <w:szCs w:val="22"/>
          <w:lang w:val="fr-FR" w:eastAsia="ja-JP"/>
        </w:rPr>
        <w:t>Inspecter et faire réaliser des essais sur les matériaux utilisés ou qui seront utilisés pour les travaux et préparer des rapports y relatifs.</w:t>
      </w:r>
    </w:p>
    <w:p w14:paraId="4812572A" w14:textId="77777777" w:rsidR="00CC49F4" w:rsidRDefault="00127CE6" w:rsidP="00B556EB">
      <w:pPr>
        <w:pStyle w:val="ListParagraph"/>
        <w:numPr>
          <w:ilvl w:val="0"/>
          <w:numId w:val="24"/>
        </w:numPr>
        <w:spacing w:before="180" w:after="200" w:line="276" w:lineRule="auto"/>
        <w:ind w:left="499" w:hanging="357"/>
        <w:contextualSpacing w:val="0"/>
        <w:jc w:val="both"/>
        <w:rPr>
          <w:sz w:val="22"/>
          <w:szCs w:val="22"/>
          <w:lang w:val="fr-FR" w:eastAsia="ja-JP"/>
        </w:rPr>
      </w:pPr>
      <w:r>
        <w:rPr>
          <w:sz w:val="22"/>
          <w:szCs w:val="22"/>
          <w:lang w:val="fr-FR" w:eastAsia="ja-JP"/>
        </w:rPr>
        <w:t>Tenir à jour les documents de chantiers, rapportant tout évènement significatif, phase d’exécution en cours, rapports de réunions hebdomadaires, résultats de test de qualité, etc…</w:t>
      </w:r>
    </w:p>
    <w:p w14:paraId="02A6B829" w14:textId="77777777" w:rsidR="00854920" w:rsidRPr="007361F3" w:rsidRDefault="00854920" w:rsidP="00B556EB">
      <w:pPr>
        <w:pStyle w:val="ListParagraph"/>
        <w:numPr>
          <w:ilvl w:val="0"/>
          <w:numId w:val="24"/>
        </w:numPr>
        <w:spacing w:before="180" w:after="200" w:line="276" w:lineRule="auto"/>
        <w:ind w:left="499" w:hanging="357"/>
        <w:contextualSpacing w:val="0"/>
        <w:jc w:val="both"/>
        <w:rPr>
          <w:sz w:val="22"/>
          <w:szCs w:val="22"/>
          <w:lang w:val="fr-FR" w:eastAsia="ja-JP"/>
        </w:rPr>
      </w:pPr>
      <w:r w:rsidRPr="00F319D9">
        <w:rPr>
          <w:sz w:val="22"/>
          <w:szCs w:val="22"/>
          <w:lang w:val="fr-FR" w:eastAsia="ja-JP"/>
        </w:rPr>
        <w:t xml:space="preserve">Superviser la préparation des plans de récolement (as </w:t>
      </w:r>
      <w:proofErr w:type="spellStart"/>
      <w:r w:rsidRPr="00F319D9">
        <w:rPr>
          <w:sz w:val="22"/>
          <w:szCs w:val="22"/>
          <w:lang w:val="fr-FR" w:eastAsia="ja-JP"/>
        </w:rPr>
        <w:t>built</w:t>
      </w:r>
      <w:proofErr w:type="spellEnd"/>
      <w:r w:rsidRPr="00F319D9">
        <w:rPr>
          <w:sz w:val="22"/>
          <w:szCs w:val="22"/>
          <w:lang w:val="fr-FR" w:eastAsia="ja-JP"/>
        </w:rPr>
        <w:t xml:space="preserve">) qui montrent toutes les parties du projet telles qu’elles ont été réalisées, dans un délai maximum de deux (2) mois après la </w:t>
      </w:r>
      <w:r w:rsidRPr="007361F3">
        <w:rPr>
          <w:sz w:val="22"/>
          <w:szCs w:val="22"/>
          <w:lang w:val="fr-FR" w:eastAsia="ja-JP"/>
        </w:rPr>
        <w:t>réception provisoire des travaux.</w:t>
      </w:r>
    </w:p>
    <w:p w14:paraId="50F39E76" w14:textId="77777777" w:rsidR="00854920" w:rsidRPr="00271966" w:rsidRDefault="00854920" w:rsidP="00B556EB">
      <w:pPr>
        <w:pStyle w:val="ListParagraph"/>
        <w:numPr>
          <w:ilvl w:val="0"/>
          <w:numId w:val="24"/>
        </w:numPr>
        <w:spacing w:before="180" w:after="200" w:line="276" w:lineRule="auto"/>
        <w:ind w:left="499" w:hanging="357"/>
        <w:contextualSpacing w:val="0"/>
        <w:jc w:val="both"/>
        <w:rPr>
          <w:sz w:val="22"/>
          <w:szCs w:val="22"/>
          <w:lang w:val="fr-FR" w:eastAsia="ja-JP"/>
        </w:rPr>
      </w:pPr>
      <w:r w:rsidRPr="007361F3">
        <w:rPr>
          <w:sz w:val="22"/>
          <w:szCs w:val="22"/>
          <w:lang w:val="fr-FR" w:eastAsia="ja-JP"/>
        </w:rPr>
        <w:t>S’assurer que l’</w:t>
      </w:r>
      <w:r w:rsidR="00F319D9" w:rsidRPr="007361F3">
        <w:rPr>
          <w:sz w:val="22"/>
          <w:szCs w:val="22"/>
          <w:lang w:val="fr-FR" w:eastAsia="ja-JP"/>
        </w:rPr>
        <w:t xml:space="preserve">équipe technique de </w:t>
      </w:r>
      <w:r w:rsidRPr="007361F3">
        <w:rPr>
          <w:sz w:val="22"/>
          <w:szCs w:val="22"/>
          <w:lang w:val="fr-FR" w:eastAsia="ja-JP"/>
        </w:rPr>
        <w:t>construction travaille de commun accord avec l’</w:t>
      </w:r>
      <w:r w:rsidR="00F319D9" w:rsidRPr="007361F3">
        <w:rPr>
          <w:sz w:val="22"/>
          <w:szCs w:val="22"/>
          <w:lang w:val="fr-FR" w:eastAsia="ja-JP"/>
        </w:rPr>
        <w:t>équipe s’occupant du volet « </w:t>
      </w:r>
      <w:r w:rsidRPr="007361F3">
        <w:rPr>
          <w:sz w:val="22"/>
          <w:szCs w:val="22"/>
          <w:lang w:val="fr-FR" w:eastAsia="ja-JP"/>
        </w:rPr>
        <w:t>gestion sociale de l’eau</w:t>
      </w:r>
      <w:r w:rsidR="00F319D9" w:rsidRPr="007361F3">
        <w:rPr>
          <w:sz w:val="22"/>
          <w:szCs w:val="22"/>
          <w:lang w:val="fr-FR" w:eastAsia="ja-JP"/>
        </w:rPr>
        <w:t> »</w:t>
      </w:r>
      <w:r w:rsidRPr="007361F3">
        <w:rPr>
          <w:sz w:val="22"/>
          <w:szCs w:val="22"/>
          <w:lang w:val="fr-FR" w:eastAsia="ja-JP"/>
        </w:rPr>
        <w:t xml:space="preserve"> ainsi qu’avec les représentants des usagers en vue de prendre en compte leurs intérêts dans le processus de construction/réhabilitation. Le Bureau d</w:t>
      </w:r>
      <w:r w:rsidR="00F319D9" w:rsidRPr="007361F3">
        <w:rPr>
          <w:sz w:val="22"/>
          <w:szCs w:val="22"/>
          <w:lang w:val="fr-FR" w:eastAsia="ja-JP"/>
        </w:rPr>
        <w:t xml:space="preserve">e Supervision </w:t>
      </w:r>
      <w:r w:rsidRPr="007361F3">
        <w:rPr>
          <w:sz w:val="22"/>
          <w:szCs w:val="22"/>
          <w:lang w:val="fr-FR" w:eastAsia="ja-JP"/>
        </w:rPr>
        <w:t>examinera les réclamations de</w:t>
      </w:r>
      <w:r w:rsidR="00F319D9" w:rsidRPr="007361F3">
        <w:rPr>
          <w:sz w:val="22"/>
          <w:szCs w:val="22"/>
          <w:lang w:val="fr-FR" w:eastAsia="ja-JP"/>
        </w:rPr>
        <w:t xml:space="preserve"> tous les acteurs concernés</w:t>
      </w:r>
      <w:r w:rsidRPr="007361F3">
        <w:rPr>
          <w:sz w:val="22"/>
          <w:szCs w:val="22"/>
          <w:lang w:val="fr-FR" w:eastAsia="ja-JP"/>
        </w:rPr>
        <w:t xml:space="preserve">, intervenants, irrigants et riverains, au cours des travaux et les présenter au </w:t>
      </w:r>
      <w:r w:rsidR="00F319D9" w:rsidRPr="007361F3">
        <w:rPr>
          <w:sz w:val="22"/>
          <w:szCs w:val="22"/>
          <w:lang w:val="fr-FR" w:eastAsia="ja-JP"/>
        </w:rPr>
        <w:t>Client</w:t>
      </w:r>
      <w:r w:rsidRPr="007361F3">
        <w:rPr>
          <w:sz w:val="22"/>
          <w:szCs w:val="22"/>
          <w:lang w:val="fr-FR" w:eastAsia="ja-JP"/>
        </w:rPr>
        <w:t xml:space="preserve">, et de formuler des </w:t>
      </w:r>
      <w:r w:rsidRPr="00271966">
        <w:rPr>
          <w:sz w:val="22"/>
          <w:szCs w:val="22"/>
          <w:lang w:val="fr-FR" w:eastAsia="ja-JP"/>
        </w:rPr>
        <w:t>propositions et des conseils</w:t>
      </w:r>
      <w:r w:rsidR="00F319D9" w:rsidRPr="00271966">
        <w:rPr>
          <w:sz w:val="22"/>
          <w:szCs w:val="22"/>
          <w:lang w:val="fr-FR" w:eastAsia="ja-JP"/>
        </w:rPr>
        <w:t xml:space="preserve"> appropriés</w:t>
      </w:r>
      <w:r w:rsidRPr="00271966">
        <w:rPr>
          <w:sz w:val="22"/>
          <w:szCs w:val="22"/>
          <w:lang w:val="fr-FR" w:eastAsia="ja-JP"/>
        </w:rPr>
        <w:t>.</w:t>
      </w:r>
    </w:p>
    <w:p w14:paraId="2D12FD19" w14:textId="41102CF3" w:rsidR="00854920" w:rsidRPr="00271966" w:rsidRDefault="00854920" w:rsidP="00B556EB">
      <w:pPr>
        <w:pStyle w:val="ListParagraph"/>
        <w:numPr>
          <w:ilvl w:val="0"/>
          <w:numId w:val="24"/>
        </w:numPr>
        <w:spacing w:before="180" w:after="200" w:line="276" w:lineRule="auto"/>
        <w:ind w:left="499" w:hanging="357"/>
        <w:contextualSpacing w:val="0"/>
        <w:jc w:val="both"/>
        <w:rPr>
          <w:sz w:val="22"/>
          <w:szCs w:val="22"/>
          <w:lang w:val="fr-FR" w:eastAsia="ja-JP"/>
        </w:rPr>
      </w:pPr>
      <w:r w:rsidRPr="00271966">
        <w:rPr>
          <w:sz w:val="22"/>
          <w:szCs w:val="22"/>
          <w:lang w:val="fr-FR" w:eastAsia="ja-JP"/>
        </w:rPr>
        <w:t>Faire partie des commissions de réception provisoire et définitive des travaux. Une inspection à la fin des travaux sera réalisée et le consultant devra dans chaque cas faire des recommandations sur l’opportunité d’accorder selon le cas la réception provisoire et définitive des travaux</w:t>
      </w:r>
      <w:r w:rsidR="00271966">
        <w:rPr>
          <w:sz w:val="22"/>
          <w:szCs w:val="22"/>
          <w:lang w:val="fr-FR" w:eastAsia="ja-JP"/>
        </w:rPr>
        <w:t xml:space="preserve"> au Client comme étant le Maitre d’œuvre délégué</w:t>
      </w:r>
      <w:r w:rsidRPr="00271966">
        <w:rPr>
          <w:sz w:val="22"/>
          <w:szCs w:val="22"/>
          <w:lang w:val="fr-FR" w:eastAsia="ja-JP"/>
        </w:rPr>
        <w:t>.</w:t>
      </w:r>
      <w:r w:rsidR="009673DA">
        <w:rPr>
          <w:sz w:val="22"/>
          <w:szCs w:val="22"/>
          <w:lang w:val="fr-FR" w:eastAsia="ja-JP"/>
        </w:rPr>
        <w:t xml:space="preserve"> La réception provisoire et définitive des travaux se fera par Site de construction (par sous-projet), mais la réception définitive doit se faire dans un délai de 6 mois suivant la </w:t>
      </w:r>
      <w:r w:rsidR="00CB53AB">
        <w:rPr>
          <w:sz w:val="22"/>
          <w:szCs w:val="22"/>
          <w:lang w:val="fr-FR" w:eastAsia="ja-JP"/>
        </w:rPr>
        <w:t>réception</w:t>
      </w:r>
      <w:r w:rsidR="009673DA">
        <w:rPr>
          <w:sz w:val="22"/>
          <w:szCs w:val="22"/>
          <w:lang w:val="fr-FR" w:eastAsia="ja-JP"/>
        </w:rPr>
        <w:t xml:space="preserve"> provisoire.</w:t>
      </w:r>
    </w:p>
    <w:p w14:paraId="4C846599" w14:textId="77777777" w:rsidR="00854920" w:rsidRPr="007361F3" w:rsidRDefault="00854920" w:rsidP="00854920">
      <w:pPr>
        <w:pStyle w:val="ListParagraph"/>
        <w:spacing w:line="276" w:lineRule="auto"/>
        <w:rPr>
          <w:sz w:val="22"/>
          <w:szCs w:val="22"/>
          <w:lang w:val="fr-FR" w:eastAsia="ja-JP"/>
        </w:rPr>
      </w:pPr>
    </w:p>
    <w:p w14:paraId="0E3A7D4B" w14:textId="77777777" w:rsidR="00854920" w:rsidRPr="007361F3" w:rsidRDefault="00F76B5B" w:rsidP="00854920">
      <w:pPr>
        <w:pStyle w:val="ListParagraph"/>
        <w:spacing w:line="276" w:lineRule="auto"/>
        <w:ind w:left="0"/>
        <w:rPr>
          <w:sz w:val="22"/>
          <w:szCs w:val="22"/>
          <w:lang w:val="fr-FR" w:eastAsia="ja-JP"/>
        </w:rPr>
      </w:pPr>
      <w:r w:rsidRPr="007361F3">
        <w:rPr>
          <w:b/>
          <w:sz w:val="22"/>
          <w:szCs w:val="22"/>
          <w:lang w:val="fr-FR" w:eastAsia="ja-JP"/>
        </w:rPr>
        <w:lastRenderedPageBreak/>
        <w:t>3.</w:t>
      </w:r>
      <w:r w:rsidR="00A204CD" w:rsidRPr="007361F3">
        <w:rPr>
          <w:b/>
          <w:sz w:val="22"/>
          <w:szCs w:val="22"/>
          <w:lang w:val="fr-FR" w:eastAsia="ja-JP"/>
        </w:rPr>
        <w:t>2</w:t>
      </w:r>
      <w:r w:rsidR="00854920" w:rsidRPr="007361F3">
        <w:rPr>
          <w:b/>
          <w:sz w:val="22"/>
          <w:szCs w:val="22"/>
          <w:lang w:val="fr-FR" w:eastAsia="ja-JP"/>
        </w:rPr>
        <w:t>-Contrôle de l’état des Equipements </w:t>
      </w:r>
      <w:r w:rsidR="00854920" w:rsidRPr="007361F3">
        <w:rPr>
          <w:sz w:val="22"/>
          <w:szCs w:val="22"/>
          <w:lang w:val="fr-FR" w:eastAsia="ja-JP"/>
        </w:rPr>
        <w:t>:</w:t>
      </w:r>
    </w:p>
    <w:p w14:paraId="74E5707F" w14:textId="77777777" w:rsidR="00854920" w:rsidRPr="007361F3" w:rsidRDefault="00854920" w:rsidP="00854920">
      <w:pPr>
        <w:pStyle w:val="ListParagraph"/>
        <w:spacing w:line="276" w:lineRule="auto"/>
        <w:ind w:left="1080"/>
        <w:rPr>
          <w:sz w:val="22"/>
          <w:szCs w:val="22"/>
          <w:lang w:val="fr-FR" w:eastAsia="ja-JP"/>
        </w:rPr>
      </w:pPr>
    </w:p>
    <w:p w14:paraId="2119B891" w14:textId="77777777" w:rsidR="00854920" w:rsidRPr="007361F3" w:rsidRDefault="00854920" w:rsidP="00B556EB">
      <w:pPr>
        <w:pStyle w:val="ListParagraph"/>
        <w:numPr>
          <w:ilvl w:val="0"/>
          <w:numId w:val="24"/>
        </w:numPr>
        <w:spacing w:before="180" w:after="200" w:line="276" w:lineRule="auto"/>
        <w:ind w:left="499" w:hanging="357"/>
        <w:contextualSpacing w:val="0"/>
        <w:jc w:val="both"/>
        <w:rPr>
          <w:sz w:val="22"/>
          <w:szCs w:val="22"/>
          <w:lang w:val="fr-FR" w:eastAsia="ja-JP"/>
        </w:rPr>
      </w:pPr>
      <w:r w:rsidRPr="007361F3">
        <w:rPr>
          <w:sz w:val="22"/>
          <w:szCs w:val="22"/>
          <w:lang w:val="fr-FR" w:eastAsia="ja-JP"/>
        </w:rPr>
        <w:t>Vérifier le nombre, le type, les caractéristiques, l’état d’utilisation du matériel de construction destiné aux travaux.</w:t>
      </w:r>
    </w:p>
    <w:p w14:paraId="72CA5309" w14:textId="77777777" w:rsidR="00854920" w:rsidRPr="007361F3" w:rsidRDefault="00854920" w:rsidP="00B556EB">
      <w:pPr>
        <w:pStyle w:val="ListParagraph"/>
        <w:numPr>
          <w:ilvl w:val="0"/>
          <w:numId w:val="24"/>
        </w:numPr>
        <w:spacing w:before="180" w:after="200" w:line="276" w:lineRule="auto"/>
        <w:ind w:left="499" w:hanging="357"/>
        <w:contextualSpacing w:val="0"/>
        <w:jc w:val="both"/>
        <w:rPr>
          <w:sz w:val="22"/>
          <w:szCs w:val="22"/>
          <w:lang w:val="fr-FR" w:eastAsia="ja-JP"/>
        </w:rPr>
      </w:pPr>
      <w:r w:rsidRPr="007361F3">
        <w:rPr>
          <w:sz w:val="22"/>
          <w:szCs w:val="22"/>
          <w:lang w:val="fr-FR" w:eastAsia="ja-JP"/>
        </w:rPr>
        <w:t>Contrôler et exiger que les équipements de l’</w:t>
      </w:r>
      <w:r w:rsidR="007361F3" w:rsidRPr="007361F3">
        <w:rPr>
          <w:sz w:val="22"/>
          <w:szCs w:val="22"/>
          <w:lang w:val="fr-FR" w:eastAsia="ja-JP"/>
        </w:rPr>
        <w:t xml:space="preserve">équipe </w:t>
      </w:r>
      <w:r w:rsidRPr="007361F3">
        <w:rPr>
          <w:sz w:val="22"/>
          <w:szCs w:val="22"/>
          <w:lang w:val="fr-FR" w:eastAsia="ja-JP"/>
        </w:rPr>
        <w:t>de construction sont ceux requis et que leur quantité est celle convenable pour mener à bien l’exécution des travaux.</w:t>
      </w:r>
    </w:p>
    <w:p w14:paraId="5C990F02" w14:textId="77777777" w:rsidR="00854920" w:rsidRPr="00271966" w:rsidRDefault="00F76B5B" w:rsidP="00854920">
      <w:pPr>
        <w:pStyle w:val="ListParagraph"/>
        <w:spacing w:line="276" w:lineRule="auto"/>
        <w:ind w:left="0"/>
        <w:rPr>
          <w:b/>
          <w:sz w:val="22"/>
          <w:szCs w:val="22"/>
          <w:lang w:val="fr-FR" w:eastAsia="ja-JP"/>
        </w:rPr>
      </w:pPr>
      <w:r w:rsidRPr="00271966">
        <w:rPr>
          <w:b/>
          <w:sz w:val="22"/>
          <w:szCs w:val="22"/>
          <w:lang w:val="fr-FR" w:eastAsia="ja-JP"/>
        </w:rPr>
        <w:t>3.</w:t>
      </w:r>
      <w:r w:rsidR="00A204CD" w:rsidRPr="00271966">
        <w:rPr>
          <w:b/>
          <w:sz w:val="22"/>
          <w:szCs w:val="22"/>
          <w:lang w:val="fr-FR" w:eastAsia="ja-JP"/>
        </w:rPr>
        <w:t>3</w:t>
      </w:r>
      <w:r w:rsidR="00854920" w:rsidRPr="00271966">
        <w:rPr>
          <w:b/>
          <w:sz w:val="22"/>
          <w:szCs w:val="22"/>
          <w:lang w:val="fr-FR" w:eastAsia="ja-JP"/>
        </w:rPr>
        <w:t xml:space="preserve">-Gestion des </w:t>
      </w:r>
      <w:r w:rsidR="00271966" w:rsidRPr="00271966">
        <w:rPr>
          <w:b/>
          <w:sz w:val="22"/>
          <w:szCs w:val="22"/>
          <w:lang w:val="fr-FR" w:eastAsia="ja-JP"/>
        </w:rPr>
        <w:t>Activités :</w:t>
      </w:r>
    </w:p>
    <w:p w14:paraId="76E1B6A2" w14:textId="77777777" w:rsidR="00854920" w:rsidRPr="00F41EEF" w:rsidRDefault="00854920" w:rsidP="00854920">
      <w:pPr>
        <w:spacing w:before="60" w:line="276" w:lineRule="auto"/>
        <w:rPr>
          <w:sz w:val="22"/>
          <w:szCs w:val="22"/>
          <w:highlight w:val="yellow"/>
          <w:lang w:val="fr-FR"/>
        </w:rPr>
      </w:pPr>
    </w:p>
    <w:p w14:paraId="4C286F2B" w14:textId="77777777" w:rsidR="00854920" w:rsidRPr="006A075A" w:rsidRDefault="00854920" w:rsidP="00B556EB">
      <w:pPr>
        <w:pStyle w:val="ListParagraph"/>
        <w:numPr>
          <w:ilvl w:val="0"/>
          <w:numId w:val="24"/>
        </w:numPr>
        <w:spacing w:before="180" w:after="200" w:line="276" w:lineRule="auto"/>
        <w:ind w:left="499" w:hanging="357"/>
        <w:contextualSpacing w:val="0"/>
        <w:jc w:val="both"/>
        <w:rPr>
          <w:sz w:val="22"/>
          <w:szCs w:val="22"/>
          <w:lang w:val="fr-FR" w:eastAsia="ja-JP"/>
        </w:rPr>
      </w:pPr>
      <w:r w:rsidRPr="006A075A">
        <w:rPr>
          <w:sz w:val="22"/>
          <w:szCs w:val="22"/>
          <w:lang w:val="fr-FR" w:eastAsia="ja-JP"/>
        </w:rPr>
        <w:t>Au démarrage de chaque action, un calendrier de travail sera précisé et devra obtenir l’accord du maître d’ouvrage</w:t>
      </w:r>
      <w:r w:rsidR="006A075A" w:rsidRPr="006A075A">
        <w:rPr>
          <w:sz w:val="22"/>
          <w:szCs w:val="22"/>
          <w:lang w:val="fr-FR" w:eastAsia="ja-JP"/>
        </w:rPr>
        <w:t>, le Client.</w:t>
      </w:r>
      <w:r w:rsidRPr="006A075A">
        <w:rPr>
          <w:sz w:val="22"/>
          <w:szCs w:val="22"/>
          <w:lang w:val="fr-FR" w:eastAsia="ja-JP"/>
        </w:rPr>
        <w:t xml:space="preserve"> </w:t>
      </w:r>
      <w:r w:rsidR="006A075A" w:rsidRPr="006A075A">
        <w:rPr>
          <w:sz w:val="22"/>
          <w:szCs w:val="22"/>
          <w:lang w:val="fr-FR" w:eastAsia="ja-JP"/>
        </w:rPr>
        <w:t>Ce</w:t>
      </w:r>
      <w:r w:rsidRPr="006A075A">
        <w:rPr>
          <w:sz w:val="22"/>
          <w:szCs w:val="22"/>
          <w:lang w:val="fr-FR" w:eastAsia="ja-JP"/>
        </w:rPr>
        <w:t xml:space="preserve"> derni</w:t>
      </w:r>
      <w:r w:rsidR="006A075A" w:rsidRPr="006A075A">
        <w:rPr>
          <w:sz w:val="22"/>
          <w:szCs w:val="22"/>
          <w:lang w:val="fr-FR" w:eastAsia="ja-JP"/>
        </w:rPr>
        <w:t>er</w:t>
      </w:r>
      <w:r w:rsidRPr="006A075A">
        <w:rPr>
          <w:sz w:val="22"/>
          <w:szCs w:val="22"/>
          <w:lang w:val="fr-FR" w:eastAsia="ja-JP"/>
        </w:rPr>
        <w:t xml:space="preserve"> devra être informé des éventuels changements de programmation. </w:t>
      </w:r>
    </w:p>
    <w:p w14:paraId="463DAA73" w14:textId="77777777" w:rsidR="009A788B" w:rsidRDefault="009A788B" w:rsidP="009A788B">
      <w:pPr>
        <w:pStyle w:val="ListParagraph"/>
        <w:numPr>
          <w:ilvl w:val="0"/>
          <w:numId w:val="24"/>
        </w:numPr>
        <w:spacing w:before="180" w:after="200" w:line="276" w:lineRule="auto"/>
        <w:ind w:left="499" w:hanging="357"/>
        <w:contextualSpacing w:val="0"/>
        <w:jc w:val="both"/>
        <w:rPr>
          <w:sz w:val="22"/>
          <w:szCs w:val="22"/>
          <w:lang w:val="fr-FR" w:eastAsia="ja-JP"/>
        </w:rPr>
      </w:pPr>
      <w:r>
        <w:rPr>
          <w:sz w:val="22"/>
          <w:szCs w:val="22"/>
          <w:lang w:val="fr-FR" w:eastAsia="ja-JP"/>
        </w:rPr>
        <w:t>Etablir l’état d’avancement mensuel (EA) composé de décompte des travaux, de son rapport mensuel et de la propre facturation de ses services.</w:t>
      </w:r>
    </w:p>
    <w:p w14:paraId="46C0D1D9" w14:textId="77777777" w:rsidR="00854920" w:rsidRPr="006A075A" w:rsidRDefault="00854920" w:rsidP="00B556EB">
      <w:pPr>
        <w:pStyle w:val="ListParagraph"/>
        <w:numPr>
          <w:ilvl w:val="0"/>
          <w:numId w:val="24"/>
        </w:numPr>
        <w:spacing w:before="180" w:after="200" w:line="276" w:lineRule="auto"/>
        <w:ind w:left="499" w:hanging="357"/>
        <w:contextualSpacing w:val="0"/>
        <w:jc w:val="both"/>
        <w:rPr>
          <w:sz w:val="22"/>
          <w:szCs w:val="22"/>
          <w:lang w:val="fr-FR" w:eastAsia="ja-JP"/>
        </w:rPr>
      </w:pPr>
      <w:r w:rsidRPr="006A075A">
        <w:rPr>
          <w:sz w:val="22"/>
          <w:szCs w:val="22"/>
          <w:lang w:val="fr-FR" w:eastAsia="ja-JP"/>
        </w:rPr>
        <w:t>Effectuer les révisions périodiques des quantités relatives aux travaux restant à exécuter et actualiser les estimations qui affectent le total des travaux restants.</w:t>
      </w:r>
    </w:p>
    <w:p w14:paraId="6E3F4407" w14:textId="77777777" w:rsidR="00854920" w:rsidRPr="00CC17D7" w:rsidRDefault="00854920" w:rsidP="00B556EB">
      <w:pPr>
        <w:pStyle w:val="ListParagraph"/>
        <w:numPr>
          <w:ilvl w:val="0"/>
          <w:numId w:val="24"/>
        </w:numPr>
        <w:spacing w:before="180" w:after="200" w:line="276" w:lineRule="auto"/>
        <w:ind w:left="499" w:hanging="357"/>
        <w:contextualSpacing w:val="0"/>
        <w:jc w:val="both"/>
        <w:rPr>
          <w:sz w:val="22"/>
          <w:szCs w:val="22"/>
          <w:lang w:val="fr-FR" w:eastAsia="ja-JP"/>
        </w:rPr>
      </w:pPr>
      <w:r w:rsidRPr="00CC17D7">
        <w:rPr>
          <w:sz w:val="22"/>
          <w:szCs w:val="22"/>
          <w:lang w:val="fr-FR" w:eastAsia="ja-JP"/>
        </w:rPr>
        <w:t>Prêter concours au Représentant du Maitre d</w:t>
      </w:r>
      <w:r w:rsidR="006A075A" w:rsidRPr="00CC17D7">
        <w:rPr>
          <w:sz w:val="22"/>
          <w:szCs w:val="22"/>
          <w:lang w:val="fr-FR" w:eastAsia="ja-JP"/>
        </w:rPr>
        <w:t>’</w:t>
      </w:r>
      <w:r w:rsidRPr="00CC17D7">
        <w:rPr>
          <w:sz w:val="22"/>
          <w:szCs w:val="22"/>
          <w:lang w:val="fr-FR" w:eastAsia="ja-JP"/>
        </w:rPr>
        <w:t>Ouvrage tout en émettant des avis fondés sur :</w:t>
      </w:r>
    </w:p>
    <w:p w14:paraId="0C21A45A" w14:textId="77777777" w:rsidR="00854920" w:rsidRPr="00CC17D7" w:rsidRDefault="00854920" w:rsidP="00854920">
      <w:pPr>
        <w:pStyle w:val="ListParagraph"/>
        <w:spacing w:line="276" w:lineRule="auto"/>
        <w:rPr>
          <w:sz w:val="22"/>
          <w:szCs w:val="22"/>
          <w:lang w:val="fr-FR" w:eastAsia="ja-JP"/>
        </w:rPr>
      </w:pPr>
      <w:r w:rsidRPr="00CC17D7">
        <w:rPr>
          <w:sz w:val="22"/>
          <w:szCs w:val="22"/>
          <w:lang w:val="fr-FR" w:eastAsia="ja-JP"/>
        </w:rPr>
        <w:t xml:space="preserve">-des </w:t>
      </w:r>
      <w:r w:rsidR="006A075A" w:rsidRPr="00CC17D7">
        <w:rPr>
          <w:sz w:val="22"/>
          <w:szCs w:val="22"/>
          <w:lang w:val="fr-FR" w:eastAsia="ja-JP"/>
        </w:rPr>
        <w:t xml:space="preserve">besoins de </w:t>
      </w:r>
      <w:r w:rsidRPr="00CC17D7">
        <w:rPr>
          <w:sz w:val="22"/>
          <w:szCs w:val="22"/>
          <w:lang w:val="fr-FR" w:eastAsia="ja-JP"/>
        </w:rPr>
        <w:t>prolongations de délai pour l’achèvement des travaux.</w:t>
      </w:r>
    </w:p>
    <w:p w14:paraId="01AAC214" w14:textId="77777777" w:rsidR="00854920" w:rsidRPr="00CC17D7" w:rsidRDefault="00854920" w:rsidP="00854920">
      <w:pPr>
        <w:pStyle w:val="ListParagraph"/>
        <w:spacing w:line="276" w:lineRule="auto"/>
        <w:ind w:left="2160"/>
        <w:rPr>
          <w:sz w:val="22"/>
          <w:szCs w:val="22"/>
          <w:lang w:val="fr-FR" w:eastAsia="ja-JP"/>
        </w:rPr>
      </w:pPr>
    </w:p>
    <w:p w14:paraId="0EE42148" w14:textId="77777777" w:rsidR="00854920" w:rsidRPr="00CC17D7" w:rsidRDefault="00854920" w:rsidP="00854920">
      <w:pPr>
        <w:pStyle w:val="ListParagraph"/>
        <w:spacing w:line="276" w:lineRule="auto"/>
        <w:rPr>
          <w:sz w:val="22"/>
          <w:szCs w:val="22"/>
          <w:lang w:val="fr-FR" w:eastAsia="ja-JP"/>
        </w:rPr>
      </w:pPr>
      <w:r w:rsidRPr="00CC17D7">
        <w:rPr>
          <w:sz w:val="22"/>
          <w:szCs w:val="22"/>
          <w:lang w:val="fr-FR" w:eastAsia="ja-JP"/>
        </w:rPr>
        <w:t xml:space="preserve">-des </w:t>
      </w:r>
      <w:r w:rsidR="006A075A" w:rsidRPr="00CC17D7">
        <w:rPr>
          <w:sz w:val="22"/>
          <w:szCs w:val="22"/>
          <w:lang w:val="fr-FR" w:eastAsia="ja-JP"/>
        </w:rPr>
        <w:t xml:space="preserve">besoins </w:t>
      </w:r>
      <w:r w:rsidRPr="00CC17D7">
        <w:rPr>
          <w:sz w:val="22"/>
          <w:szCs w:val="22"/>
          <w:lang w:val="fr-FR" w:eastAsia="ja-JP"/>
        </w:rPr>
        <w:t>de rétribution pour exécuter des travaux supplémentaires et formuler des propositions à propos des dites demandes, le cas échéant.</w:t>
      </w:r>
    </w:p>
    <w:p w14:paraId="60DD7A7C" w14:textId="77777777" w:rsidR="00854920" w:rsidRPr="00CC17D7" w:rsidRDefault="00854920" w:rsidP="00854920">
      <w:pPr>
        <w:pStyle w:val="ListParagraph"/>
        <w:spacing w:line="276" w:lineRule="auto"/>
        <w:ind w:left="2160"/>
        <w:rPr>
          <w:b/>
          <w:sz w:val="22"/>
          <w:szCs w:val="22"/>
          <w:lang w:val="fr-FR" w:eastAsia="ja-JP"/>
        </w:rPr>
      </w:pPr>
    </w:p>
    <w:p w14:paraId="2BB0C1C9" w14:textId="77777777" w:rsidR="00C802DC" w:rsidRPr="00CC17D7" w:rsidRDefault="009B0E91" w:rsidP="00CC17D7">
      <w:pPr>
        <w:spacing w:line="276" w:lineRule="auto"/>
        <w:jc w:val="both"/>
        <w:rPr>
          <w:i/>
          <w:sz w:val="22"/>
          <w:szCs w:val="22"/>
          <w:lang w:val="fr-FR"/>
        </w:rPr>
      </w:pPr>
      <w:r w:rsidRPr="00CC17D7">
        <w:rPr>
          <w:b/>
          <w:i/>
          <w:sz w:val="22"/>
          <w:szCs w:val="22"/>
          <w:lang w:val="fr-FR"/>
        </w:rPr>
        <w:t>4</w:t>
      </w:r>
      <w:r w:rsidR="00C802DC" w:rsidRPr="00CC17D7">
        <w:rPr>
          <w:b/>
          <w:i/>
          <w:sz w:val="22"/>
          <w:szCs w:val="22"/>
          <w:lang w:val="fr-FR"/>
        </w:rPr>
        <w:t xml:space="preserve">.  Composition </w:t>
      </w:r>
      <w:r w:rsidR="00236D27" w:rsidRPr="00CC17D7">
        <w:rPr>
          <w:b/>
          <w:i/>
          <w:sz w:val="22"/>
          <w:szCs w:val="22"/>
          <w:lang w:val="fr-FR"/>
        </w:rPr>
        <w:t>de l’équipe et q</w:t>
      </w:r>
      <w:r w:rsidR="00C802DC" w:rsidRPr="00CC17D7">
        <w:rPr>
          <w:b/>
          <w:i/>
          <w:sz w:val="22"/>
          <w:szCs w:val="22"/>
          <w:lang w:val="fr-FR"/>
        </w:rPr>
        <w:t xml:space="preserve">ualification </w:t>
      </w:r>
      <w:r w:rsidR="00236D27" w:rsidRPr="00CC17D7">
        <w:rPr>
          <w:b/>
          <w:i/>
          <w:sz w:val="22"/>
          <w:szCs w:val="22"/>
          <w:lang w:val="fr-FR"/>
        </w:rPr>
        <w:t>demandée</w:t>
      </w:r>
      <w:r w:rsidR="00C802DC" w:rsidRPr="00CC17D7">
        <w:rPr>
          <w:b/>
          <w:i/>
          <w:sz w:val="22"/>
          <w:szCs w:val="22"/>
          <w:lang w:val="fr-FR"/>
        </w:rPr>
        <w:t xml:space="preserve">s </w:t>
      </w:r>
      <w:r w:rsidR="00236D27" w:rsidRPr="00CC17D7">
        <w:rPr>
          <w:b/>
          <w:i/>
          <w:sz w:val="22"/>
          <w:szCs w:val="22"/>
          <w:lang w:val="fr-FR"/>
        </w:rPr>
        <w:t>pour le personnel-clé</w:t>
      </w:r>
      <w:r w:rsidR="00C802DC" w:rsidRPr="00CC17D7">
        <w:rPr>
          <w:b/>
          <w:i/>
          <w:sz w:val="22"/>
          <w:szCs w:val="22"/>
          <w:lang w:val="fr-FR"/>
        </w:rPr>
        <w:t xml:space="preserve"> (</w:t>
      </w:r>
      <w:r w:rsidR="00236D27" w:rsidRPr="00CC17D7">
        <w:rPr>
          <w:b/>
          <w:i/>
          <w:sz w:val="22"/>
          <w:szCs w:val="22"/>
          <w:lang w:val="fr-FR"/>
        </w:rPr>
        <w:t xml:space="preserve">et autres exigences qui seront utilisées pour l’évaluation des personnels-clés </w:t>
      </w:r>
    </w:p>
    <w:p w14:paraId="37071496" w14:textId="77777777" w:rsidR="0083421C" w:rsidRPr="00F41EEF" w:rsidRDefault="0083421C" w:rsidP="00854920">
      <w:pPr>
        <w:tabs>
          <w:tab w:val="left" w:pos="1710"/>
        </w:tabs>
        <w:spacing w:line="276" w:lineRule="auto"/>
        <w:rPr>
          <w:rFonts w:eastAsia="Calibri"/>
          <w:sz w:val="22"/>
          <w:szCs w:val="22"/>
          <w:highlight w:val="yellow"/>
          <w:lang w:val="fr-FR" w:eastAsia="ja-JP"/>
        </w:rPr>
      </w:pPr>
    </w:p>
    <w:p w14:paraId="25AD8CCB" w14:textId="77777777" w:rsidR="0083421C" w:rsidRPr="00CC17D7" w:rsidRDefault="0083421C" w:rsidP="00CC17D7">
      <w:pPr>
        <w:tabs>
          <w:tab w:val="left" w:pos="1710"/>
        </w:tabs>
        <w:spacing w:line="276" w:lineRule="auto"/>
        <w:jc w:val="both"/>
        <w:rPr>
          <w:rFonts w:eastAsia="Calibri"/>
          <w:sz w:val="22"/>
          <w:szCs w:val="22"/>
          <w:lang w:val="fr-FR" w:eastAsia="ja-JP"/>
        </w:rPr>
      </w:pPr>
      <w:r w:rsidRPr="00CC17D7">
        <w:rPr>
          <w:rFonts w:eastAsia="Calibri"/>
          <w:sz w:val="22"/>
          <w:szCs w:val="22"/>
          <w:lang w:val="fr-FR" w:eastAsia="ja-JP"/>
        </w:rPr>
        <w:t>L</w:t>
      </w:r>
      <w:r w:rsidR="00CC17D7" w:rsidRPr="00CC17D7">
        <w:rPr>
          <w:rFonts w:eastAsia="Calibri"/>
          <w:sz w:val="22"/>
          <w:szCs w:val="22"/>
          <w:lang w:val="fr-FR" w:eastAsia="ja-JP"/>
        </w:rPr>
        <w:t xml:space="preserve">a Firme de Supervision </w:t>
      </w:r>
      <w:r w:rsidRPr="00CC17D7">
        <w:rPr>
          <w:rFonts w:eastAsia="Calibri"/>
          <w:sz w:val="22"/>
          <w:szCs w:val="22"/>
          <w:lang w:val="fr-FR" w:eastAsia="ja-JP"/>
        </w:rPr>
        <w:t>assurera la mise en place du personnel résident nécessaire à l’exécution des différentes tâches réclamées.  Ce personnel sera placé sous le contrôle d’un chef de mission qui aura toute la responsabilité de la bonne marche des prestations décrites à la section ci-dessus.  Le personnel d</w:t>
      </w:r>
      <w:r w:rsidR="00CC17D7" w:rsidRPr="00CC17D7">
        <w:rPr>
          <w:rFonts w:eastAsia="Calibri"/>
          <w:sz w:val="22"/>
          <w:szCs w:val="22"/>
          <w:lang w:val="fr-FR" w:eastAsia="ja-JP"/>
        </w:rPr>
        <w:t xml:space="preserve">e la Firme de Supervision </w:t>
      </w:r>
      <w:r w:rsidRPr="00CC17D7">
        <w:rPr>
          <w:rFonts w:eastAsia="Calibri"/>
          <w:sz w:val="22"/>
          <w:szCs w:val="22"/>
          <w:lang w:val="fr-FR" w:eastAsia="ja-JP"/>
        </w:rPr>
        <w:t>comportera au moins :</w:t>
      </w:r>
    </w:p>
    <w:p w14:paraId="0DFF1A78" w14:textId="77777777" w:rsidR="0083421C" w:rsidRPr="00CC17D7" w:rsidRDefault="0083421C" w:rsidP="00CC17D7">
      <w:pPr>
        <w:tabs>
          <w:tab w:val="left" w:pos="1710"/>
        </w:tabs>
        <w:spacing w:line="276" w:lineRule="auto"/>
        <w:jc w:val="both"/>
        <w:rPr>
          <w:rFonts w:eastAsia="Calibri"/>
          <w:sz w:val="22"/>
          <w:szCs w:val="22"/>
          <w:lang w:val="fr-FR" w:eastAsia="ja-JP"/>
        </w:rPr>
      </w:pPr>
    </w:p>
    <w:p w14:paraId="0EA73574" w14:textId="77777777" w:rsidR="0083421C" w:rsidRPr="00CC17D7" w:rsidRDefault="0083421C" w:rsidP="00CC17D7">
      <w:pPr>
        <w:tabs>
          <w:tab w:val="left" w:pos="1710"/>
        </w:tabs>
        <w:spacing w:line="276" w:lineRule="auto"/>
        <w:jc w:val="both"/>
        <w:rPr>
          <w:rFonts w:eastAsia="Calibri"/>
          <w:sz w:val="22"/>
          <w:szCs w:val="22"/>
          <w:lang w:val="fr-FR" w:eastAsia="ja-JP"/>
        </w:rPr>
      </w:pPr>
      <w:r w:rsidRPr="00CC17D7">
        <w:rPr>
          <w:rFonts w:eastAsia="Calibri"/>
          <w:sz w:val="22"/>
          <w:szCs w:val="22"/>
          <w:lang w:val="fr-FR" w:eastAsia="ja-JP"/>
        </w:rPr>
        <w:t>Un (1) Ingénieur en Génie Civil</w:t>
      </w:r>
      <w:r w:rsidR="00CC17D7" w:rsidRPr="00CC17D7">
        <w:rPr>
          <w:rFonts w:eastAsia="Calibri"/>
          <w:sz w:val="22"/>
          <w:szCs w:val="22"/>
          <w:lang w:val="fr-FR" w:eastAsia="ja-JP"/>
        </w:rPr>
        <w:t xml:space="preserve"> ou Rural,</w:t>
      </w:r>
      <w:r w:rsidRPr="00CC17D7">
        <w:rPr>
          <w:rFonts w:eastAsia="Calibri"/>
          <w:sz w:val="22"/>
          <w:szCs w:val="22"/>
          <w:lang w:val="fr-FR" w:eastAsia="ja-JP"/>
        </w:rPr>
        <w:t xml:space="preserve"> ou un Ingénieur Hydraulicien, chef de Mission avec au moins (10) années d’expérience en aménagements des ouvrages hydrauliques</w:t>
      </w:r>
    </w:p>
    <w:p w14:paraId="3FBA5E09" w14:textId="77777777" w:rsidR="0083421C" w:rsidRPr="00CC17D7" w:rsidRDefault="0083421C" w:rsidP="00CC17D7">
      <w:pPr>
        <w:tabs>
          <w:tab w:val="left" w:pos="1710"/>
        </w:tabs>
        <w:spacing w:line="276" w:lineRule="auto"/>
        <w:jc w:val="both"/>
        <w:rPr>
          <w:rFonts w:eastAsia="Calibri"/>
          <w:sz w:val="22"/>
          <w:szCs w:val="22"/>
          <w:lang w:val="fr-FR" w:eastAsia="ja-JP"/>
        </w:rPr>
      </w:pPr>
    </w:p>
    <w:p w14:paraId="6BB65044" w14:textId="293727FF" w:rsidR="0083421C" w:rsidRPr="00CC17D7" w:rsidRDefault="000E0CB4" w:rsidP="00CC17D7">
      <w:pPr>
        <w:tabs>
          <w:tab w:val="left" w:pos="1710"/>
        </w:tabs>
        <w:spacing w:line="276" w:lineRule="auto"/>
        <w:jc w:val="both"/>
        <w:rPr>
          <w:rFonts w:eastAsia="Calibri"/>
          <w:sz w:val="22"/>
          <w:szCs w:val="22"/>
          <w:lang w:val="fr-FR" w:eastAsia="ja-JP"/>
        </w:rPr>
      </w:pPr>
      <w:r w:rsidRPr="000E0CB4">
        <w:rPr>
          <w:rFonts w:eastAsia="Calibri"/>
          <w:sz w:val="22"/>
          <w:szCs w:val="22"/>
          <w:lang w:val="fr-FR" w:eastAsia="ja-JP"/>
        </w:rPr>
        <w:t xml:space="preserve">Deux (2) </w:t>
      </w:r>
      <w:r w:rsidR="0083421C" w:rsidRPr="000E0CB4">
        <w:rPr>
          <w:rFonts w:eastAsia="Calibri"/>
          <w:sz w:val="22"/>
          <w:szCs w:val="22"/>
          <w:lang w:val="fr-FR" w:eastAsia="ja-JP"/>
        </w:rPr>
        <w:t>Ingénieur</w:t>
      </w:r>
      <w:r w:rsidRPr="000E0CB4">
        <w:rPr>
          <w:rFonts w:eastAsia="Calibri"/>
          <w:sz w:val="22"/>
          <w:szCs w:val="22"/>
          <w:lang w:val="fr-FR" w:eastAsia="ja-JP"/>
        </w:rPr>
        <w:t>s</w:t>
      </w:r>
      <w:r w:rsidR="0083421C" w:rsidRPr="000E0CB4">
        <w:rPr>
          <w:rFonts w:eastAsia="Calibri"/>
          <w:sz w:val="22"/>
          <w:szCs w:val="22"/>
          <w:lang w:val="fr-FR" w:eastAsia="ja-JP"/>
        </w:rPr>
        <w:t xml:space="preserve"> Résident</w:t>
      </w:r>
      <w:r w:rsidRPr="000E0CB4">
        <w:rPr>
          <w:rFonts w:eastAsia="Calibri"/>
          <w:sz w:val="22"/>
          <w:szCs w:val="22"/>
          <w:lang w:val="fr-FR" w:eastAsia="ja-JP"/>
        </w:rPr>
        <w:t>s</w:t>
      </w:r>
      <w:r w:rsidR="0083421C" w:rsidRPr="000E0CB4">
        <w:rPr>
          <w:rFonts w:eastAsia="Calibri"/>
          <w:sz w:val="22"/>
          <w:szCs w:val="22"/>
          <w:lang w:val="fr-FR" w:eastAsia="ja-JP"/>
        </w:rPr>
        <w:t>,</w:t>
      </w:r>
      <w:r w:rsidR="0083421C" w:rsidRPr="00CC17D7">
        <w:rPr>
          <w:rFonts w:eastAsia="Calibri"/>
          <w:sz w:val="22"/>
          <w:szCs w:val="22"/>
          <w:lang w:val="fr-FR" w:eastAsia="ja-JP"/>
        </w:rPr>
        <w:t xml:space="preserve"> contrôleur</w:t>
      </w:r>
      <w:r>
        <w:rPr>
          <w:rFonts w:eastAsia="Calibri"/>
          <w:sz w:val="22"/>
          <w:szCs w:val="22"/>
          <w:lang w:val="fr-FR" w:eastAsia="ja-JP"/>
        </w:rPr>
        <w:t>s</w:t>
      </w:r>
      <w:r w:rsidR="0083421C" w:rsidRPr="00CC17D7">
        <w:rPr>
          <w:rFonts w:eastAsia="Calibri"/>
          <w:sz w:val="22"/>
          <w:szCs w:val="22"/>
          <w:lang w:val="fr-FR" w:eastAsia="ja-JP"/>
        </w:rPr>
        <w:t xml:space="preserve"> des travaux, avec au moins (</w:t>
      </w:r>
      <w:r>
        <w:rPr>
          <w:rFonts w:eastAsia="Calibri"/>
          <w:sz w:val="22"/>
          <w:szCs w:val="22"/>
          <w:lang w:val="fr-FR" w:eastAsia="ja-JP"/>
        </w:rPr>
        <w:t>5</w:t>
      </w:r>
      <w:r w:rsidR="0083421C" w:rsidRPr="00CC17D7">
        <w:rPr>
          <w:rFonts w:eastAsia="Calibri"/>
          <w:sz w:val="22"/>
          <w:szCs w:val="22"/>
          <w:lang w:val="fr-FR" w:eastAsia="ja-JP"/>
        </w:rPr>
        <w:t xml:space="preserve">) années d’expérience dont </w:t>
      </w:r>
      <w:r>
        <w:rPr>
          <w:rFonts w:eastAsia="Calibri"/>
          <w:sz w:val="22"/>
          <w:szCs w:val="22"/>
          <w:lang w:val="fr-FR" w:eastAsia="ja-JP"/>
        </w:rPr>
        <w:t>3</w:t>
      </w:r>
      <w:r w:rsidR="0083421C" w:rsidRPr="00CC17D7">
        <w:rPr>
          <w:rFonts w:eastAsia="Calibri"/>
          <w:sz w:val="22"/>
          <w:szCs w:val="22"/>
          <w:lang w:val="fr-FR" w:eastAsia="ja-JP"/>
        </w:rPr>
        <w:t xml:space="preserve"> sur des projets équivalents</w:t>
      </w:r>
      <w:r>
        <w:rPr>
          <w:rFonts w:eastAsia="Calibri"/>
          <w:sz w:val="22"/>
          <w:szCs w:val="22"/>
          <w:lang w:val="fr-FR" w:eastAsia="ja-JP"/>
        </w:rPr>
        <w:t> : 1 ingénieur sur Jean Rabel et 1 sur Mole Saint Nicolas pour faciliter</w:t>
      </w:r>
      <w:r w:rsidR="00A259D9">
        <w:rPr>
          <w:rFonts w:eastAsia="Calibri"/>
          <w:sz w:val="22"/>
          <w:szCs w:val="22"/>
          <w:lang w:val="fr-FR" w:eastAsia="ja-JP"/>
        </w:rPr>
        <w:t xml:space="preserve"> un avancement plus rapide des travaux</w:t>
      </w:r>
      <w:r w:rsidR="00FA0FA4">
        <w:rPr>
          <w:rFonts w:eastAsia="Calibri"/>
          <w:sz w:val="22"/>
          <w:szCs w:val="22"/>
          <w:lang w:val="fr-FR" w:eastAsia="ja-JP"/>
        </w:rPr>
        <w:t xml:space="preserve"> puisque le Client dispose de 3 ingénieurs d’exécution sur place</w:t>
      </w:r>
      <w:r>
        <w:rPr>
          <w:rFonts w:eastAsia="Calibri"/>
          <w:sz w:val="22"/>
          <w:szCs w:val="22"/>
          <w:lang w:val="fr-FR" w:eastAsia="ja-JP"/>
        </w:rPr>
        <w:t>.</w:t>
      </w:r>
    </w:p>
    <w:p w14:paraId="4C32281B" w14:textId="77777777" w:rsidR="0083421C" w:rsidRPr="00CC17D7" w:rsidRDefault="0083421C" w:rsidP="00CC17D7">
      <w:pPr>
        <w:tabs>
          <w:tab w:val="left" w:pos="1710"/>
        </w:tabs>
        <w:spacing w:line="276" w:lineRule="auto"/>
        <w:jc w:val="both"/>
        <w:rPr>
          <w:rFonts w:eastAsia="Calibri"/>
          <w:sz w:val="22"/>
          <w:szCs w:val="22"/>
          <w:lang w:val="fr-FR" w:eastAsia="ja-JP"/>
        </w:rPr>
      </w:pPr>
    </w:p>
    <w:p w14:paraId="3B3960C3" w14:textId="77777777" w:rsidR="0083421C" w:rsidRPr="00CC17D7" w:rsidRDefault="0083421C" w:rsidP="00CC17D7">
      <w:pPr>
        <w:spacing w:after="240" w:line="276" w:lineRule="auto"/>
        <w:jc w:val="both"/>
        <w:rPr>
          <w:sz w:val="22"/>
          <w:szCs w:val="22"/>
          <w:lang w:val="fr-FR"/>
        </w:rPr>
      </w:pPr>
      <w:r w:rsidRPr="00CC17D7">
        <w:rPr>
          <w:rFonts w:eastAsia="Calibri"/>
          <w:sz w:val="22"/>
          <w:szCs w:val="22"/>
          <w:lang w:val="fr-FR" w:eastAsia="ja-JP"/>
        </w:rPr>
        <w:t>Un (1) Topographe, avec une expérience confirmée de cinq (5) ans au minimum dans</w:t>
      </w:r>
      <w:r w:rsidRPr="00CC17D7">
        <w:rPr>
          <w:sz w:val="22"/>
          <w:szCs w:val="22"/>
          <w:lang w:val="fr-FR"/>
        </w:rPr>
        <w:t xml:space="preserve"> la réalisation des activités similaires.</w:t>
      </w:r>
    </w:p>
    <w:p w14:paraId="2341E139" w14:textId="77777777" w:rsidR="0083421C" w:rsidRPr="008B6672" w:rsidRDefault="0083421C" w:rsidP="00CC17D7">
      <w:pPr>
        <w:tabs>
          <w:tab w:val="left" w:pos="1710"/>
        </w:tabs>
        <w:spacing w:line="276" w:lineRule="auto"/>
        <w:jc w:val="both"/>
        <w:rPr>
          <w:rFonts w:eastAsia="Calibri"/>
          <w:sz w:val="22"/>
          <w:szCs w:val="22"/>
          <w:lang w:val="fr-FR" w:eastAsia="ja-JP"/>
        </w:rPr>
      </w:pPr>
      <w:r w:rsidRPr="008B6672">
        <w:rPr>
          <w:rFonts w:eastAsia="Calibri"/>
          <w:sz w:val="22"/>
          <w:szCs w:val="22"/>
          <w:lang w:val="fr-FR" w:eastAsia="ja-JP"/>
        </w:rPr>
        <w:lastRenderedPageBreak/>
        <w:t>Le Chef de mission est appelé à diriger la mission de contrôle</w:t>
      </w:r>
      <w:r w:rsidR="00CC17D7" w:rsidRPr="008B6672">
        <w:rPr>
          <w:rFonts w:eastAsia="Calibri"/>
          <w:sz w:val="22"/>
          <w:szCs w:val="22"/>
          <w:lang w:val="fr-FR" w:eastAsia="ja-JP"/>
        </w:rPr>
        <w:t>,</w:t>
      </w:r>
      <w:r w:rsidRPr="008B6672">
        <w:rPr>
          <w:rFonts w:eastAsia="Calibri"/>
          <w:sz w:val="22"/>
          <w:szCs w:val="22"/>
          <w:lang w:val="fr-FR" w:eastAsia="ja-JP"/>
        </w:rPr>
        <w:t xml:space="preserve"> </w:t>
      </w:r>
      <w:r w:rsidR="008B6672" w:rsidRPr="008B6672">
        <w:rPr>
          <w:rFonts w:eastAsia="Calibri"/>
          <w:sz w:val="22"/>
          <w:szCs w:val="22"/>
          <w:lang w:val="fr-FR" w:eastAsia="ja-JP"/>
        </w:rPr>
        <w:t>de façon</w:t>
      </w:r>
      <w:r w:rsidRPr="008B6672">
        <w:rPr>
          <w:rFonts w:eastAsia="Calibri"/>
          <w:sz w:val="22"/>
          <w:szCs w:val="22"/>
          <w:lang w:val="fr-FR" w:eastAsia="ja-JP"/>
        </w:rPr>
        <w:t xml:space="preserve"> qu’elle puisse satisfaire les exigences des Termes de Référence, se déplacer fréquemment de son siège sur le chantier et doit notamment :</w:t>
      </w:r>
    </w:p>
    <w:p w14:paraId="316A0D04" w14:textId="77777777" w:rsidR="0083421C" w:rsidRPr="008B6672" w:rsidRDefault="0083421C" w:rsidP="00B556EB">
      <w:pPr>
        <w:pStyle w:val="ListParagraph"/>
        <w:numPr>
          <w:ilvl w:val="0"/>
          <w:numId w:val="21"/>
        </w:numPr>
        <w:tabs>
          <w:tab w:val="left" w:pos="1710"/>
        </w:tabs>
        <w:spacing w:after="200" w:line="276" w:lineRule="auto"/>
        <w:jc w:val="both"/>
        <w:rPr>
          <w:rFonts w:eastAsia="Calibri"/>
          <w:sz w:val="22"/>
          <w:szCs w:val="22"/>
          <w:lang w:val="fr-FR" w:eastAsia="ja-JP"/>
        </w:rPr>
      </w:pPr>
      <w:r w:rsidRPr="008B6672">
        <w:rPr>
          <w:rFonts w:eastAsia="Calibri"/>
          <w:sz w:val="22"/>
          <w:szCs w:val="22"/>
          <w:lang w:val="fr-FR" w:eastAsia="ja-JP"/>
        </w:rPr>
        <w:t>Vérifier et arrêter les décomptes d</w:t>
      </w:r>
      <w:r w:rsidR="008B6672">
        <w:rPr>
          <w:rFonts w:eastAsia="Calibri"/>
          <w:sz w:val="22"/>
          <w:szCs w:val="22"/>
          <w:lang w:val="fr-FR" w:eastAsia="ja-JP"/>
        </w:rPr>
        <w:t xml:space="preserve">es </w:t>
      </w:r>
      <w:r w:rsidRPr="008B6672">
        <w:rPr>
          <w:rFonts w:eastAsia="Calibri"/>
          <w:sz w:val="22"/>
          <w:szCs w:val="22"/>
          <w:lang w:val="fr-FR" w:eastAsia="ja-JP"/>
        </w:rPr>
        <w:t>travaux ;</w:t>
      </w:r>
    </w:p>
    <w:p w14:paraId="4C822CF7" w14:textId="77777777" w:rsidR="0083421C" w:rsidRPr="008B6672" w:rsidRDefault="0083421C" w:rsidP="00B556EB">
      <w:pPr>
        <w:pStyle w:val="ListParagraph"/>
        <w:numPr>
          <w:ilvl w:val="0"/>
          <w:numId w:val="21"/>
        </w:numPr>
        <w:tabs>
          <w:tab w:val="left" w:pos="1710"/>
        </w:tabs>
        <w:spacing w:after="200" w:line="276" w:lineRule="auto"/>
        <w:jc w:val="both"/>
        <w:rPr>
          <w:rFonts w:eastAsia="Calibri"/>
          <w:sz w:val="22"/>
          <w:szCs w:val="22"/>
          <w:lang w:val="fr-FR" w:eastAsia="ja-JP"/>
        </w:rPr>
      </w:pPr>
      <w:r w:rsidRPr="008B6672">
        <w:rPr>
          <w:rFonts w:eastAsia="Calibri"/>
          <w:sz w:val="22"/>
          <w:szCs w:val="22"/>
          <w:lang w:val="fr-FR" w:eastAsia="ja-JP"/>
        </w:rPr>
        <w:t>Établir les rapports périodiques ;</w:t>
      </w:r>
    </w:p>
    <w:p w14:paraId="3903E9C1" w14:textId="77777777" w:rsidR="0083421C" w:rsidRPr="008B6672" w:rsidRDefault="0083421C" w:rsidP="00B556EB">
      <w:pPr>
        <w:pStyle w:val="ListParagraph"/>
        <w:numPr>
          <w:ilvl w:val="0"/>
          <w:numId w:val="21"/>
        </w:numPr>
        <w:tabs>
          <w:tab w:val="left" w:pos="1710"/>
        </w:tabs>
        <w:spacing w:after="200" w:line="276" w:lineRule="auto"/>
        <w:jc w:val="both"/>
        <w:rPr>
          <w:rFonts w:eastAsia="Calibri"/>
          <w:sz w:val="22"/>
          <w:szCs w:val="22"/>
          <w:lang w:val="fr-FR" w:eastAsia="ja-JP"/>
        </w:rPr>
      </w:pPr>
      <w:r w:rsidRPr="008B6672">
        <w:rPr>
          <w:rFonts w:eastAsia="Calibri"/>
          <w:sz w:val="22"/>
          <w:szCs w:val="22"/>
          <w:lang w:val="fr-FR" w:eastAsia="ja-JP"/>
        </w:rPr>
        <w:t>Etablir le rapport final.</w:t>
      </w:r>
    </w:p>
    <w:p w14:paraId="662B6BC6" w14:textId="77777777" w:rsidR="0083421C" w:rsidRPr="008B6672" w:rsidRDefault="0083421C" w:rsidP="00854920">
      <w:pPr>
        <w:tabs>
          <w:tab w:val="left" w:pos="1710"/>
        </w:tabs>
        <w:spacing w:line="276" w:lineRule="auto"/>
        <w:rPr>
          <w:rFonts w:eastAsia="Calibri"/>
          <w:sz w:val="22"/>
          <w:szCs w:val="22"/>
          <w:lang w:val="fr-FR" w:eastAsia="ja-JP"/>
        </w:rPr>
      </w:pPr>
      <w:r w:rsidRPr="008B6672">
        <w:rPr>
          <w:rFonts w:eastAsia="Calibri"/>
          <w:sz w:val="22"/>
          <w:szCs w:val="22"/>
          <w:lang w:val="fr-FR" w:eastAsia="ja-JP"/>
        </w:rPr>
        <w:t>L’Ingénieur Résident est appelé notamment à :</w:t>
      </w:r>
    </w:p>
    <w:p w14:paraId="2AD282E4" w14:textId="77777777" w:rsidR="0083421C" w:rsidRPr="008B6672" w:rsidRDefault="0083421C" w:rsidP="00B556EB">
      <w:pPr>
        <w:pStyle w:val="ListParagraph"/>
        <w:numPr>
          <w:ilvl w:val="0"/>
          <w:numId w:val="22"/>
        </w:numPr>
        <w:tabs>
          <w:tab w:val="left" w:pos="1710"/>
        </w:tabs>
        <w:spacing w:after="200" w:line="276" w:lineRule="auto"/>
        <w:jc w:val="both"/>
        <w:rPr>
          <w:rFonts w:eastAsia="Calibri"/>
          <w:sz w:val="22"/>
          <w:szCs w:val="22"/>
          <w:lang w:val="fr-FR" w:eastAsia="ja-JP"/>
        </w:rPr>
      </w:pPr>
      <w:r w:rsidRPr="008B6672">
        <w:rPr>
          <w:rFonts w:eastAsia="Calibri"/>
          <w:sz w:val="22"/>
          <w:szCs w:val="22"/>
          <w:lang w:val="fr-FR" w:eastAsia="ja-JP"/>
        </w:rPr>
        <w:t xml:space="preserve">Suivre l’exécution technique des travaux et leur </w:t>
      </w:r>
      <w:r w:rsidR="00CC17D7" w:rsidRPr="008B6672">
        <w:rPr>
          <w:rFonts w:eastAsia="Calibri"/>
          <w:sz w:val="22"/>
          <w:szCs w:val="22"/>
          <w:lang w:val="fr-FR" w:eastAsia="ja-JP"/>
        </w:rPr>
        <w:t>réalisation dans</w:t>
      </w:r>
      <w:r w:rsidRPr="008B6672">
        <w:rPr>
          <w:rFonts w:eastAsia="Calibri"/>
          <w:sz w:val="22"/>
          <w:szCs w:val="22"/>
          <w:lang w:val="fr-FR" w:eastAsia="ja-JP"/>
        </w:rPr>
        <w:t xml:space="preserve"> le cadre du programme d’exécution agréé ;</w:t>
      </w:r>
    </w:p>
    <w:p w14:paraId="68F4373F" w14:textId="77777777" w:rsidR="0083421C" w:rsidRPr="008B6672" w:rsidRDefault="0083421C" w:rsidP="00B556EB">
      <w:pPr>
        <w:pStyle w:val="ListParagraph"/>
        <w:numPr>
          <w:ilvl w:val="0"/>
          <w:numId w:val="22"/>
        </w:numPr>
        <w:tabs>
          <w:tab w:val="left" w:pos="1710"/>
        </w:tabs>
        <w:spacing w:after="200" w:line="276" w:lineRule="auto"/>
        <w:jc w:val="both"/>
        <w:rPr>
          <w:rFonts w:eastAsia="Calibri"/>
          <w:sz w:val="22"/>
          <w:szCs w:val="22"/>
          <w:lang w:val="fr-FR" w:eastAsia="ja-JP"/>
        </w:rPr>
      </w:pPr>
      <w:r w:rsidRPr="008B6672">
        <w:rPr>
          <w:rFonts w:eastAsia="Calibri"/>
          <w:sz w:val="22"/>
          <w:szCs w:val="22"/>
          <w:lang w:val="fr-FR" w:eastAsia="ja-JP"/>
        </w:rPr>
        <w:t>Etablir un rapport détaillé contrôlé par le chef de mission ;</w:t>
      </w:r>
    </w:p>
    <w:p w14:paraId="7BF86498" w14:textId="77777777" w:rsidR="0083421C" w:rsidRPr="008B6672" w:rsidRDefault="0083421C" w:rsidP="00B556EB">
      <w:pPr>
        <w:pStyle w:val="ListParagraph"/>
        <w:numPr>
          <w:ilvl w:val="0"/>
          <w:numId w:val="22"/>
        </w:numPr>
        <w:tabs>
          <w:tab w:val="left" w:pos="1710"/>
        </w:tabs>
        <w:spacing w:after="200" w:line="276" w:lineRule="auto"/>
        <w:jc w:val="both"/>
        <w:rPr>
          <w:rFonts w:eastAsia="Calibri"/>
          <w:sz w:val="22"/>
          <w:szCs w:val="22"/>
          <w:lang w:val="fr-FR" w:eastAsia="ja-JP"/>
        </w:rPr>
      </w:pPr>
      <w:r w:rsidRPr="008B6672">
        <w:rPr>
          <w:rFonts w:eastAsia="Calibri"/>
          <w:sz w:val="22"/>
          <w:szCs w:val="22"/>
          <w:lang w:val="fr-FR" w:eastAsia="ja-JP"/>
        </w:rPr>
        <w:t>Se rendre sur les lieux où les travaux seront réalisés ;</w:t>
      </w:r>
    </w:p>
    <w:p w14:paraId="03380CF7" w14:textId="77777777" w:rsidR="0083421C" w:rsidRPr="008B6672" w:rsidRDefault="0083421C" w:rsidP="00B556EB">
      <w:pPr>
        <w:pStyle w:val="ListParagraph"/>
        <w:numPr>
          <w:ilvl w:val="0"/>
          <w:numId w:val="22"/>
        </w:numPr>
        <w:tabs>
          <w:tab w:val="left" w:pos="1710"/>
        </w:tabs>
        <w:spacing w:after="200" w:line="276" w:lineRule="auto"/>
        <w:jc w:val="both"/>
        <w:rPr>
          <w:rFonts w:eastAsia="Calibri"/>
          <w:sz w:val="22"/>
          <w:szCs w:val="22"/>
          <w:lang w:val="fr-FR" w:eastAsia="ja-JP"/>
        </w:rPr>
      </w:pPr>
      <w:r w:rsidRPr="008B6672">
        <w:rPr>
          <w:rFonts w:eastAsia="Calibri"/>
          <w:sz w:val="22"/>
          <w:szCs w:val="22"/>
          <w:lang w:val="fr-FR" w:eastAsia="ja-JP"/>
        </w:rPr>
        <w:t xml:space="preserve">Emettre aux </w:t>
      </w:r>
      <w:r w:rsidR="008B6672" w:rsidRPr="008B6672">
        <w:rPr>
          <w:rFonts w:eastAsia="Calibri"/>
          <w:sz w:val="22"/>
          <w:szCs w:val="22"/>
          <w:lang w:val="fr-FR" w:eastAsia="ja-JP"/>
        </w:rPr>
        <w:t xml:space="preserve">équipes </w:t>
      </w:r>
      <w:r w:rsidRPr="008B6672">
        <w:rPr>
          <w:rFonts w:eastAsia="Calibri"/>
          <w:sz w:val="22"/>
          <w:szCs w:val="22"/>
          <w:lang w:val="fr-FR" w:eastAsia="ja-JP"/>
        </w:rPr>
        <w:t xml:space="preserve">de construction des ordres d’exécution pour chaque </w:t>
      </w:r>
      <w:r w:rsidR="008B6672" w:rsidRPr="008B6672">
        <w:rPr>
          <w:rFonts w:eastAsia="Calibri"/>
          <w:sz w:val="22"/>
          <w:szCs w:val="22"/>
          <w:lang w:val="fr-FR" w:eastAsia="ja-JP"/>
        </w:rPr>
        <w:t>activité à</w:t>
      </w:r>
      <w:r w:rsidRPr="008B6672">
        <w:rPr>
          <w:rFonts w:eastAsia="Calibri"/>
          <w:sz w:val="22"/>
          <w:szCs w:val="22"/>
          <w:lang w:val="fr-FR" w:eastAsia="ja-JP"/>
        </w:rPr>
        <w:t xml:space="preserve"> réaliser. </w:t>
      </w:r>
    </w:p>
    <w:p w14:paraId="18560905" w14:textId="77777777" w:rsidR="0083421C" w:rsidRPr="008B6672" w:rsidRDefault="0083421C" w:rsidP="008B6672">
      <w:pPr>
        <w:tabs>
          <w:tab w:val="left" w:pos="1710"/>
        </w:tabs>
        <w:spacing w:after="200" w:line="276" w:lineRule="auto"/>
        <w:jc w:val="both"/>
        <w:rPr>
          <w:rFonts w:eastAsia="Calibri"/>
          <w:sz w:val="22"/>
          <w:szCs w:val="22"/>
          <w:lang w:val="fr-FR" w:eastAsia="ja-JP"/>
        </w:rPr>
      </w:pPr>
      <w:r w:rsidRPr="008B6672">
        <w:rPr>
          <w:sz w:val="22"/>
          <w:szCs w:val="22"/>
          <w:lang w:val="fr-FR"/>
        </w:rPr>
        <w:t xml:space="preserve">Le Topographe sera placé sous la responsabilité directe de l’Ingénieur Résident et vérifiera les cotes planimétriques et </w:t>
      </w:r>
      <w:r w:rsidR="008B6672" w:rsidRPr="008B6672">
        <w:rPr>
          <w:sz w:val="22"/>
          <w:szCs w:val="22"/>
          <w:lang w:val="fr-FR"/>
        </w:rPr>
        <w:t>altimétriques du</w:t>
      </w:r>
      <w:r w:rsidRPr="008B6672">
        <w:rPr>
          <w:sz w:val="22"/>
          <w:szCs w:val="22"/>
          <w:lang w:val="fr-FR"/>
        </w:rPr>
        <w:t xml:space="preserve"> terrain. Il fournira également les informations permettant de s’assurer que les canaux </w:t>
      </w:r>
      <w:r w:rsidR="008B6672" w:rsidRPr="008B6672">
        <w:rPr>
          <w:sz w:val="22"/>
          <w:szCs w:val="22"/>
          <w:lang w:val="fr-FR"/>
        </w:rPr>
        <w:t>secondaires seront</w:t>
      </w:r>
      <w:r w:rsidRPr="008B6672">
        <w:rPr>
          <w:sz w:val="22"/>
          <w:szCs w:val="22"/>
          <w:lang w:val="fr-FR"/>
        </w:rPr>
        <w:t xml:space="preserve"> raccordés au</w:t>
      </w:r>
      <w:r w:rsidR="008B6672" w:rsidRPr="008B6672">
        <w:rPr>
          <w:sz w:val="22"/>
          <w:szCs w:val="22"/>
          <w:lang w:val="fr-FR"/>
        </w:rPr>
        <w:t>x</w:t>
      </w:r>
      <w:r w:rsidRPr="008B6672">
        <w:rPr>
          <w:sz w:val="22"/>
          <w:szCs w:val="22"/>
          <w:lang w:val="fr-FR"/>
        </w:rPr>
        <w:t xml:space="preserve"> cana</w:t>
      </w:r>
      <w:r w:rsidR="008B6672" w:rsidRPr="008B6672">
        <w:rPr>
          <w:sz w:val="22"/>
          <w:szCs w:val="22"/>
          <w:lang w:val="fr-FR"/>
        </w:rPr>
        <w:t>ux</w:t>
      </w:r>
      <w:r w:rsidRPr="008B6672">
        <w:rPr>
          <w:sz w:val="22"/>
          <w:szCs w:val="22"/>
          <w:lang w:val="fr-FR"/>
        </w:rPr>
        <w:t xml:space="preserve"> primaire</w:t>
      </w:r>
      <w:r w:rsidR="008B6672" w:rsidRPr="008B6672">
        <w:rPr>
          <w:sz w:val="22"/>
          <w:szCs w:val="22"/>
          <w:lang w:val="fr-FR"/>
        </w:rPr>
        <w:t>s</w:t>
      </w:r>
      <w:r w:rsidRPr="008B6672">
        <w:rPr>
          <w:sz w:val="22"/>
          <w:szCs w:val="22"/>
          <w:lang w:val="fr-FR"/>
        </w:rPr>
        <w:t xml:space="preserve"> conformément aux alignements et aux élévations.  </w:t>
      </w:r>
    </w:p>
    <w:p w14:paraId="37A4BB84" w14:textId="4E80B535" w:rsidR="0083421C" w:rsidRPr="008B6672" w:rsidRDefault="0083421C" w:rsidP="008B6672">
      <w:pPr>
        <w:tabs>
          <w:tab w:val="left" w:pos="1710"/>
        </w:tabs>
        <w:spacing w:line="276" w:lineRule="auto"/>
        <w:jc w:val="both"/>
        <w:rPr>
          <w:rFonts w:eastAsia="Calibri"/>
          <w:sz w:val="22"/>
          <w:szCs w:val="22"/>
          <w:lang w:val="fr-FR" w:eastAsia="ja-JP"/>
        </w:rPr>
      </w:pPr>
      <w:r w:rsidRPr="008B6672">
        <w:rPr>
          <w:rFonts w:eastAsia="Calibri"/>
          <w:sz w:val="22"/>
          <w:szCs w:val="22"/>
          <w:lang w:val="fr-FR" w:eastAsia="ja-JP"/>
        </w:rPr>
        <w:t>Le personnel administratif et de bureau (dactylographe, dessinateurs, chauffeurs</w:t>
      </w:r>
      <w:r w:rsidR="006027CA">
        <w:rPr>
          <w:rFonts w:eastAsia="Calibri"/>
          <w:sz w:val="22"/>
          <w:szCs w:val="22"/>
          <w:lang w:val="fr-FR" w:eastAsia="ja-JP"/>
        </w:rPr>
        <w:t>, etc…</w:t>
      </w:r>
      <w:r w:rsidRPr="008B6672">
        <w:rPr>
          <w:rFonts w:eastAsia="Calibri"/>
          <w:sz w:val="22"/>
          <w:szCs w:val="22"/>
          <w:lang w:val="fr-FR" w:eastAsia="ja-JP"/>
        </w:rPr>
        <w:t>) sera recruté directement par l</w:t>
      </w:r>
      <w:r w:rsidR="008B6672" w:rsidRPr="008B6672">
        <w:rPr>
          <w:rFonts w:eastAsia="Calibri"/>
          <w:sz w:val="22"/>
          <w:szCs w:val="22"/>
          <w:lang w:val="fr-FR" w:eastAsia="ja-JP"/>
        </w:rPr>
        <w:t xml:space="preserve">a Firme </w:t>
      </w:r>
      <w:r w:rsidRPr="008B6672">
        <w:rPr>
          <w:rFonts w:eastAsia="Calibri"/>
          <w:sz w:val="22"/>
          <w:szCs w:val="22"/>
          <w:lang w:val="fr-FR" w:eastAsia="ja-JP"/>
        </w:rPr>
        <w:t>qui devra prévoir le coût de ces opérations dans ses frais généraux.</w:t>
      </w:r>
    </w:p>
    <w:p w14:paraId="45BA985C" w14:textId="77777777" w:rsidR="0083421C" w:rsidRPr="008B6672" w:rsidRDefault="0083421C" w:rsidP="00854920">
      <w:pPr>
        <w:tabs>
          <w:tab w:val="left" w:pos="1710"/>
        </w:tabs>
        <w:spacing w:line="276" w:lineRule="auto"/>
        <w:rPr>
          <w:rFonts w:eastAsia="Calibri"/>
          <w:sz w:val="22"/>
          <w:szCs w:val="22"/>
          <w:lang w:val="fr-FR" w:eastAsia="ja-JP"/>
        </w:rPr>
      </w:pPr>
    </w:p>
    <w:p w14:paraId="2273E05C" w14:textId="77777777" w:rsidR="0083421C" w:rsidRPr="008B6672" w:rsidRDefault="0083421C" w:rsidP="008B6672">
      <w:pPr>
        <w:tabs>
          <w:tab w:val="left" w:pos="1710"/>
        </w:tabs>
        <w:spacing w:line="276" w:lineRule="auto"/>
        <w:jc w:val="both"/>
        <w:rPr>
          <w:rFonts w:eastAsia="Calibri"/>
          <w:sz w:val="22"/>
          <w:szCs w:val="22"/>
          <w:lang w:val="fr-FR" w:eastAsia="ja-JP"/>
        </w:rPr>
      </w:pPr>
      <w:r w:rsidRPr="008B6672">
        <w:rPr>
          <w:rFonts w:eastAsia="Calibri"/>
          <w:sz w:val="22"/>
          <w:szCs w:val="22"/>
          <w:lang w:val="fr-FR" w:eastAsia="ja-JP"/>
        </w:rPr>
        <w:t>L'offre détaillera les propositions des interventions envisagées des différents spécialistes de l'équipe (temps, actions, résultats, etc.)</w:t>
      </w:r>
    </w:p>
    <w:p w14:paraId="5272E237" w14:textId="77777777" w:rsidR="007C054B" w:rsidRPr="00F41EEF" w:rsidRDefault="007C054B" w:rsidP="00854920">
      <w:pPr>
        <w:tabs>
          <w:tab w:val="left" w:pos="1710"/>
        </w:tabs>
        <w:spacing w:line="276" w:lineRule="auto"/>
        <w:jc w:val="both"/>
        <w:rPr>
          <w:rFonts w:eastAsia="Calibri"/>
          <w:sz w:val="22"/>
          <w:szCs w:val="22"/>
          <w:highlight w:val="yellow"/>
          <w:lang w:val="fr-FR" w:eastAsia="ja-JP"/>
        </w:rPr>
      </w:pPr>
    </w:p>
    <w:p w14:paraId="1C5D4C0C" w14:textId="77777777" w:rsidR="00C802DC" w:rsidRPr="003A7A66" w:rsidRDefault="009B0E91" w:rsidP="00854920">
      <w:pPr>
        <w:spacing w:line="276" w:lineRule="auto"/>
        <w:rPr>
          <w:b/>
          <w:i/>
          <w:sz w:val="22"/>
          <w:szCs w:val="22"/>
          <w:lang w:val="fr-FR"/>
        </w:rPr>
      </w:pPr>
      <w:r w:rsidRPr="003A7A66">
        <w:rPr>
          <w:b/>
          <w:i/>
          <w:sz w:val="22"/>
          <w:szCs w:val="22"/>
          <w:lang w:val="fr-FR"/>
        </w:rPr>
        <w:t>5</w:t>
      </w:r>
      <w:r w:rsidR="00C802DC" w:rsidRPr="003A7A66">
        <w:rPr>
          <w:b/>
          <w:i/>
          <w:sz w:val="22"/>
          <w:szCs w:val="22"/>
          <w:lang w:val="fr-FR"/>
        </w:rPr>
        <w:t>.  R</w:t>
      </w:r>
      <w:r w:rsidR="006071BC" w:rsidRPr="003A7A66">
        <w:rPr>
          <w:b/>
          <w:i/>
          <w:sz w:val="22"/>
          <w:szCs w:val="22"/>
          <w:lang w:val="fr-FR"/>
        </w:rPr>
        <w:t xml:space="preserve">apports demandés, </w:t>
      </w:r>
      <w:r w:rsidR="00236D27" w:rsidRPr="003A7A66">
        <w:rPr>
          <w:b/>
          <w:i/>
          <w:sz w:val="22"/>
          <w:szCs w:val="22"/>
          <w:lang w:val="fr-FR"/>
        </w:rPr>
        <w:t>calendrier des liv</w:t>
      </w:r>
      <w:r w:rsidR="005E4932" w:rsidRPr="003A7A66">
        <w:rPr>
          <w:b/>
          <w:i/>
          <w:sz w:val="22"/>
          <w:szCs w:val="22"/>
          <w:lang w:val="fr-FR"/>
        </w:rPr>
        <w:t>rables</w:t>
      </w:r>
      <w:r w:rsidR="006071BC" w:rsidRPr="003A7A66">
        <w:rPr>
          <w:b/>
          <w:i/>
          <w:sz w:val="22"/>
          <w:szCs w:val="22"/>
          <w:lang w:val="fr-FR"/>
        </w:rPr>
        <w:t xml:space="preserve"> et </w:t>
      </w:r>
      <w:r w:rsidR="003A7A66" w:rsidRPr="003A7A66">
        <w:rPr>
          <w:b/>
          <w:i/>
          <w:sz w:val="22"/>
          <w:szCs w:val="22"/>
          <w:lang w:val="fr-FR"/>
        </w:rPr>
        <w:t>participation</w:t>
      </w:r>
      <w:r w:rsidR="006071BC" w:rsidRPr="003A7A66">
        <w:rPr>
          <w:b/>
          <w:i/>
          <w:sz w:val="22"/>
          <w:szCs w:val="22"/>
          <w:lang w:val="fr-FR"/>
        </w:rPr>
        <w:t xml:space="preserve"> </w:t>
      </w:r>
      <w:r w:rsidR="00CE5AEB" w:rsidRPr="003A7A66">
        <w:rPr>
          <w:b/>
          <w:i/>
          <w:sz w:val="22"/>
          <w:szCs w:val="22"/>
          <w:lang w:val="fr-FR"/>
        </w:rPr>
        <w:t>et production</w:t>
      </w:r>
      <w:r w:rsidR="006071BC" w:rsidRPr="003A7A66">
        <w:rPr>
          <w:b/>
          <w:i/>
          <w:sz w:val="22"/>
          <w:szCs w:val="22"/>
          <w:lang w:val="fr-FR"/>
        </w:rPr>
        <w:t xml:space="preserve"> des comptes-rendus des </w:t>
      </w:r>
      <w:r w:rsidR="00CE5AEB" w:rsidRPr="003A7A66">
        <w:rPr>
          <w:b/>
          <w:i/>
          <w:sz w:val="22"/>
          <w:szCs w:val="22"/>
          <w:lang w:val="fr-FR"/>
        </w:rPr>
        <w:t>réunions</w:t>
      </w:r>
    </w:p>
    <w:p w14:paraId="423B29B2" w14:textId="77777777" w:rsidR="006071BC" w:rsidRPr="00F41EEF" w:rsidRDefault="006071BC" w:rsidP="00854920">
      <w:pPr>
        <w:spacing w:line="276" w:lineRule="auto"/>
        <w:rPr>
          <w:b/>
          <w:sz w:val="22"/>
          <w:szCs w:val="22"/>
          <w:highlight w:val="yellow"/>
          <w:lang w:val="fr-FR"/>
        </w:rPr>
      </w:pPr>
    </w:p>
    <w:p w14:paraId="72BB7A7C" w14:textId="77777777" w:rsidR="006071BC" w:rsidRPr="00CE5AEB" w:rsidRDefault="006071BC" w:rsidP="00854920">
      <w:pPr>
        <w:pStyle w:val="ListParagraph"/>
        <w:spacing w:line="276" w:lineRule="auto"/>
        <w:ind w:left="0"/>
        <w:jc w:val="both"/>
        <w:rPr>
          <w:sz w:val="22"/>
          <w:szCs w:val="22"/>
          <w:lang w:val="fr-FR"/>
        </w:rPr>
      </w:pPr>
      <w:r w:rsidRPr="00CE5AEB">
        <w:rPr>
          <w:sz w:val="22"/>
          <w:szCs w:val="22"/>
          <w:lang w:val="fr-FR"/>
        </w:rPr>
        <w:t>Le Bureau d</w:t>
      </w:r>
      <w:r w:rsidR="00CE5AEB" w:rsidRPr="00CE5AEB">
        <w:rPr>
          <w:sz w:val="22"/>
          <w:szCs w:val="22"/>
          <w:lang w:val="fr-FR"/>
        </w:rPr>
        <w:t xml:space="preserve">e Supervision </w:t>
      </w:r>
      <w:r w:rsidRPr="00CE5AEB">
        <w:rPr>
          <w:sz w:val="22"/>
          <w:szCs w:val="22"/>
          <w:lang w:val="fr-FR"/>
        </w:rPr>
        <w:t xml:space="preserve">est tenu d’organiser des réunions hebdomadaires qui permettront au Maître d’ouvrage de constater l’avancement des travaux en relation avec le programme approuvé. Les observations faites à cette occasion feront l’objet d’un procès-verbal signé par toutes les parties concernées. </w:t>
      </w:r>
    </w:p>
    <w:p w14:paraId="1D56EBAC" w14:textId="77777777" w:rsidR="006071BC" w:rsidRPr="00CE5AEB" w:rsidRDefault="006071BC" w:rsidP="00854920">
      <w:pPr>
        <w:pStyle w:val="ListParagraph"/>
        <w:spacing w:line="276" w:lineRule="auto"/>
        <w:ind w:left="0"/>
        <w:rPr>
          <w:sz w:val="22"/>
          <w:szCs w:val="22"/>
          <w:lang w:val="fr-FR"/>
        </w:rPr>
      </w:pPr>
    </w:p>
    <w:p w14:paraId="2A9BEC71" w14:textId="63FA6439" w:rsidR="006071BC" w:rsidRPr="00CE5AEB" w:rsidRDefault="006071BC" w:rsidP="00854920">
      <w:pPr>
        <w:spacing w:line="276" w:lineRule="auto"/>
        <w:jc w:val="both"/>
        <w:rPr>
          <w:sz w:val="22"/>
          <w:szCs w:val="22"/>
          <w:lang w:val="fr-FR"/>
        </w:rPr>
      </w:pPr>
      <w:r w:rsidRPr="00CE5AEB">
        <w:rPr>
          <w:sz w:val="22"/>
          <w:szCs w:val="22"/>
          <w:lang w:val="fr-FR"/>
        </w:rPr>
        <w:t>Des réunions pourront également être organisées à la demande explicite du Maître d’ouvrage. Le Bureau d</w:t>
      </w:r>
      <w:r w:rsidR="00CE5AEB" w:rsidRPr="00CE5AEB">
        <w:rPr>
          <w:sz w:val="22"/>
          <w:szCs w:val="22"/>
          <w:lang w:val="fr-FR"/>
        </w:rPr>
        <w:t xml:space="preserve">e Supervision </w:t>
      </w:r>
      <w:r w:rsidRPr="00CE5AEB">
        <w:rPr>
          <w:sz w:val="22"/>
          <w:szCs w:val="22"/>
          <w:lang w:val="fr-FR"/>
        </w:rPr>
        <w:t xml:space="preserve">devra en particulier participer </w:t>
      </w:r>
      <w:r w:rsidR="006027CA">
        <w:rPr>
          <w:sz w:val="22"/>
          <w:szCs w:val="22"/>
          <w:lang w:val="fr-FR"/>
        </w:rPr>
        <w:t xml:space="preserve">avec le Client </w:t>
      </w:r>
      <w:r w:rsidRPr="00CE5AEB">
        <w:rPr>
          <w:sz w:val="22"/>
          <w:szCs w:val="22"/>
          <w:lang w:val="fr-FR"/>
        </w:rPr>
        <w:t xml:space="preserve">aux rencontres </w:t>
      </w:r>
      <w:r w:rsidR="00CE5AEB" w:rsidRPr="00CE5AEB">
        <w:rPr>
          <w:sz w:val="22"/>
          <w:szCs w:val="22"/>
          <w:lang w:val="fr-FR"/>
        </w:rPr>
        <w:t xml:space="preserve">ponctuelles </w:t>
      </w:r>
      <w:r w:rsidRPr="00CE5AEB">
        <w:rPr>
          <w:sz w:val="22"/>
          <w:szCs w:val="22"/>
          <w:lang w:val="fr-FR"/>
        </w:rPr>
        <w:t>organisées par la DDA</w:t>
      </w:r>
      <w:r w:rsidR="00CE5AEB" w:rsidRPr="00CE5AEB">
        <w:rPr>
          <w:sz w:val="22"/>
          <w:szCs w:val="22"/>
          <w:lang w:val="fr-FR"/>
        </w:rPr>
        <w:t>NO ou les BAC</w:t>
      </w:r>
      <w:r w:rsidRPr="00CE5AEB">
        <w:rPr>
          <w:sz w:val="22"/>
          <w:szCs w:val="22"/>
          <w:lang w:val="fr-FR"/>
        </w:rPr>
        <w:t xml:space="preserve"> </w:t>
      </w:r>
      <w:r w:rsidR="00CE5AEB" w:rsidRPr="00CE5AEB">
        <w:rPr>
          <w:sz w:val="22"/>
          <w:szCs w:val="22"/>
          <w:lang w:val="fr-FR"/>
        </w:rPr>
        <w:t xml:space="preserve">concernés </w:t>
      </w:r>
      <w:r w:rsidRPr="00CE5AEB">
        <w:rPr>
          <w:sz w:val="22"/>
          <w:szCs w:val="22"/>
          <w:lang w:val="fr-FR"/>
        </w:rPr>
        <w:t>afin de faire le point sur les activités de la composante</w:t>
      </w:r>
      <w:r w:rsidR="00CE5AEB" w:rsidRPr="00CE5AEB">
        <w:rPr>
          <w:sz w:val="22"/>
          <w:szCs w:val="22"/>
          <w:lang w:val="fr-FR"/>
        </w:rPr>
        <w:t xml:space="preserve"> construction des infrastructures d’irrigation</w:t>
      </w:r>
      <w:r w:rsidRPr="00CE5AEB">
        <w:rPr>
          <w:sz w:val="22"/>
          <w:szCs w:val="22"/>
          <w:lang w:val="fr-FR"/>
        </w:rPr>
        <w:t>.</w:t>
      </w:r>
    </w:p>
    <w:p w14:paraId="3ACA856A" w14:textId="77777777" w:rsidR="006071BC" w:rsidRPr="00CE5AEB" w:rsidRDefault="006071BC" w:rsidP="00854920">
      <w:pPr>
        <w:spacing w:line="276" w:lineRule="auto"/>
        <w:rPr>
          <w:sz w:val="22"/>
          <w:szCs w:val="22"/>
          <w:lang w:val="fr-FR"/>
        </w:rPr>
      </w:pPr>
    </w:p>
    <w:p w14:paraId="066D0F99" w14:textId="77777777" w:rsidR="006071BC" w:rsidRPr="00CE5AEB" w:rsidRDefault="006071BC" w:rsidP="00854920">
      <w:pPr>
        <w:spacing w:line="276" w:lineRule="auto"/>
        <w:jc w:val="both"/>
        <w:rPr>
          <w:sz w:val="22"/>
          <w:szCs w:val="22"/>
          <w:lang w:val="fr-FR"/>
        </w:rPr>
      </w:pPr>
      <w:r w:rsidRPr="00CE5AEB">
        <w:rPr>
          <w:sz w:val="22"/>
          <w:szCs w:val="22"/>
          <w:lang w:val="fr-FR"/>
        </w:rPr>
        <w:t>Le Bureau d</w:t>
      </w:r>
      <w:r w:rsidR="00CE5AEB" w:rsidRPr="00CE5AEB">
        <w:rPr>
          <w:sz w:val="22"/>
          <w:szCs w:val="22"/>
          <w:lang w:val="fr-FR"/>
        </w:rPr>
        <w:t xml:space="preserve">e Supervision </w:t>
      </w:r>
      <w:r w:rsidRPr="00CE5AEB">
        <w:rPr>
          <w:sz w:val="22"/>
          <w:szCs w:val="22"/>
          <w:lang w:val="fr-FR"/>
        </w:rPr>
        <w:t xml:space="preserve">tiendra un journal de chantier où seront consignées les constatations, aussi bien les siennes propres que celles de tous les intervenants dans la supervision des travaux. Sur ce journal seront également répertoriés tous les ordres de service qu’il aura donnés et mentionnés tous les évènements relatifs aux conditions climatiques. Ce journal deviendra la propriété du Maître d’ouvrage à qui il sera remis en fin de chantier. </w:t>
      </w:r>
    </w:p>
    <w:p w14:paraId="20FC1D20" w14:textId="77777777" w:rsidR="006071BC" w:rsidRPr="00F41EEF" w:rsidRDefault="006071BC" w:rsidP="00854920">
      <w:pPr>
        <w:spacing w:line="276" w:lineRule="auto"/>
        <w:rPr>
          <w:sz w:val="22"/>
          <w:szCs w:val="22"/>
          <w:highlight w:val="yellow"/>
          <w:lang w:val="fr-FR"/>
        </w:rPr>
      </w:pPr>
    </w:p>
    <w:p w14:paraId="02F6257A" w14:textId="77777777" w:rsidR="006071BC" w:rsidRPr="00CE5AEB" w:rsidRDefault="006071BC" w:rsidP="00CE5AEB">
      <w:pPr>
        <w:spacing w:line="276" w:lineRule="auto"/>
        <w:jc w:val="both"/>
        <w:rPr>
          <w:sz w:val="22"/>
          <w:szCs w:val="22"/>
          <w:lang w:val="fr-FR"/>
        </w:rPr>
      </w:pPr>
      <w:r w:rsidRPr="00CE5AEB">
        <w:rPr>
          <w:i/>
          <w:sz w:val="22"/>
          <w:szCs w:val="22"/>
          <w:u w:val="single"/>
          <w:lang w:val="fr-FR"/>
        </w:rPr>
        <w:t>Le Bureau d</w:t>
      </w:r>
      <w:r w:rsidR="00CE5AEB" w:rsidRPr="00CE5AEB">
        <w:rPr>
          <w:i/>
          <w:sz w:val="22"/>
          <w:szCs w:val="22"/>
          <w:u w:val="single"/>
          <w:lang w:val="fr-FR"/>
        </w:rPr>
        <w:t>e Supervision</w:t>
      </w:r>
      <w:r w:rsidRPr="00CE5AEB">
        <w:rPr>
          <w:i/>
          <w:sz w:val="22"/>
          <w:szCs w:val="22"/>
          <w:u w:val="single"/>
          <w:lang w:val="fr-FR"/>
        </w:rPr>
        <w:t xml:space="preserve"> établira et remettra chaque mois dans les dix jours suivant le mois écoulé en </w:t>
      </w:r>
      <w:r w:rsidR="00CE5AEB" w:rsidRPr="00CE5AEB">
        <w:rPr>
          <w:i/>
          <w:sz w:val="22"/>
          <w:szCs w:val="22"/>
          <w:u w:val="single"/>
          <w:lang w:val="fr-FR"/>
        </w:rPr>
        <w:t xml:space="preserve">deux </w:t>
      </w:r>
      <w:r w:rsidRPr="00CE5AEB">
        <w:rPr>
          <w:i/>
          <w:sz w:val="22"/>
          <w:szCs w:val="22"/>
          <w:u w:val="single"/>
          <w:lang w:val="fr-FR"/>
        </w:rPr>
        <w:t>(</w:t>
      </w:r>
      <w:r w:rsidR="00CE5AEB" w:rsidRPr="00CE5AEB">
        <w:rPr>
          <w:i/>
          <w:sz w:val="22"/>
          <w:szCs w:val="22"/>
          <w:u w:val="single"/>
          <w:lang w:val="fr-FR"/>
        </w:rPr>
        <w:t>2</w:t>
      </w:r>
      <w:r w:rsidRPr="00CE5AEB">
        <w:rPr>
          <w:i/>
          <w:sz w:val="22"/>
          <w:szCs w:val="22"/>
          <w:u w:val="single"/>
          <w:lang w:val="fr-FR"/>
        </w:rPr>
        <w:t>) exemplaires au Maître d’ouvrage</w:t>
      </w:r>
      <w:r w:rsidRPr="00CE5AEB">
        <w:rPr>
          <w:sz w:val="22"/>
          <w:szCs w:val="22"/>
          <w:lang w:val="fr-FR"/>
        </w:rPr>
        <w:t xml:space="preserve">, un rapport de la mission de contrôle </w:t>
      </w:r>
      <w:r w:rsidR="00CE5AEB" w:rsidRPr="00CE5AEB">
        <w:rPr>
          <w:sz w:val="22"/>
          <w:szCs w:val="22"/>
          <w:lang w:val="fr-FR"/>
        </w:rPr>
        <w:t>comprenant :</w:t>
      </w:r>
      <w:r w:rsidRPr="00CE5AEB">
        <w:rPr>
          <w:sz w:val="22"/>
          <w:szCs w:val="22"/>
          <w:lang w:val="fr-FR"/>
        </w:rPr>
        <w:t xml:space="preserve"> </w:t>
      </w:r>
    </w:p>
    <w:p w14:paraId="38086C6C" w14:textId="77777777" w:rsidR="006071BC" w:rsidRPr="00CE5AEB" w:rsidRDefault="006071BC" w:rsidP="00B556EB">
      <w:pPr>
        <w:pStyle w:val="ListParagraph"/>
        <w:numPr>
          <w:ilvl w:val="0"/>
          <w:numId w:val="23"/>
        </w:numPr>
        <w:spacing w:before="120" w:after="200" w:line="276" w:lineRule="auto"/>
        <w:ind w:left="714" w:hanging="357"/>
        <w:contextualSpacing w:val="0"/>
        <w:jc w:val="both"/>
        <w:rPr>
          <w:sz w:val="22"/>
          <w:szCs w:val="22"/>
          <w:lang w:val="fr-FR"/>
        </w:rPr>
      </w:pPr>
      <w:r w:rsidRPr="00CE5AEB">
        <w:rPr>
          <w:sz w:val="22"/>
          <w:szCs w:val="22"/>
          <w:lang w:val="fr-FR"/>
        </w:rPr>
        <w:t>à titre de rappel, une brève présentation du projet,</w:t>
      </w:r>
    </w:p>
    <w:p w14:paraId="3634406E" w14:textId="77777777" w:rsidR="006071BC" w:rsidRPr="00CE5AEB" w:rsidRDefault="006071BC" w:rsidP="00B556EB">
      <w:pPr>
        <w:pStyle w:val="ListParagraph"/>
        <w:numPr>
          <w:ilvl w:val="0"/>
          <w:numId w:val="23"/>
        </w:numPr>
        <w:spacing w:before="120" w:after="200" w:line="276" w:lineRule="auto"/>
        <w:ind w:left="714" w:hanging="357"/>
        <w:contextualSpacing w:val="0"/>
        <w:jc w:val="both"/>
        <w:rPr>
          <w:sz w:val="22"/>
          <w:szCs w:val="22"/>
          <w:lang w:val="fr-FR"/>
        </w:rPr>
      </w:pPr>
      <w:r w:rsidRPr="00CE5AEB">
        <w:rPr>
          <w:sz w:val="22"/>
          <w:szCs w:val="22"/>
          <w:lang w:val="fr-FR"/>
        </w:rPr>
        <w:lastRenderedPageBreak/>
        <w:t>la situation administrative du marché passé pour les travaux et le contrôle, le relevé des ordres de service, les contentieux,</w:t>
      </w:r>
    </w:p>
    <w:p w14:paraId="0D989A99" w14:textId="77777777" w:rsidR="006071BC" w:rsidRPr="00CE5AEB" w:rsidRDefault="006071BC" w:rsidP="00B556EB">
      <w:pPr>
        <w:pStyle w:val="ListParagraph"/>
        <w:numPr>
          <w:ilvl w:val="0"/>
          <w:numId w:val="23"/>
        </w:numPr>
        <w:spacing w:before="120" w:after="200" w:line="276" w:lineRule="auto"/>
        <w:ind w:left="714" w:hanging="357"/>
        <w:contextualSpacing w:val="0"/>
        <w:jc w:val="both"/>
        <w:rPr>
          <w:sz w:val="22"/>
          <w:szCs w:val="22"/>
          <w:lang w:val="fr-FR"/>
        </w:rPr>
      </w:pPr>
      <w:r w:rsidRPr="00CE5AEB">
        <w:rPr>
          <w:sz w:val="22"/>
          <w:szCs w:val="22"/>
          <w:lang w:val="fr-FR"/>
        </w:rPr>
        <w:t>les chronogrammes réel et prévisionnel (comparés des travaux, les pourcentages d’avancement par taches),</w:t>
      </w:r>
    </w:p>
    <w:p w14:paraId="326FA2DE" w14:textId="77777777" w:rsidR="006071BC" w:rsidRPr="00CE5AEB" w:rsidRDefault="006071BC" w:rsidP="00B556EB">
      <w:pPr>
        <w:pStyle w:val="ListParagraph"/>
        <w:numPr>
          <w:ilvl w:val="0"/>
          <w:numId w:val="23"/>
        </w:numPr>
        <w:spacing w:before="120" w:after="200" w:line="276" w:lineRule="auto"/>
        <w:ind w:left="714" w:hanging="357"/>
        <w:contextualSpacing w:val="0"/>
        <w:jc w:val="both"/>
        <w:rPr>
          <w:sz w:val="22"/>
          <w:szCs w:val="22"/>
          <w:lang w:val="fr-FR"/>
        </w:rPr>
      </w:pPr>
      <w:r w:rsidRPr="00CE5AEB">
        <w:rPr>
          <w:sz w:val="22"/>
          <w:szCs w:val="22"/>
          <w:lang w:val="fr-FR"/>
        </w:rPr>
        <w:t xml:space="preserve">les moyens matériels et humains mobilisés par </w:t>
      </w:r>
      <w:r w:rsidR="00CE5AEB" w:rsidRPr="00CE5AEB">
        <w:rPr>
          <w:sz w:val="22"/>
          <w:szCs w:val="22"/>
          <w:lang w:val="fr-FR"/>
        </w:rPr>
        <w:t>le maitre d’ouvrage délégué</w:t>
      </w:r>
      <w:r w:rsidRPr="00CE5AEB">
        <w:rPr>
          <w:sz w:val="22"/>
          <w:szCs w:val="22"/>
          <w:lang w:val="fr-FR"/>
        </w:rPr>
        <w:t xml:space="preserve"> et par la mission de contrôle,</w:t>
      </w:r>
    </w:p>
    <w:p w14:paraId="7FC7FCD4" w14:textId="77777777" w:rsidR="006071BC" w:rsidRPr="00CE5AEB" w:rsidRDefault="006071BC" w:rsidP="00B556EB">
      <w:pPr>
        <w:pStyle w:val="ListParagraph"/>
        <w:numPr>
          <w:ilvl w:val="0"/>
          <w:numId w:val="23"/>
        </w:numPr>
        <w:spacing w:before="120" w:after="200" w:line="276" w:lineRule="auto"/>
        <w:ind w:left="714" w:hanging="357"/>
        <w:contextualSpacing w:val="0"/>
        <w:jc w:val="both"/>
        <w:rPr>
          <w:sz w:val="22"/>
          <w:szCs w:val="22"/>
          <w:lang w:val="fr-FR"/>
        </w:rPr>
      </w:pPr>
      <w:r w:rsidRPr="00CE5AEB">
        <w:rPr>
          <w:sz w:val="22"/>
          <w:szCs w:val="22"/>
          <w:lang w:val="fr-FR"/>
        </w:rPr>
        <w:t>une description des travaux exécutés, des incidents rencontrés, des mesures correctives prises et des modifications apportées au projet,</w:t>
      </w:r>
    </w:p>
    <w:p w14:paraId="363B5D95" w14:textId="77777777" w:rsidR="006071BC" w:rsidRPr="00CE5AEB" w:rsidRDefault="006071BC" w:rsidP="00B556EB">
      <w:pPr>
        <w:pStyle w:val="ListParagraph"/>
        <w:numPr>
          <w:ilvl w:val="0"/>
          <w:numId w:val="23"/>
        </w:numPr>
        <w:spacing w:before="120" w:after="200" w:line="276" w:lineRule="auto"/>
        <w:ind w:left="714" w:hanging="357"/>
        <w:contextualSpacing w:val="0"/>
        <w:jc w:val="both"/>
        <w:rPr>
          <w:sz w:val="22"/>
          <w:szCs w:val="22"/>
          <w:lang w:val="fr-FR"/>
        </w:rPr>
      </w:pPr>
      <w:r w:rsidRPr="00CE5AEB">
        <w:rPr>
          <w:sz w:val="22"/>
          <w:szCs w:val="22"/>
          <w:lang w:val="fr-FR"/>
        </w:rPr>
        <w:t>un point sur le respect de la notice environnementale et sociale</w:t>
      </w:r>
    </w:p>
    <w:p w14:paraId="1E81EDAE" w14:textId="77777777" w:rsidR="006071BC" w:rsidRPr="00CE5AEB" w:rsidRDefault="006071BC" w:rsidP="00B556EB">
      <w:pPr>
        <w:pStyle w:val="ListParagraph"/>
        <w:numPr>
          <w:ilvl w:val="0"/>
          <w:numId w:val="23"/>
        </w:numPr>
        <w:spacing w:before="120" w:after="200" w:line="276" w:lineRule="auto"/>
        <w:ind w:left="714" w:hanging="357"/>
        <w:contextualSpacing w:val="0"/>
        <w:jc w:val="both"/>
        <w:rPr>
          <w:sz w:val="22"/>
          <w:szCs w:val="22"/>
          <w:lang w:val="fr-FR"/>
        </w:rPr>
      </w:pPr>
      <w:r w:rsidRPr="00CE5AEB">
        <w:rPr>
          <w:sz w:val="22"/>
          <w:szCs w:val="22"/>
          <w:lang w:val="fr-FR"/>
        </w:rPr>
        <w:t>les études réalisées par la mission de contrôle,</w:t>
      </w:r>
    </w:p>
    <w:p w14:paraId="7987E9CC" w14:textId="77777777" w:rsidR="006071BC" w:rsidRPr="00CE5AEB" w:rsidRDefault="006071BC" w:rsidP="00B556EB">
      <w:pPr>
        <w:pStyle w:val="ListParagraph"/>
        <w:numPr>
          <w:ilvl w:val="0"/>
          <w:numId w:val="23"/>
        </w:numPr>
        <w:spacing w:before="120" w:after="200" w:line="276" w:lineRule="auto"/>
        <w:ind w:left="714" w:hanging="357"/>
        <w:contextualSpacing w:val="0"/>
        <w:jc w:val="both"/>
        <w:rPr>
          <w:sz w:val="22"/>
          <w:szCs w:val="22"/>
          <w:lang w:val="fr-FR"/>
        </w:rPr>
      </w:pPr>
      <w:r w:rsidRPr="00CE5AEB">
        <w:rPr>
          <w:sz w:val="22"/>
          <w:szCs w:val="22"/>
          <w:lang w:val="fr-FR"/>
        </w:rPr>
        <w:t>les commentaires sur les résultats d’essais de laboratoire et sur la qualité des travaux,</w:t>
      </w:r>
    </w:p>
    <w:p w14:paraId="6E214326" w14:textId="77777777" w:rsidR="006071BC" w:rsidRPr="00CE5AEB" w:rsidRDefault="006071BC" w:rsidP="00B556EB">
      <w:pPr>
        <w:pStyle w:val="ListParagraph"/>
        <w:numPr>
          <w:ilvl w:val="0"/>
          <w:numId w:val="23"/>
        </w:numPr>
        <w:spacing w:before="120" w:after="200" w:line="276" w:lineRule="auto"/>
        <w:ind w:left="714" w:hanging="357"/>
        <w:contextualSpacing w:val="0"/>
        <w:jc w:val="both"/>
        <w:rPr>
          <w:sz w:val="22"/>
          <w:szCs w:val="22"/>
          <w:lang w:val="fr-FR"/>
        </w:rPr>
      </w:pPr>
      <w:r w:rsidRPr="00CE5AEB">
        <w:rPr>
          <w:sz w:val="22"/>
          <w:szCs w:val="22"/>
          <w:lang w:val="fr-FR"/>
        </w:rPr>
        <w:t>les prévisions actualisées de budget du projet (travaux et contrôle), comparés au budget initial, et l’explication des écarts,</w:t>
      </w:r>
    </w:p>
    <w:p w14:paraId="0D19F561" w14:textId="0E9F89EB" w:rsidR="006071BC" w:rsidRPr="00CE5AEB" w:rsidRDefault="006071BC" w:rsidP="00B556EB">
      <w:pPr>
        <w:pStyle w:val="ListParagraph"/>
        <w:numPr>
          <w:ilvl w:val="0"/>
          <w:numId w:val="23"/>
        </w:numPr>
        <w:spacing w:before="120" w:after="200" w:line="276" w:lineRule="auto"/>
        <w:ind w:left="714" w:hanging="357"/>
        <w:contextualSpacing w:val="0"/>
        <w:jc w:val="both"/>
        <w:rPr>
          <w:sz w:val="22"/>
          <w:szCs w:val="22"/>
          <w:lang w:val="fr-FR"/>
        </w:rPr>
      </w:pPr>
      <w:r w:rsidRPr="00CE5AEB">
        <w:rPr>
          <w:sz w:val="22"/>
          <w:szCs w:val="22"/>
          <w:lang w:val="fr-FR"/>
        </w:rPr>
        <w:t xml:space="preserve"> la situation des demandes de paiement d</w:t>
      </w:r>
      <w:r w:rsidR="00CE5AEB" w:rsidRPr="00CE5AEB">
        <w:rPr>
          <w:sz w:val="22"/>
          <w:szCs w:val="22"/>
          <w:lang w:val="fr-FR"/>
        </w:rPr>
        <w:t xml:space="preserve">ans </w:t>
      </w:r>
      <w:r w:rsidR="00960EA2" w:rsidRPr="00CE5AEB">
        <w:rPr>
          <w:sz w:val="22"/>
          <w:szCs w:val="22"/>
          <w:lang w:val="fr-FR"/>
        </w:rPr>
        <w:t>le cadre</w:t>
      </w:r>
      <w:r w:rsidR="00CE5AEB" w:rsidRPr="00CE5AEB">
        <w:rPr>
          <w:sz w:val="22"/>
          <w:szCs w:val="22"/>
          <w:lang w:val="fr-FR"/>
        </w:rPr>
        <w:t xml:space="preserve"> de ce marché de contrôle</w:t>
      </w:r>
      <w:r w:rsidRPr="00CE5AEB">
        <w:rPr>
          <w:sz w:val="22"/>
          <w:szCs w:val="22"/>
          <w:lang w:val="fr-FR"/>
        </w:rPr>
        <w:t>,</w:t>
      </w:r>
    </w:p>
    <w:p w14:paraId="37E7455C" w14:textId="77777777" w:rsidR="006071BC" w:rsidRPr="00CE5AEB" w:rsidRDefault="006071BC" w:rsidP="00B556EB">
      <w:pPr>
        <w:pStyle w:val="ListParagraph"/>
        <w:numPr>
          <w:ilvl w:val="0"/>
          <w:numId w:val="23"/>
        </w:numPr>
        <w:spacing w:before="120" w:after="200" w:line="276" w:lineRule="auto"/>
        <w:ind w:left="714" w:hanging="357"/>
        <w:contextualSpacing w:val="0"/>
        <w:jc w:val="both"/>
        <w:rPr>
          <w:sz w:val="22"/>
          <w:szCs w:val="22"/>
          <w:lang w:val="fr-FR"/>
        </w:rPr>
      </w:pPr>
      <w:r w:rsidRPr="00CE5AEB">
        <w:rPr>
          <w:sz w:val="22"/>
          <w:szCs w:val="22"/>
          <w:lang w:val="fr-FR"/>
        </w:rPr>
        <w:t>des photographies commentées caractéristiques des travaux réalisés.</w:t>
      </w:r>
    </w:p>
    <w:p w14:paraId="3E5C99F6" w14:textId="77777777" w:rsidR="006071BC" w:rsidRPr="001952AC" w:rsidRDefault="006071BC" w:rsidP="00854920">
      <w:pPr>
        <w:spacing w:line="276" w:lineRule="auto"/>
        <w:jc w:val="both"/>
        <w:rPr>
          <w:sz w:val="22"/>
          <w:szCs w:val="22"/>
          <w:lang w:val="fr-FR" w:eastAsia="ja-JP"/>
        </w:rPr>
      </w:pPr>
      <w:r w:rsidRPr="001952AC">
        <w:rPr>
          <w:sz w:val="22"/>
          <w:szCs w:val="22"/>
          <w:lang w:val="fr-FR"/>
        </w:rPr>
        <w:t>Enfin dans le mois qui suit la réception provisoire générale des travaux</w:t>
      </w:r>
      <w:r w:rsidR="004519F2" w:rsidRPr="001952AC">
        <w:rPr>
          <w:sz w:val="22"/>
          <w:szCs w:val="22"/>
          <w:lang w:val="fr-FR"/>
        </w:rPr>
        <w:t xml:space="preserve"> suivant les sites de construction</w:t>
      </w:r>
      <w:r w:rsidRPr="001952AC">
        <w:rPr>
          <w:sz w:val="22"/>
          <w:szCs w:val="22"/>
          <w:lang w:val="fr-FR"/>
        </w:rPr>
        <w:t>, le Bureau d</w:t>
      </w:r>
      <w:r w:rsidR="004519F2" w:rsidRPr="001952AC">
        <w:rPr>
          <w:sz w:val="22"/>
          <w:szCs w:val="22"/>
          <w:lang w:val="fr-FR"/>
        </w:rPr>
        <w:t xml:space="preserve">e Supervision </w:t>
      </w:r>
      <w:r w:rsidRPr="001952AC">
        <w:rPr>
          <w:sz w:val="22"/>
          <w:szCs w:val="22"/>
          <w:lang w:val="fr-FR"/>
        </w:rPr>
        <w:t xml:space="preserve">établira en </w:t>
      </w:r>
      <w:r w:rsidR="004519F2" w:rsidRPr="001952AC">
        <w:rPr>
          <w:sz w:val="22"/>
          <w:szCs w:val="22"/>
          <w:lang w:val="fr-FR"/>
        </w:rPr>
        <w:t>cinq (5)</w:t>
      </w:r>
      <w:r w:rsidRPr="001952AC">
        <w:rPr>
          <w:sz w:val="22"/>
          <w:szCs w:val="22"/>
          <w:lang w:val="fr-FR"/>
        </w:rPr>
        <w:t xml:space="preserve"> exemplaires pour le Maître d’ouvrage un rapport final général d’exécution de</w:t>
      </w:r>
      <w:r w:rsidR="004519F2" w:rsidRPr="001952AC">
        <w:rPr>
          <w:sz w:val="22"/>
          <w:szCs w:val="22"/>
          <w:lang w:val="fr-FR"/>
        </w:rPr>
        <w:t>s</w:t>
      </w:r>
      <w:r w:rsidRPr="001952AC">
        <w:rPr>
          <w:sz w:val="22"/>
          <w:szCs w:val="22"/>
          <w:lang w:val="fr-FR"/>
        </w:rPr>
        <w:t xml:space="preserve"> travaux et des prestations de contrôle, reprenant les rubriques prévues pour les rapports mensuels. Ce rapport devra contenir, </w:t>
      </w:r>
      <w:r w:rsidRPr="001952AC">
        <w:rPr>
          <w:sz w:val="22"/>
          <w:szCs w:val="22"/>
          <w:lang w:val="fr-FR" w:eastAsia="ja-JP"/>
        </w:rPr>
        <w:t>entre autres choses, les décomptes mensuels acquittés au cours de l’exécution des travaux, le niveau de réalisation du contrat de construction, un résumé des coûts encourus, des commentaires et des photographies du projet, en incluant des plans définitifs de construction dans des formats facilement archivables.  Ce rapport devra être remis dans un délai n’excédant pas trente (30) jours après l’établissement du certificat de réception Provisoire.</w:t>
      </w:r>
    </w:p>
    <w:p w14:paraId="018B4D69" w14:textId="77777777" w:rsidR="005E4932" w:rsidRPr="00F41EEF" w:rsidRDefault="005E4932" w:rsidP="00854920">
      <w:pPr>
        <w:numPr>
          <w:ilvl w:val="12"/>
          <w:numId w:val="0"/>
        </w:numPr>
        <w:spacing w:line="276" w:lineRule="auto"/>
        <w:jc w:val="both"/>
        <w:rPr>
          <w:i/>
          <w:sz w:val="22"/>
          <w:szCs w:val="22"/>
          <w:highlight w:val="yellow"/>
          <w:lang w:val="fr-FR"/>
        </w:rPr>
      </w:pPr>
    </w:p>
    <w:p w14:paraId="58255CDB" w14:textId="77777777" w:rsidR="00C802DC" w:rsidRPr="001952AC" w:rsidRDefault="009B0E91" w:rsidP="00854920">
      <w:pPr>
        <w:spacing w:line="276" w:lineRule="auto"/>
        <w:rPr>
          <w:b/>
          <w:i/>
          <w:sz w:val="22"/>
          <w:szCs w:val="22"/>
          <w:lang w:val="fr-FR"/>
        </w:rPr>
      </w:pPr>
      <w:r w:rsidRPr="001952AC">
        <w:rPr>
          <w:b/>
          <w:i/>
          <w:sz w:val="22"/>
          <w:szCs w:val="22"/>
          <w:lang w:val="fr-FR"/>
        </w:rPr>
        <w:t>6</w:t>
      </w:r>
      <w:r w:rsidR="00C802DC" w:rsidRPr="001952AC">
        <w:rPr>
          <w:b/>
          <w:i/>
          <w:sz w:val="22"/>
          <w:szCs w:val="22"/>
          <w:lang w:val="fr-FR"/>
        </w:rPr>
        <w:t xml:space="preserve">. </w:t>
      </w:r>
      <w:r w:rsidR="00236D27" w:rsidRPr="001952AC">
        <w:rPr>
          <w:b/>
          <w:i/>
          <w:sz w:val="22"/>
          <w:szCs w:val="22"/>
          <w:lang w:val="fr-FR"/>
        </w:rPr>
        <w:t xml:space="preserve">Prestations à fournir par le </w:t>
      </w:r>
      <w:r w:rsidR="00C802DC" w:rsidRPr="001952AC">
        <w:rPr>
          <w:b/>
          <w:i/>
          <w:sz w:val="22"/>
          <w:szCs w:val="22"/>
          <w:lang w:val="fr-FR"/>
        </w:rPr>
        <w:t>Client</w:t>
      </w:r>
      <w:r w:rsidR="00236D27" w:rsidRPr="001952AC">
        <w:rPr>
          <w:b/>
          <w:i/>
          <w:sz w:val="22"/>
          <w:szCs w:val="22"/>
          <w:lang w:val="fr-FR"/>
        </w:rPr>
        <w:t xml:space="preserve"> et personnel de contrepartie (homologues)</w:t>
      </w:r>
    </w:p>
    <w:p w14:paraId="2C6821BE" w14:textId="77777777" w:rsidR="005E4932" w:rsidRPr="001952AC" w:rsidRDefault="005E4932" w:rsidP="00854920">
      <w:pPr>
        <w:numPr>
          <w:ilvl w:val="12"/>
          <w:numId w:val="0"/>
        </w:numPr>
        <w:spacing w:line="276" w:lineRule="auto"/>
        <w:ind w:left="720" w:hanging="720"/>
        <w:jc w:val="both"/>
        <w:rPr>
          <w:spacing w:val="-3"/>
          <w:sz w:val="22"/>
          <w:szCs w:val="22"/>
          <w:lang w:val="fr-FR"/>
        </w:rPr>
      </w:pPr>
    </w:p>
    <w:p w14:paraId="31E32F58" w14:textId="77777777" w:rsidR="00681F1D" w:rsidRPr="001952AC" w:rsidRDefault="00681F1D" w:rsidP="00854920">
      <w:pPr>
        <w:pStyle w:val="ListParagraph"/>
        <w:tabs>
          <w:tab w:val="right" w:pos="7790"/>
        </w:tabs>
        <w:spacing w:line="276" w:lineRule="auto"/>
        <w:ind w:left="0"/>
        <w:jc w:val="both"/>
        <w:rPr>
          <w:sz w:val="22"/>
          <w:szCs w:val="22"/>
          <w:lang w:val="fr-FR"/>
        </w:rPr>
      </w:pPr>
      <w:r w:rsidRPr="001952AC">
        <w:rPr>
          <w:sz w:val="22"/>
          <w:szCs w:val="22"/>
          <w:lang w:val="fr-FR" w:eastAsia="ja-JP"/>
        </w:rPr>
        <w:t xml:space="preserve">Les études qu’il a en mains </w:t>
      </w:r>
      <w:r w:rsidR="001952AC" w:rsidRPr="001952AC">
        <w:rPr>
          <w:sz w:val="22"/>
          <w:szCs w:val="22"/>
          <w:lang w:val="fr-FR" w:eastAsia="ja-JP"/>
        </w:rPr>
        <w:t>relatives au</w:t>
      </w:r>
      <w:r w:rsidRPr="001952AC">
        <w:rPr>
          <w:sz w:val="22"/>
          <w:szCs w:val="22"/>
          <w:lang w:val="fr-FR" w:eastAsia="ja-JP"/>
        </w:rPr>
        <w:t xml:space="preserve"> projet confié, de façon à permettre à </w:t>
      </w:r>
      <w:r w:rsidR="001952AC" w:rsidRPr="001952AC">
        <w:rPr>
          <w:sz w:val="22"/>
          <w:szCs w:val="22"/>
          <w:lang w:val="fr-FR" w:eastAsia="ja-JP"/>
        </w:rPr>
        <w:t xml:space="preserve">la firme de Supervision </w:t>
      </w:r>
      <w:r w:rsidRPr="001952AC">
        <w:rPr>
          <w:sz w:val="22"/>
          <w:szCs w:val="22"/>
          <w:lang w:val="fr-FR" w:eastAsia="ja-JP"/>
        </w:rPr>
        <w:t>d’exécuter adéquatement son mandat.</w:t>
      </w:r>
    </w:p>
    <w:p w14:paraId="739C1B15" w14:textId="77777777" w:rsidR="00681F1D" w:rsidRPr="00F41EEF" w:rsidRDefault="00681F1D" w:rsidP="00854920">
      <w:pPr>
        <w:tabs>
          <w:tab w:val="right" w:pos="7790"/>
        </w:tabs>
        <w:spacing w:line="276" w:lineRule="auto"/>
        <w:jc w:val="both"/>
        <w:rPr>
          <w:sz w:val="22"/>
          <w:szCs w:val="22"/>
          <w:highlight w:val="yellow"/>
          <w:lang w:val="fr-FR"/>
        </w:rPr>
      </w:pPr>
    </w:p>
    <w:p w14:paraId="7DC97AFD" w14:textId="57127DD9" w:rsidR="005E4932" w:rsidRDefault="00681F1D" w:rsidP="00960EA2">
      <w:pPr>
        <w:tabs>
          <w:tab w:val="right" w:pos="7790"/>
        </w:tabs>
        <w:spacing w:line="276" w:lineRule="auto"/>
        <w:jc w:val="both"/>
        <w:rPr>
          <w:sz w:val="22"/>
          <w:szCs w:val="22"/>
          <w:lang w:val="fr-FR"/>
        </w:rPr>
      </w:pPr>
      <w:r w:rsidRPr="00AC3125">
        <w:rPr>
          <w:sz w:val="22"/>
          <w:szCs w:val="22"/>
          <w:lang w:val="fr-FR"/>
        </w:rPr>
        <w:t xml:space="preserve">Le </w:t>
      </w:r>
      <w:r w:rsidR="00960EA2" w:rsidRPr="00AC3125">
        <w:rPr>
          <w:sz w:val="22"/>
          <w:szCs w:val="22"/>
          <w:lang w:val="fr-FR"/>
        </w:rPr>
        <w:t>Client</w:t>
      </w:r>
      <w:r w:rsidRPr="00AC3125">
        <w:rPr>
          <w:sz w:val="22"/>
          <w:szCs w:val="22"/>
          <w:lang w:val="fr-FR"/>
        </w:rPr>
        <w:t xml:space="preserve"> fournit </w:t>
      </w:r>
      <w:r w:rsidR="00960EA2" w:rsidRPr="00AC3125">
        <w:rPr>
          <w:sz w:val="22"/>
          <w:szCs w:val="22"/>
          <w:lang w:val="fr-FR"/>
        </w:rPr>
        <w:t xml:space="preserve">à la Firme de Supervision </w:t>
      </w:r>
      <w:r w:rsidRPr="00AC3125">
        <w:rPr>
          <w:sz w:val="22"/>
          <w:szCs w:val="22"/>
          <w:lang w:val="fr-FR"/>
        </w:rPr>
        <w:t xml:space="preserve">les données et rapports afférents </w:t>
      </w:r>
      <w:r w:rsidR="00960EA2" w:rsidRPr="00AC3125">
        <w:rPr>
          <w:sz w:val="22"/>
          <w:szCs w:val="22"/>
          <w:lang w:val="fr-FR"/>
        </w:rPr>
        <w:t>concernant le projet, et toute assistance sociale lui permettant d’effectuer son travail de supervision sur le terrain.</w:t>
      </w:r>
    </w:p>
    <w:p w14:paraId="764DF361" w14:textId="77777777" w:rsidR="00124C9C" w:rsidRDefault="00124C9C" w:rsidP="00960EA2">
      <w:pPr>
        <w:tabs>
          <w:tab w:val="right" w:pos="7790"/>
        </w:tabs>
        <w:spacing w:line="276" w:lineRule="auto"/>
        <w:jc w:val="both"/>
        <w:rPr>
          <w:sz w:val="22"/>
          <w:szCs w:val="22"/>
          <w:lang w:val="fr-FR"/>
        </w:rPr>
      </w:pPr>
    </w:p>
    <w:p w14:paraId="7B72E45E" w14:textId="3884F3CC" w:rsidR="006027CA" w:rsidRDefault="006027CA" w:rsidP="00960EA2">
      <w:pPr>
        <w:tabs>
          <w:tab w:val="right" w:pos="7790"/>
        </w:tabs>
        <w:spacing w:line="276" w:lineRule="auto"/>
        <w:jc w:val="both"/>
        <w:rPr>
          <w:sz w:val="22"/>
          <w:szCs w:val="22"/>
          <w:lang w:val="fr-FR"/>
        </w:rPr>
      </w:pPr>
      <w:r>
        <w:rPr>
          <w:sz w:val="22"/>
          <w:szCs w:val="22"/>
          <w:lang w:val="fr-FR"/>
        </w:rPr>
        <w:t>L’</w:t>
      </w:r>
      <w:r w:rsidR="00124C9C">
        <w:rPr>
          <w:sz w:val="22"/>
          <w:szCs w:val="22"/>
          <w:lang w:val="fr-FR"/>
        </w:rPr>
        <w:t>équipe</w:t>
      </w:r>
      <w:r>
        <w:rPr>
          <w:sz w:val="22"/>
          <w:szCs w:val="22"/>
          <w:lang w:val="fr-FR"/>
        </w:rPr>
        <w:t xml:space="preserve"> technique d’</w:t>
      </w:r>
      <w:r w:rsidR="00124C9C">
        <w:rPr>
          <w:sz w:val="22"/>
          <w:szCs w:val="22"/>
          <w:lang w:val="fr-FR"/>
        </w:rPr>
        <w:t>exécution</w:t>
      </w:r>
      <w:r>
        <w:rPr>
          <w:sz w:val="22"/>
          <w:szCs w:val="22"/>
          <w:lang w:val="fr-FR"/>
        </w:rPr>
        <w:t xml:space="preserve"> </w:t>
      </w:r>
      <w:r w:rsidR="00124C9C">
        <w:rPr>
          <w:sz w:val="22"/>
          <w:szCs w:val="22"/>
          <w:lang w:val="fr-FR"/>
        </w:rPr>
        <w:t xml:space="preserve">du Client </w:t>
      </w:r>
      <w:r>
        <w:rPr>
          <w:sz w:val="22"/>
          <w:szCs w:val="22"/>
          <w:lang w:val="fr-FR"/>
        </w:rPr>
        <w:t xml:space="preserve">fournira toute collaboration et </w:t>
      </w:r>
      <w:r w:rsidR="00124C9C">
        <w:rPr>
          <w:sz w:val="22"/>
          <w:szCs w:val="22"/>
          <w:lang w:val="fr-FR"/>
        </w:rPr>
        <w:t>coopération</w:t>
      </w:r>
      <w:r>
        <w:rPr>
          <w:sz w:val="22"/>
          <w:szCs w:val="22"/>
          <w:lang w:val="fr-FR"/>
        </w:rPr>
        <w:t xml:space="preserve"> necessaires devant faciliter les taches de supervision</w:t>
      </w:r>
      <w:r w:rsidR="00124C9C">
        <w:rPr>
          <w:sz w:val="22"/>
          <w:szCs w:val="22"/>
          <w:lang w:val="fr-FR"/>
        </w:rPr>
        <w:t xml:space="preserve"> qu’aura à réaliser la firme dans le cadre de son mandat.</w:t>
      </w:r>
    </w:p>
    <w:p w14:paraId="1670A16E" w14:textId="79EDBC2B" w:rsidR="006027CA" w:rsidRDefault="006027CA" w:rsidP="00960EA2">
      <w:pPr>
        <w:tabs>
          <w:tab w:val="right" w:pos="7790"/>
        </w:tabs>
        <w:spacing w:line="276" w:lineRule="auto"/>
        <w:jc w:val="both"/>
        <w:rPr>
          <w:sz w:val="22"/>
          <w:szCs w:val="22"/>
          <w:lang w:val="fr-FR"/>
        </w:rPr>
      </w:pPr>
    </w:p>
    <w:p w14:paraId="35802EDA" w14:textId="77777777" w:rsidR="007C054B" w:rsidRPr="001952AC" w:rsidRDefault="009B0E91" w:rsidP="00854920">
      <w:pPr>
        <w:spacing w:line="276" w:lineRule="auto"/>
        <w:jc w:val="both"/>
        <w:rPr>
          <w:rFonts w:eastAsia="Calibri"/>
          <w:b/>
          <w:sz w:val="22"/>
          <w:szCs w:val="22"/>
          <w:lang w:val="fr-FR" w:eastAsia="ja-JP"/>
        </w:rPr>
      </w:pPr>
      <w:r w:rsidRPr="001952AC">
        <w:rPr>
          <w:b/>
          <w:i/>
          <w:sz w:val="22"/>
          <w:szCs w:val="22"/>
          <w:lang w:val="fr-FR"/>
        </w:rPr>
        <w:t>7</w:t>
      </w:r>
      <w:r w:rsidR="003101EF" w:rsidRPr="001952AC">
        <w:rPr>
          <w:b/>
          <w:i/>
          <w:sz w:val="22"/>
          <w:szCs w:val="22"/>
          <w:lang w:val="fr-FR"/>
        </w:rPr>
        <w:t>.</w:t>
      </w:r>
      <w:r w:rsidR="009F73A3" w:rsidRPr="001952AC">
        <w:rPr>
          <w:i/>
          <w:sz w:val="22"/>
          <w:szCs w:val="22"/>
          <w:lang w:val="fr-FR"/>
        </w:rPr>
        <w:t xml:space="preserve"> </w:t>
      </w:r>
      <w:r w:rsidR="00C802DC" w:rsidRPr="001952AC">
        <w:rPr>
          <w:i/>
          <w:sz w:val="22"/>
          <w:szCs w:val="22"/>
          <w:lang w:val="fr-FR"/>
        </w:rPr>
        <w:t xml:space="preserve"> </w:t>
      </w:r>
      <w:r w:rsidR="007C054B" w:rsidRPr="001952AC">
        <w:rPr>
          <w:rFonts w:eastAsia="Calibri"/>
          <w:b/>
          <w:i/>
          <w:sz w:val="22"/>
          <w:szCs w:val="22"/>
          <w:lang w:val="fr-FR" w:eastAsia="ja-JP"/>
        </w:rPr>
        <w:t>Durée de la mission</w:t>
      </w:r>
    </w:p>
    <w:p w14:paraId="11922D40" w14:textId="77777777" w:rsidR="007C054B" w:rsidRPr="00F41EEF" w:rsidRDefault="007C054B" w:rsidP="00854920">
      <w:pPr>
        <w:spacing w:line="276" w:lineRule="auto"/>
        <w:jc w:val="both"/>
        <w:rPr>
          <w:b/>
          <w:i/>
          <w:sz w:val="22"/>
          <w:szCs w:val="22"/>
          <w:highlight w:val="yellow"/>
          <w:lang w:val="fr-FR"/>
        </w:rPr>
      </w:pPr>
    </w:p>
    <w:p w14:paraId="2FDEB1BD" w14:textId="68CF71DD" w:rsidR="0083421C" w:rsidRPr="001952AC" w:rsidRDefault="0083421C" w:rsidP="00854920">
      <w:pPr>
        <w:tabs>
          <w:tab w:val="left" w:pos="1710"/>
        </w:tabs>
        <w:spacing w:line="276" w:lineRule="auto"/>
        <w:jc w:val="both"/>
        <w:rPr>
          <w:sz w:val="22"/>
          <w:szCs w:val="22"/>
          <w:lang w:val="fr-FR"/>
        </w:rPr>
      </w:pPr>
      <w:r w:rsidRPr="001952AC">
        <w:rPr>
          <w:rFonts w:eastAsia="Calibri"/>
          <w:sz w:val="22"/>
          <w:szCs w:val="22"/>
          <w:lang w:val="fr-FR" w:eastAsia="ja-JP"/>
        </w:rPr>
        <w:t>L</w:t>
      </w:r>
      <w:r w:rsidRPr="001952AC">
        <w:rPr>
          <w:sz w:val="22"/>
          <w:szCs w:val="22"/>
          <w:shd w:val="clear" w:color="auto" w:fill="FFFFFF"/>
          <w:lang w:val="fr-FR"/>
        </w:rPr>
        <w:t xml:space="preserve">e temps nécessaire pour réaliser la </w:t>
      </w:r>
      <w:r w:rsidR="00804B92" w:rsidRPr="001952AC">
        <w:rPr>
          <w:sz w:val="22"/>
          <w:szCs w:val="22"/>
          <w:shd w:val="clear" w:color="auto" w:fill="FFFFFF"/>
          <w:lang w:val="fr-FR"/>
        </w:rPr>
        <w:t xml:space="preserve">totalité des travaux est de </w:t>
      </w:r>
      <w:r w:rsidR="00AC3125" w:rsidRPr="00EC654E">
        <w:rPr>
          <w:sz w:val="22"/>
          <w:szCs w:val="22"/>
          <w:shd w:val="clear" w:color="auto" w:fill="FFFFFF"/>
          <w:lang w:val="fr-FR"/>
        </w:rPr>
        <w:t xml:space="preserve">quinze </w:t>
      </w:r>
      <w:r w:rsidR="00804B92" w:rsidRPr="00EC654E">
        <w:rPr>
          <w:sz w:val="22"/>
          <w:szCs w:val="22"/>
          <w:shd w:val="clear" w:color="auto" w:fill="FFFFFF"/>
          <w:lang w:val="fr-FR"/>
        </w:rPr>
        <w:t>(</w:t>
      </w:r>
      <w:r w:rsidR="001952AC" w:rsidRPr="00EC654E">
        <w:rPr>
          <w:sz w:val="22"/>
          <w:szCs w:val="22"/>
          <w:shd w:val="clear" w:color="auto" w:fill="FFFFFF"/>
          <w:lang w:val="fr-FR"/>
        </w:rPr>
        <w:t>1</w:t>
      </w:r>
      <w:r w:rsidR="00AC3125" w:rsidRPr="00EC654E">
        <w:rPr>
          <w:sz w:val="22"/>
          <w:szCs w:val="22"/>
          <w:shd w:val="clear" w:color="auto" w:fill="FFFFFF"/>
          <w:lang w:val="fr-FR"/>
        </w:rPr>
        <w:t>5</w:t>
      </w:r>
      <w:r w:rsidRPr="00EC654E">
        <w:rPr>
          <w:sz w:val="22"/>
          <w:szCs w:val="22"/>
          <w:shd w:val="clear" w:color="auto" w:fill="FFFFFF"/>
          <w:lang w:val="fr-FR"/>
        </w:rPr>
        <w:t>) mois</w:t>
      </w:r>
      <w:r w:rsidR="00AC3125">
        <w:rPr>
          <w:sz w:val="22"/>
          <w:szCs w:val="22"/>
          <w:shd w:val="clear" w:color="auto" w:fill="FFFFFF"/>
          <w:lang w:val="fr-FR"/>
        </w:rPr>
        <w:t xml:space="preserve"> à compter de la date prévu pour le démarrage de la prestation</w:t>
      </w:r>
      <w:r w:rsidRPr="001952AC">
        <w:rPr>
          <w:sz w:val="22"/>
          <w:szCs w:val="22"/>
          <w:shd w:val="clear" w:color="auto" w:fill="FFFFFF"/>
          <w:lang w:val="fr-FR"/>
        </w:rPr>
        <w:t>.  Cependant, q</w:t>
      </w:r>
      <w:r w:rsidRPr="001952AC">
        <w:rPr>
          <w:rFonts w:eastAsia="Calibri"/>
          <w:sz w:val="22"/>
          <w:szCs w:val="22"/>
          <w:lang w:val="fr-FR" w:eastAsia="ja-JP"/>
        </w:rPr>
        <w:t xml:space="preserve">uelle que soit la durée réelle des travaux, le </w:t>
      </w:r>
      <w:r w:rsidRPr="001952AC">
        <w:rPr>
          <w:rFonts w:eastAsia="Calibri"/>
          <w:sz w:val="22"/>
          <w:szCs w:val="22"/>
          <w:lang w:val="fr-FR" w:eastAsia="ja-JP"/>
        </w:rPr>
        <w:lastRenderedPageBreak/>
        <w:t>Bureau d</w:t>
      </w:r>
      <w:r w:rsidR="001952AC" w:rsidRPr="001952AC">
        <w:rPr>
          <w:rFonts w:eastAsia="Calibri"/>
          <w:sz w:val="22"/>
          <w:szCs w:val="22"/>
          <w:lang w:val="fr-FR" w:eastAsia="ja-JP"/>
        </w:rPr>
        <w:t xml:space="preserve">e Supervision </w:t>
      </w:r>
      <w:r w:rsidRPr="001952AC">
        <w:rPr>
          <w:rFonts w:eastAsia="Calibri"/>
          <w:sz w:val="22"/>
          <w:szCs w:val="22"/>
          <w:lang w:val="fr-FR" w:eastAsia="ja-JP"/>
        </w:rPr>
        <w:t>assure ses prestations jusqu’à leur achèvement.</w:t>
      </w:r>
      <w:r w:rsidRPr="001952AC">
        <w:rPr>
          <w:sz w:val="22"/>
          <w:szCs w:val="22"/>
          <w:lang w:val="fr-FR"/>
        </w:rPr>
        <w:t xml:space="preserve"> Le planning détaillé des activités devra être présenté en tenant compte des contraintes temporelles liées aux saisons.</w:t>
      </w:r>
      <w:bookmarkEnd w:id="232"/>
      <w:r w:rsidRPr="001952AC">
        <w:rPr>
          <w:sz w:val="22"/>
          <w:szCs w:val="22"/>
          <w:lang w:val="fr-FR"/>
        </w:rPr>
        <w:t xml:space="preserve"> </w:t>
      </w:r>
    </w:p>
    <w:p w14:paraId="0D557010" w14:textId="77777777" w:rsidR="0083421C" w:rsidRPr="00F41EEF" w:rsidRDefault="0083421C" w:rsidP="007C054B">
      <w:pPr>
        <w:rPr>
          <w:sz w:val="22"/>
          <w:szCs w:val="22"/>
          <w:highlight w:val="yellow"/>
          <w:lang w:val="fr-FR"/>
        </w:rPr>
        <w:sectPr w:rsidR="0083421C" w:rsidRPr="00F41EEF" w:rsidSect="007E519A">
          <w:headerReference w:type="even" r:id="rId60"/>
          <w:headerReference w:type="first" r:id="rId61"/>
          <w:pgSz w:w="11907" w:h="16839" w:code="9"/>
          <w:pgMar w:top="1440" w:right="1440" w:bottom="1440" w:left="1729" w:header="720" w:footer="720" w:gutter="0"/>
          <w:cols w:space="720"/>
          <w:titlePg/>
          <w:docGrid w:linePitch="360"/>
        </w:sectPr>
      </w:pPr>
    </w:p>
    <w:p w14:paraId="21B8C578" w14:textId="77777777" w:rsidR="003120A5" w:rsidRPr="001952AC" w:rsidRDefault="003120A5" w:rsidP="00425CCB">
      <w:pPr>
        <w:pStyle w:val="Title"/>
        <w:rPr>
          <w:sz w:val="22"/>
          <w:szCs w:val="22"/>
          <w:lang w:val="fr-FR"/>
        </w:rPr>
      </w:pPr>
      <w:bookmarkStart w:id="233" w:name="_Toc379970185"/>
      <w:bookmarkStart w:id="234" w:name="_Toc265495743"/>
      <w:r w:rsidRPr="001952AC">
        <w:rPr>
          <w:sz w:val="22"/>
          <w:szCs w:val="22"/>
          <w:lang w:val="fr-FR"/>
        </w:rPr>
        <w:lastRenderedPageBreak/>
        <w:t>PART</w:t>
      </w:r>
      <w:r w:rsidR="00236D27" w:rsidRPr="001952AC">
        <w:rPr>
          <w:sz w:val="22"/>
          <w:szCs w:val="22"/>
          <w:lang w:val="fr-FR"/>
        </w:rPr>
        <w:t>IE</w:t>
      </w:r>
      <w:r w:rsidRPr="001952AC">
        <w:rPr>
          <w:sz w:val="22"/>
          <w:szCs w:val="22"/>
          <w:lang w:val="fr-FR"/>
        </w:rPr>
        <w:t xml:space="preserve"> II</w:t>
      </w:r>
      <w:bookmarkEnd w:id="233"/>
    </w:p>
    <w:p w14:paraId="487C5426" w14:textId="77777777" w:rsidR="003120A5" w:rsidRPr="001952AC" w:rsidRDefault="003120A5" w:rsidP="003120A5">
      <w:pPr>
        <w:tabs>
          <w:tab w:val="left" w:pos="720"/>
          <w:tab w:val="right" w:leader="dot" w:pos="8640"/>
        </w:tabs>
        <w:jc w:val="center"/>
        <w:rPr>
          <w:b/>
          <w:sz w:val="22"/>
          <w:szCs w:val="22"/>
          <w:lang w:val="fr-FR"/>
        </w:rPr>
      </w:pPr>
    </w:p>
    <w:p w14:paraId="64B5218D" w14:textId="77777777" w:rsidR="00090975" w:rsidRPr="00EB179A" w:rsidRDefault="003120A5" w:rsidP="00425CCB">
      <w:pPr>
        <w:pStyle w:val="Heading1"/>
        <w:rPr>
          <w:sz w:val="22"/>
          <w:szCs w:val="22"/>
          <w:lang w:val="fr-FR"/>
        </w:rPr>
      </w:pPr>
      <w:bookmarkStart w:id="235" w:name="_Toc379902187"/>
      <w:bookmarkStart w:id="236" w:name="_Toc379961074"/>
      <w:bookmarkStart w:id="237" w:name="_Toc379961475"/>
      <w:bookmarkStart w:id="238" w:name="_Toc379970186"/>
      <w:r w:rsidRPr="001952AC">
        <w:rPr>
          <w:sz w:val="22"/>
          <w:szCs w:val="22"/>
          <w:lang w:val="fr-FR"/>
        </w:rPr>
        <w:t xml:space="preserve">Section </w:t>
      </w:r>
      <w:r w:rsidR="001952AC" w:rsidRPr="001952AC">
        <w:rPr>
          <w:sz w:val="22"/>
          <w:szCs w:val="22"/>
          <w:lang w:val="fr-FR"/>
        </w:rPr>
        <w:t>6</w:t>
      </w:r>
      <w:r w:rsidRPr="001952AC">
        <w:rPr>
          <w:sz w:val="22"/>
          <w:szCs w:val="22"/>
          <w:lang w:val="fr-FR"/>
        </w:rPr>
        <w:t xml:space="preserve">. Conditions </w:t>
      </w:r>
      <w:r w:rsidR="00236D27" w:rsidRPr="001952AC">
        <w:rPr>
          <w:sz w:val="22"/>
          <w:szCs w:val="22"/>
          <w:lang w:val="fr-FR"/>
        </w:rPr>
        <w:t>du</w:t>
      </w:r>
      <w:r w:rsidRPr="001952AC">
        <w:rPr>
          <w:sz w:val="22"/>
          <w:szCs w:val="22"/>
          <w:lang w:val="fr-FR"/>
        </w:rPr>
        <w:t xml:space="preserve"> Co</w:t>
      </w:r>
      <w:r w:rsidR="00236D27" w:rsidRPr="001952AC">
        <w:rPr>
          <w:sz w:val="22"/>
          <w:szCs w:val="22"/>
          <w:lang w:val="fr-FR"/>
        </w:rPr>
        <w:t>ntra</w:t>
      </w:r>
      <w:r w:rsidRPr="001952AC">
        <w:rPr>
          <w:sz w:val="22"/>
          <w:szCs w:val="22"/>
          <w:lang w:val="fr-FR"/>
        </w:rPr>
        <w:t xml:space="preserve">t </w:t>
      </w:r>
      <w:r w:rsidR="00236D27" w:rsidRPr="001952AC">
        <w:rPr>
          <w:sz w:val="22"/>
          <w:szCs w:val="22"/>
          <w:lang w:val="fr-FR"/>
        </w:rPr>
        <w:t xml:space="preserve">et </w:t>
      </w:r>
      <w:r w:rsidRPr="001952AC">
        <w:rPr>
          <w:sz w:val="22"/>
          <w:szCs w:val="22"/>
          <w:lang w:val="fr-FR"/>
        </w:rPr>
        <w:t>Form</w:t>
      </w:r>
      <w:r w:rsidR="00236D27" w:rsidRPr="001952AC">
        <w:rPr>
          <w:sz w:val="22"/>
          <w:szCs w:val="22"/>
          <w:lang w:val="fr-FR"/>
        </w:rPr>
        <w:t>ulaire</w:t>
      </w:r>
      <w:r w:rsidRPr="001952AC">
        <w:rPr>
          <w:sz w:val="22"/>
          <w:szCs w:val="22"/>
          <w:lang w:val="fr-FR"/>
        </w:rPr>
        <w:t>s</w:t>
      </w:r>
      <w:bookmarkEnd w:id="235"/>
      <w:bookmarkEnd w:id="236"/>
      <w:bookmarkEnd w:id="237"/>
      <w:bookmarkEnd w:id="238"/>
    </w:p>
    <w:p w14:paraId="13D4FFB5" w14:textId="77777777" w:rsidR="003120A5" w:rsidRPr="00EB179A" w:rsidRDefault="003120A5" w:rsidP="004D0D51">
      <w:pPr>
        <w:pStyle w:val="Heading1"/>
        <w:rPr>
          <w:sz w:val="22"/>
          <w:szCs w:val="22"/>
          <w:lang w:val="fr-FR"/>
        </w:rPr>
      </w:pPr>
    </w:p>
    <w:bookmarkEnd w:id="216"/>
    <w:p w14:paraId="6D62824A" w14:textId="77777777" w:rsidR="003120A5" w:rsidRPr="00EB179A" w:rsidRDefault="003120A5" w:rsidP="003120A5">
      <w:pPr>
        <w:tabs>
          <w:tab w:val="left" w:pos="720"/>
          <w:tab w:val="right" w:leader="dot" w:pos="8640"/>
        </w:tabs>
        <w:jc w:val="center"/>
        <w:rPr>
          <w:b/>
          <w:sz w:val="22"/>
          <w:szCs w:val="22"/>
          <w:lang w:val="fr-FR"/>
        </w:rPr>
      </w:pPr>
    </w:p>
    <w:bookmarkEnd w:id="234"/>
    <w:p w14:paraId="772D5248" w14:textId="77777777" w:rsidR="004D0D51" w:rsidRPr="00EB179A" w:rsidRDefault="004D0D51" w:rsidP="002647A4">
      <w:pPr>
        <w:jc w:val="both"/>
        <w:rPr>
          <w:color w:val="000000"/>
          <w:sz w:val="22"/>
          <w:szCs w:val="22"/>
          <w:lang w:val="fr-FR"/>
        </w:rPr>
        <w:sectPr w:rsidR="004D0D51" w:rsidRPr="00EB179A" w:rsidSect="002E4223">
          <w:headerReference w:type="even" r:id="rId62"/>
          <w:headerReference w:type="first" r:id="rId63"/>
          <w:footerReference w:type="first" r:id="rId64"/>
          <w:pgSz w:w="11907" w:h="16839" w:code="9"/>
          <w:pgMar w:top="1440" w:right="1440" w:bottom="1440" w:left="1729" w:header="720" w:footer="720" w:gutter="0"/>
          <w:cols w:space="720"/>
          <w:titlePg/>
          <w:docGrid w:linePitch="360"/>
        </w:sectPr>
      </w:pPr>
    </w:p>
    <w:p w14:paraId="20BA88AC" w14:textId="77777777" w:rsidR="006C2FFA" w:rsidRPr="00EB179A" w:rsidRDefault="006C2FFA" w:rsidP="006C2FFA">
      <w:pPr>
        <w:jc w:val="both"/>
        <w:rPr>
          <w:spacing w:val="-3"/>
          <w:sz w:val="22"/>
          <w:szCs w:val="22"/>
          <w:lang w:val="fr-FR"/>
        </w:rPr>
      </w:pPr>
    </w:p>
    <w:p w14:paraId="2F19F358" w14:textId="77777777" w:rsidR="006C2FFA" w:rsidRPr="00EB179A" w:rsidRDefault="006C2FFA" w:rsidP="006C2FFA">
      <w:pPr>
        <w:rPr>
          <w:sz w:val="22"/>
          <w:szCs w:val="22"/>
          <w:lang w:val="fr-FR" w:eastAsia="it-IT"/>
        </w:rPr>
      </w:pPr>
    </w:p>
    <w:p w14:paraId="11994E0A" w14:textId="77777777" w:rsidR="006C2FFA" w:rsidRPr="00EB179A" w:rsidRDefault="006C2FFA" w:rsidP="006C2FFA">
      <w:pPr>
        <w:rPr>
          <w:sz w:val="22"/>
          <w:szCs w:val="22"/>
          <w:lang w:val="fr-FR"/>
        </w:rPr>
      </w:pPr>
    </w:p>
    <w:p w14:paraId="41538BA8" w14:textId="77777777" w:rsidR="00670B2F" w:rsidRPr="00EB179A" w:rsidRDefault="007F1CDE" w:rsidP="00670B2F">
      <w:pPr>
        <w:jc w:val="center"/>
        <w:rPr>
          <w:rFonts w:ascii="Times New Roman Bold" w:hAnsi="Times New Roman Bold"/>
          <w:b/>
          <w:smallCaps/>
          <w:sz w:val="22"/>
          <w:szCs w:val="22"/>
          <w:lang w:val="fr-FR"/>
        </w:rPr>
      </w:pPr>
      <w:bookmarkStart w:id="239" w:name="_Toc350746349"/>
      <w:r>
        <w:rPr>
          <w:rFonts w:ascii="Times New Roman Bold" w:hAnsi="Times New Roman Bold"/>
          <w:b/>
          <w:smallCaps/>
          <w:sz w:val="22"/>
          <w:szCs w:val="22"/>
          <w:lang w:val="fr-FR"/>
        </w:rPr>
        <w:t xml:space="preserve">MOdele DE </w:t>
      </w:r>
      <w:r w:rsidR="00670B2F" w:rsidRPr="00EB179A">
        <w:rPr>
          <w:rFonts w:ascii="Times New Roman Bold" w:hAnsi="Times New Roman Bold"/>
          <w:b/>
          <w:smallCaps/>
          <w:sz w:val="22"/>
          <w:szCs w:val="22"/>
          <w:lang w:val="fr-FR"/>
        </w:rPr>
        <w:t xml:space="preserve">Contrat pour Services de </w:t>
      </w:r>
      <w:r w:rsidR="001952AC">
        <w:rPr>
          <w:rFonts w:ascii="Times New Roman Bold" w:hAnsi="Times New Roman Bold"/>
          <w:b/>
          <w:smallCaps/>
          <w:sz w:val="22"/>
          <w:szCs w:val="22"/>
          <w:lang w:val="fr-FR"/>
        </w:rPr>
        <w:t>SUPERVISION</w:t>
      </w:r>
    </w:p>
    <w:p w14:paraId="3D218472" w14:textId="77777777" w:rsidR="00670B2F" w:rsidRPr="00EB179A" w:rsidRDefault="00670B2F" w:rsidP="00670B2F">
      <w:pPr>
        <w:jc w:val="center"/>
        <w:rPr>
          <w:b/>
          <w:sz w:val="22"/>
          <w:szCs w:val="22"/>
          <w:lang w:val="fr-FR"/>
        </w:rPr>
      </w:pPr>
    </w:p>
    <w:p w14:paraId="49E2F024" w14:textId="77777777" w:rsidR="00670B2F" w:rsidRPr="00EB179A" w:rsidRDefault="00670B2F" w:rsidP="00670B2F">
      <w:pPr>
        <w:rPr>
          <w:sz w:val="22"/>
          <w:szCs w:val="22"/>
          <w:lang w:val="fr-FR"/>
        </w:rPr>
      </w:pPr>
    </w:p>
    <w:p w14:paraId="2223700B" w14:textId="77777777" w:rsidR="00F82186" w:rsidRPr="00EB179A" w:rsidRDefault="00F82186" w:rsidP="00670B2F">
      <w:pPr>
        <w:rPr>
          <w:sz w:val="22"/>
          <w:szCs w:val="22"/>
          <w:lang w:val="fr-FR"/>
        </w:rPr>
      </w:pPr>
    </w:p>
    <w:p w14:paraId="448E1D1A" w14:textId="77777777" w:rsidR="00670B2F" w:rsidRPr="00EB179A" w:rsidRDefault="00670B2F" w:rsidP="00670B2F">
      <w:pPr>
        <w:jc w:val="center"/>
        <w:rPr>
          <w:b/>
          <w:sz w:val="22"/>
          <w:szCs w:val="22"/>
          <w:lang w:val="fr-FR"/>
        </w:rPr>
      </w:pPr>
    </w:p>
    <w:p w14:paraId="1AFF56C0" w14:textId="77777777" w:rsidR="00670B2F" w:rsidRPr="00EB179A" w:rsidRDefault="00670B2F" w:rsidP="00670B2F">
      <w:pPr>
        <w:jc w:val="center"/>
        <w:rPr>
          <w:b/>
          <w:sz w:val="22"/>
          <w:szCs w:val="22"/>
          <w:lang w:val="fr-FR"/>
        </w:rPr>
      </w:pPr>
    </w:p>
    <w:p w14:paraId="50AFB13B" w14:textId="77777777" w:rsidR="00670B2F" w:rsidRPr="00EB179A" w:rsidRDefault="00670B2F" w:rsidP="00670B2F">
      <w:pPr>
        <w:jc w:val="center"/>
        <w:rPr>
          <w:sz w:val="22"/>
          <w:szCs w:val="22"/>
          <w:lang w:val="fr-FR"/>
        </w:rPr>
      </w:pPr>
      <w:r w:rsidRPr="00EB179A">
        <w:rPr>
          <w:b/>
          <w:sz w:val="22"/>
          <w:szCs w:val="22"/>
          <w:lang w:val="fr-FR"/>
        </w:rPr>
        <w:t xml:space="preserve">Nom du Projet </w:t>
      </w:r>
      <w:r w:rsidRPr="00EB179A">
        <w:rPr>
          <w:sz w:val="22"/>
          <w:szCs w:val="22"/>
          <w:lang w:val="fr-FR"/>
        </w:rPr>
        <w:t>___________________________</w:t>
      </w:r>
    </w:p>
    <w:p w14:paraId="7F2F0816" w14:textId="77777777" w:rsidR="00670B2F" w:rsidRPr="00EB179A" w:rsidRDefault="00670B2F" w:rsidP="00670B2F">
      <w:pPr>
        <w:jc w:val="center"/>
        <w:rPr>
          <w:sz w:val="22"/>
          <w:szCs w:val="22"/>
          <w:lang w:val="fr-FR"/>
        </w:rPr>
      </w:pPr>
    </w:p>
    <w:p w14:paraId="4A562429" w14:textId="77777777" w:rsidR="00670B2F" w:rsidRPr="00EB179A" w:rsidRDefault="00670B2F" w:rsidP="00670B2F">
      <w:pPr>
        <w:jc w:val="center"/>
        <w:rPr>
          <w:sz w:val="22"/>
          <w:szCs w:val="22"/>
          <w:lang w:val="fr-FR"/>
        </w:rPr>
      </w:pPr>
    </w:p>
    <w:p w14:paraId="65B60F96" w14:textId="77777777" w:rsidR="00F82186" w:rsidRPr="00EB179A" w:rsidRDefault="00F82186" w:rsidP="00670B2F">
      <w:pPr>
        <w:jc w:val="center"/>
        <w:rPr>
          <w:sz w:val="22"/>
          <w:szCs w:val="22"/>
          <w:lang w:val="fr-FR"/>
        </w:rPr>
      </w:pPr>
    </w:p>
    <w:p w14:paraId="1480CD67" w14:textId="77777777" w:rsidR="00670B2F" w:rsidRPr="00EB179A" w:rsidRDefault="00670B2F" w:rsidP="00670B2F">
      <w:pPr>
        <w:jc w:val="center"/>
        <w:rPr>
          <w:sz w:val="22"/>
          <w:szCs w:val="22"/>
          <w:lang w:val="fr-FR"/>
        </w:rPr>
      </w:pPr>
      <w:r w:rsidRPr="00EB179A">
        <w:rPr>
          <w:b/>
          <w:sz w:val="22"/>
          <w:szCs w:val="22"/>
          <w:lang w:val="fr-FR"/>
        </w:rPr>
        <w:t>Contrat No.</w:t>
      </w:r>
      <w:r w:rsidRPr="00EB179A">
        <w:rPr>
          <w:sz w:val="22"/>
          <w:szCs w:val="22"/>
          <w:lang w:val="fr-FR"/>
        </w:rPr>
        <w:t xml:space="preserve"> ____________________________</w:t>
      </w:r>
    </w:p>
    <w:p w14:paraId="2C54AF14" w14:textId="77777777" w:rsidR="00670B2F" w:rsidRPr="00EB179A" w:rsidRDefault="00670B2F" w:rsidP="00670B2F">
      <w:pPr>
        <w:rPr>
          <w:sz w:val="22"/>
          <w:szCs w:val="22"/>
          <w:lang w:val="fr-FR"/>
        </w:rPr>
      </w:pPr>
    </w:p>
    <w:p w14:paraId="47CD50C1" w14:textId="77777777" w:rsidR="00F82186" w:rsidRPr="00EB179A" w:rsidRDefault="00F82186" w:rsidP="00670B2F">
      <w:pPr>
        <w:jc w:val="center"/>
        <w:rPr>
          <w:sz w:val="22"/>
          <w:szCs w:val="22"/>
          <w:lang w:val="fr-FR"/>
        </w:rPr>
      </w:pPr>
    </w:p>
    <w:p w14:paraId="2A9FE8B0" w14:textId="77777777" w:rsidR="00670B2F" w:rsidRPr="00EB179A" w:rsidRDefault="00670B2F" w:rsidP="00670B2F">
      <w:pPr>
        <w:jc w:val="center"/>
        <w:rPr>
          <w:sz w:val="22"/>
          <w:szCs w:val="22"/>
          <w:lang w:val="fr-FR"/>
        </w:rPr>
      </w:pPr>
      <w:r w:rsidRPr="00EB179A">
        <w:rPr>
          <w:sz w:val="22"/>
          <w:szCs w:val="22"/>
          <w:lang w:val="fr-FR"/>
        </w:rPr>
        <w:t>Entre</w:t>
      </w:r>
    </w:p>
    <w:p w14:paraId="53AE62FB" w14:textId="77777777" w:rsidR="00670B2F" w:rsidRPr="00EB179A" w:rsidRDefault="00670B2F" w:rsidP="00670B2F">
      <w:pPr>
        <w:rPr>
          <w:sz w:val="22"/>
          <w:szCs w:val="22"/>
          <w:lang w:val="fr-FR"/>
        </w:rPr>
      </w:pPr>
    </w:p>
    <w:p w14:paraId="6418161E" w14:textId="77777777" w:rsidR="00F82186" w:rsidRPr="00EB179A" w:rsidRDefault="00F82186" w:rsidP="00670B2F">
      <w:pPr>
        <w:tabs>
          <w:tab w:val="left" w:pos="4320"/>
        </w:tabs>
        <w:jc w:val="center"/>
        <w:rPr>
          <w:sz w:val="22"/>
          <w:szCs w:val="22"/>
          <w:u w:val="single"/>
          <w:lang w:val="fr-FR"/>
        </w:rPr>
      </w:pPr>
    </w:p>
    <w:p w14:paraId="0B155C10" w14:textId="77777777" w:rsidR="00670B2F" w:rsidRPr="00EB179A" w:rsidRDefault="00670B2F" w:rsidP="00670B2F">
      <w:pPr>
        <w:tabs>
          <w:tab w:val="left" w:pos="4320"/>
        </w:tabs>
        <w:jc w:val="center"/>
        <w:rPr>
          <w:sz w:val="22"/>
          <w:szCs w:val="22"/>
          <w:lang w:val="fr-FR"/>
        </w:rPr>
      </w:pPr>
      <w:r w:rsidRPr="00EB179A">
        <w:rPr>
          <w:sz w:val="22"/>
          <w:szCs w:val="22"/>
          <w:u w:val="single"/>
          <w:lang w:val="fr-FR"/>
        </w:rPr>
        <w:tab/>
      </w:r>
    </w:p>
    <w:p w14:paraId="4D797926" w14:textId="77777777" w:rsidR="00670B2F" w:rsidRPr="00EB179A" w:rsidRDefault="00670B2F" w:rsidP="00670B2F">
      <w:pPr>
        <w:jc w:val="center"/>
        <w:rPr>
          <w:sz w:val="22"/>
          <w:szCs w:val="22"/>
          <w:lang w:val="fr-FR"/>
        </w:rPr>
      </w:pPr>
      <w:r w:rsidRPr="00EB179A">
        <w:rPr>
          <w:sz w:val="22"/>
          <w:szCs w:val="22"/>
          <w:lang w:val="fr-FR"/>
        </w:rPr>
        <w:t>[</w:t>
      </w:r>
      <w:r w:rsidRPr="00EB179A">
        <w:rPr>
          <w:b/>
          <w:color w:val="1F497D"/>
          <w:sz w:val="22"/>
          <w:szCs w:val="22"/>
          <w:lang w:val="fr-FR"/>
        </w:rPr>
        <w:t>Nom du Client</w:t>
      </w:r>
      <w:r w:rsidRPr="00EB179A">
        <w:rPr>
          <w:sz w:val="22"/>
          <w:szCs w:val="22"/>
          <w:lang w:val="fr-FR"/>
        </w:rPr>
        <w:t>]</w:t>
      </w:r>
    </w:p>
    <w:p w14:paraId="48298E81" w14:textId="77777777" w:rsidR="00670B2F" w:rsidRPr="00EB179A" w:rsidRDefault="00670B2F" w:rsidP="00670B2F">
      <w:pPr>
        <w:rPr>
          <w:sz w:val="22"/>
          <w:szCs w:val="22"/>
          <w:lang w:val="fr-FR"/>
        </w:rPr>
      </w:pPr>
    </w:p>
    <w:p w14:paraId="7D4CD3AF" w14:textId="77777777" w:rsidR="00F82186" w:rsidRPr="00EB179A" w:rsidRDefault="00F82186" w:rsidP="00670B2F">
      <w:pPr>
        <w:jc w:val="center"/>
        <w:rPr>
          <w:sz w:val="22"/>
          <w:szCs w:val="22"/>
          <w:lang w:val="fr-FR"/>
        </w:rPr>
      </w:pPr>
    </w:p>
    <w:p w14:paraId="0761E533" w14:textId="77777777" w:rsidR="00F82186" w:rsidRPr="00EB179A" w:rsidRDefault="00F82186" w:rsidP="00670B2F">
      <w:pPr>
        <w:jc w:val="center"/>
        <w:rPr>
          <w:sz w:val="22"/>
          <w:szCs w:val="22"/>
          <w:lang w:val="fr-FR"/>
        </w:rPr>
      </w:pPr>
    </w:p>
    <w:p w14:paraId="51A29C7C" w14:textId="77777777" w:rsidR="00670B2F" w:rsidRPr="00EB179A" w:rsidRDefault="00670B2F" w:rsidP="00670B2F">
      <w:pPr>
        <w:jc w:val="center"/>
        <w:rPr>
          <w:sz w:val="22"/>
          <w:szCs w:val="22"/>
          <w:lang w:val="fr-FR"/>
        </w:rPr>
      </w:pPr>
      <w:r w:rsidRPr="00EB179A">
        <w:rPr>
          <w:sz w:val="22"/>
          <w:szCs w:val="22"/>
          <w:lang w:val="fr-FR"/>
        </w:rPr>
        <w:t>Et</w:t>
      </w:r>
    </w:p>
    <w:p w14:paraId="665A1B69" w14:textId="77777777" w:rsidR="00670B2F" w:rsidRPr="00EB179A" w:rsidRDefault="00670B2F" w:rsidP="00670B2F">
      <w:pPr>
        <w:rPr>
          <w:sz w:val="22"/>
          <w:szCs w:val="22"/>
          <w:lang w:val="fr-FR"/>
        </w:rPr>
      </w:pPr>
    </w:p>
    <w:p w14:paraId="29DA673C" w14:textId="77777777" w:rsidR="00F82186" w:rsidRPr="00EB179A" w:rsidRDefault="00F82186" w:rsidP="00670B2F">
      <w:pPr>
        <w:tabs>
          <w:tab w:val="left" w:pos="4320"/>
        </w:tabs>
        <w:jc w:val="center"/>
        <w:rPr>
          <w:sz w:val="22"/>
          <w:szCs w:val="22"/>
          <w:u w:val="single"/>
          <w:lang w:val="fr-FR"/>
        </w:rPr>
      </w:pPr>
    </w:p>
    <w:p w14:paraId="3AB72557" w14:textId="77777777" w:rsidR="00670B2F" w:rsidRPr="00EB179A" w:rsidRDefault="00670B2F" w:rsidP="00670B2F">
      <w:pPr>
        <w:tabs>
          <w:tab w:val="left" w:pos="4320"/>
        </w:tabs>
        <w:jc w:val="center"/>
        <w:rPr>
          <w:sz w:val="22"/>
          <w:szCs w:val="22"/>
          <w:lang w:val="fr-FR"/>
        </w:rPr>
      </w:pPr>
      <w:r w:rsidRPr="00EB179A">
        <w:rPr>
          <w:sz w:val="22"/>
          <w:szCs w:val="22"/>
          <w:u w:val="single"/>
          <w:lang w:val="fr-FR"/>
        </w:rPr>
        <w:tab/>
      </w:r>
    </w:p>
    <w:p w14:paraId="1F204B75" w14:textId="77777777" w:rsidR="006C2FFA" w:rsidRPr="00EB179A" w:rsidRDefault="00670B2F" w:rsidP="00670B2F">
      <w:pPr>
        <w:jc w:val="center"/>
        <w:rPr>
          <w:sz w:val="22"/>
          <w:szCs w:val="22"/>
          <w:lang w:val="fr-FR"/>
        </w:rPr>
      </w:pPr>
      <w:r w:rsidRPr="00EB179A">
        <w:rPr>
          <w:sz w:val="22"/>
          <w:szCs w:val="22"/>
          <w:lang w:val="fr-FR"/>
        </w:rPr>
        <w:t>[</w:t>
      </w:r>
      <w:r w:rsidRPr="00EB179A">
        <w:rPr>
          <w:b/>
          <w:color w:val="1F497D"/>
          <w:sz w:val="22"/>
          <w:szCs w:val="22"/>
          <w:lang w:val="fr-FR"/>
        </w:rPr>
        <w:t>Nom d</w:t>
      </w:r>
      <w:r w:rsidR="00002F25">
        <w:rPr>
          <w:b/>
          <w:color w:val="1F497D"/>
          <w:sz w:val="22"/>
          <w:szCs w:val="22"/>
          <w:lang w:val="fr-FR"/>
        </w:rPr>
        <w:t>e la Firme de Supervision</w:t>
      </w:r>
      <w:r w:rsidRPr="00EB179A">
        <w:rPr>
          <w:sz w:val="22"/>
          <w:szCs w:val="22"/>
          <w:lang w:val="fr-FR"/>
        </w:rPr>
        <w:t>]</w:t>
      </w:r>
    </w:p>
    <w:p w14:paraId="34FB7A9B" w14:textId="77777777" w:rsidR="006C2FFA" w:rsidRPr="00EB179A" w:rsidRDefault="006C2FFA" w:rsidP="006C2FFA">
      <w:pPr>
        <w:rPr>
          <w:sz w:val="22"/>
          <w:szCs w:val="22"/>
          <w:lang w:val="fr-FR"/>
        </w:rPr>
      </w:pPr>
    </w:p>
    <w:p w14:paraId="2E9B6181" w14:textId="77777777" w:rsidR="006C2FFA" w:rsidRPr="00EB179A" w:rsidRDefault="006C2FFA" w:rsidP="006C2FFA">
      <w:pPr>
        <w:rPr>
          <w:sz w:val="22"/>
          <w:szCs w:val="22"/>
          <w:lang w:val="fr-FR"/>
        </w:rPr>
      </w:pPr>
    </w:p>
    <w:p w14:paraId="19F8597F" w14:textId="77777777" w:rsidR="006C2FFA" w:rsidRPr="00EB179A" w:rsidRDefault="006C2FFA" w:rsidP="006C2FFA">
      <w:pPr>
        <w:rPr>
          <w:sz w:val="22"/>
          <w:szCs w:val="22"/>
          <w:lang w:val="fr-FR"/>
        </w:rPr>
      </w:pPr>
    </w:p>
    <w:p w14:paraId="678E297D" w14:textId="77777777" w:rsidR="006C2FFA" w:rsidRPr="00EB179A" w:rsidRDefault="006C2FFA" w:rsidP="006C2FFA">
      <w:pPr>
        <w:rPr>
          <w:sz w:val="22"/>
          <w:szCs w:val="22"/>
          <w:lang w:val="fr-FR"/>
        </w:rPr>
      </w:pPr>
    </w:p>
    <w:p w14:paraId="53DA7DC5" w14:textId="77777777" w:rsidR="00F82186" w:rsidRPr="00EB179A" w:rsidRDefault="00F82186" w:rsidP="006C2FFA">
      <w:pPr>
        <w:rPr>
          <w:sz w:val="22"/>
          <w:szCs w:val="22"/>
          <w:lang w:val="fr-FR"/>
        </w:rPr>
      </w:pPr>
    </w:p>
    <w:p w14:paraId="0017D4D9" w14:textId="77777777" w:rsidR="00F82186" w:rsidRPr="00EB179A" w:rsidRDefault="00F82186" w:rsidP="006C2FFA">
      <w:pPr>
        <w:rPr>
          <w:sz w:val="22"/>
          <w:szCs w:val="22"/>
          <w:lang w:val="fr-FR"/>
        </w:rPr>
      </w:pPr>
    </w:p>
    <w:p w14:paraId="2D4D39FD" w14:textId="77777777" w:rsidR="006C2FFA" w:rsidRPr="00EB179A" w:rsidRDefault="00670B2F" w:rsidP="006C2FFA">
      <w:pPr>
        <w:tabs>
          <w:tab w:val="left" w:pos="3600"/>
        </w:tabs>
        <w:jc w:val="center"/>
        <w:rPr>
          <w:b/>
          <w:sz w:val="22"/>
          <w:szCs w:val="22"/>
          <w:lang w:val="fr-FR"/>
        </w:rPr>
      </w:pPr>
      <w:proofErr w:type="gramStart"/>
      <w:r w:rsidRPr="00EB179A">
        <w:rPr>
          <w:b/>
          <w:sz w:val="22"/>
          <w:szCs w:val="22"/>
          <w:lang w:val="fr-FR"/>
        </w:rPr>
        <w:t>Date</w:t>
      </w:r>
      <w:r w:rsidR="006C2FFA" w:rsidRPr="00EB179A">
        <w:rPr>
          <w:b/>
          <w:sz w:val="22"/>
          <w:szCs w:val="22"/>
          <w:lang w:val="fr-FR"/>
        </w:rPr>
        <w:t>:</w:t>
      </w:r>
      <w:proofErr w:type="gramEnd"/>
      <w:r w:rsidR="006C2FFA" w:rsidRPr="00EB179A">
        <w:rPr>
          <w:b/>
          <w:sz w:val="22"/>
          <w:szCs w:val="22"/>
          <w:lang w:val="fr-FR"/>
        </w:rPr>
        <w:t xml:space="preserve">  </w:t>
      </w:r>
      <w:r w:rsidR="006C2FFA" w:rsidRPr="00EB179A">
        <w:rPr>
          <w:b/>
          <w:sz w:val="22"/>
          <w:szCs w:val="22"/>
          <w:u w:val="single"/>
          <w:lang w:val="fr-FR"/>
        </w:rPr>
        <w:tab/>
      </w:r>
    </w:p>
    <w:p w14:paraId="06B65863" w14:textId="77777777" w:rsidR="006C2FFA" w:rsidRPr="00EB179A" w:rsidRDefault="006C2FFA" w:rsidP="006C2FFA">
      <w:pPr>
        <w:rPr>
          <w:sz w:val="22"/>
          <w:szCs w:val="22"/>
          <w:lang w:val="fr-FR"/>
        </w:rPr>
      </w:pPr>
    </w:p>
    <w:p w14:paraId="1C6974EE" w14:textId="77777777" w:rsidR="004F7E56" w:rsidRPr="007F1CDE" w:rsidRDefault="00F82186" w:rsidP="007F1CDE">
      <w:pPr>
        <w:jc w:val="center"/>
        <w:rPr>
          <w:sz w:val="22"/>
          <w:szCs w:val="22"/>
          <w:lang w:val="fr-FR"/>
        </w:rPr>
      </w:pPr>
      <w:r w:rsidRPr="00EB179A">
        <w:rPr>
          <w:sz w:val="22"/>
          <w:szCs w:val="22"/>
          <w:lang w:val="fr-FR"/>
        </w:rPr>
        <w:br w:type="page"/>
      </w:r>
    </w:p>
    <w:p w14:paraId="14B79353" w14:textId="77777777" w:rsidR="007F1CDE" w:rsidRPr="007F1CDE" w:rsidRDefault="007F1CDE" w:rsidP="007F1CDE">
      <w:pPr>
        <w:rPr>
          <w:rFonts w:ascii="Myriad Pro" w:hAnsi="Myriad Pro" w:cs="Calibri"/>
          <w:sz w:val="22"/>
          <w:szCs w:val="22"/>
          <w:lang w:val="fr-FR"/>
        </w:rPr>
      </w:pPr>
      <w:r w:rsidRPr="00B76369">
        <w:rPr>
          <w:rFonts w:ascii="Century Gothic" w:eastAsia="Calibri" w:hAnsi="Century Gothic"/>
          <w:sz w:val="40"/>
          <w:szCs w:val="22"/>
          <w:lang w:val="fr-HT"/>
        </w:rPr>
        <w:lastRenderedPageBreak/>
        <w:t>Contrat de prestation de service</w:t>
      </w:r>
    </w:p>
    <w:p w14:paraId="619B87DB" w14:textId="77777777" w:rsidR="007F1CDE" w:rsidRPr="00B76369" w:rsidRDefault="007F1CDE" w:rsidP="007F1CDE">
      <w:pPr>
        <w:rPr>
          <w:rFonts w:ascii="Century Gothic" w:eastAsia="Calibri" w:hAnsi="Century Gothic"/>
          <w:sz w:val="40"/>
          <w:szCs w:val="22"/>
          <w:lang w:val="fr-HT"/>
        </w:rPr>
      </w:pPr>
    </w:p>
    <w:p w14:paraId="26B7B8F2" w14:textId="77777777" w:rsidR="007F1CDE" w:rsidRPr="007F1CDE" w:rsidRDefault="007F1CDE" w:rsidP="007F1CDE">
      <w:pPr>
        <w:ind w:right="-1039"/>
        <w:rPr>
          <w:rFonts w:ascii="Arial" w:eastAsia="Calibri" w:hAnsi="Arial" w:cs="Arial"/>
          <w:sz w:val="22"/>
          <w:szCs w:val="22"/>
          <w:lang w:val="fr-FR"/>
        </w:rPr>
      </w:pPr>
      <w:r w:rsidRPr="00B76369">
        <w:rPr>
          <w:rFonts w:ascii="Calibri" w:eastAsia="Calibri" w:hAnsi="Calibri"/>
          <w:sz w:val="22"/>
          <w:szCs w:val="22"/>
          <w:lang w:val="fr-HT"/>
        </w:rPr>
        <w:tab/>
      </w:r>
      <w:r w:rsidRPr="00B76369">
        <w:rPr>
          <w:rFonts w:ascii="Calibri" w:eastAsia="Calibri" w:hAnsi="Calibri"/>
          <w:sz w:val="22"/>
          <w:szCs w:val="22"/>
          <w:lang w:val="fr-HT"/>
        </w:rPr>
        <w:tab/>
      </w:r>
      <w:r w:rsidRPr="00B76369">
        <w:rPr>
          <w:rFonts w:ascii="Calibri" w:eastAsia="Calibri" w:hAnsi="Calibri"/>
          <w:sz w:val="22"/>
          <w:szCs w:val="22"/>
          <w:lang w:val="fr-HT"/>
        </w:rPr>
        <w:tab/>
      </w:r>
      <w:r w:rsidRPr="00B76369">
        <w:rPr>
          <w:rFonts w:ascii="Calibri" w:eastAsia="Calibri" w:hAnsi="Calibri"/>
          <w:sz w:val="22"/>
          <w:szCs w:val="22"/>
          <w:lang w:val="fr-HT"/>
        </w:rPr>
        <w:tab/>
      </w:r>
      <w:r w:rsidRPr="00B76369">
        <w:rPr>
          <w:rFonts w:ascii="Calibri" w:eastAsia="Calibri" w:hAnsi="Calibri"/>
          <w:sz w:val="22"/>
          <w:szCs w:val="22"/>
          <w:lang w:val="fr-HT"/>
        </w:rPr>
        <w:tab/>
      </w:r>
      <w:r w:rsidRPr="00B76369">
        <w:rPr>
          <w:rFonts w:ascii="Calibri" w:eastAsia="Calibri" w:hAnsi="Calibri"/>
          <w:sz w:val="22"/>
          <w:szCs w:val="22"/>
          <w:lang w:val="fr-HT"/>
        </w:rPr>
        <w:tab/>
      </w:r>
      <w:r w:rsidRPr="00B76369">
        <w:rPr>
          <w:rFonts w:ascii="Calibri" w:eastAsia="Calibri" w:hAnsi="Calibri"/>
          <w:sz w:val="22"/>
          <w:szCs w:val="22"/>
          <w:lang w:val="fr-HT"/>
        </w:rPr>
        <w:tab/>
      </w:r>
      <w:r w:rsidRPr="00B76369">
        <w:rPr>
          <w:rFonts w:ascii="Calibri" w:eastAsia="Calibri" w:hAnsi="Calibri"/>
          <w:sz w:val="22"/>
          <w:szCs w:val="22"/>
          <w:lang w:val="fr-HT"/>
        </w:rPr>
        <w:tab/>
      </w:r>
      <w:r w:rsidRPr="007F1CDE">
        <w:rPr>
          <w:rFonts w:ascii="Arial" w:eastAsia="Calibri" w:hAnsi="Arial" w:cs="Arial"/>
          <w:sz w:val="22"/>
          <w:szCs w:val="22"/>
          <w:lang w:val="fr-FR"/>
        </w:rPr>
        <w:t>Welthungerhilfe</w:t>
      </w:r>
    </w:p>
    <w:p w14:paraId="713EF454" w14:textId="77777777" w:rsidR="007F1CDE" w:rsidRPr="007F1CDE" w:rsidRDefault="007F1CDE" w:rsidP="007F1CDE">
      <w:pPr>
        <w:rPr>
          <w:rFonts w:ascii="Century Gothic" w:eastAsia="Calibri" w:hAnsi="Century Gothic"/>
          <w:sz w:val="18"/>
          <w:szCs w:val="22"/>
          <w:lang w:val="fr-FR"/>
        </w:rPr>
      </w:pPr>
      <w:r w:rsidRPr="007F1CDE">
        <w:rPr>
          <w:rFonts w:ascii="Century Gothic" w:eastAsia="Calibri" w:hAnsi="Century Gothic"/>
          <w:sz w:val="18"/>
          <w:szCs w:val="22"/>
          <w:lang w:val="fr-FR"/>
        </w:rPr>
        <w:tab/>
      </w:r>
      <w:r w:rsidRPr="007F1CDE">
        <w:rPr>
          <w:rFonts w:ascii="Century Gothic" w:eastAsia="Calibri" w:hAnsi="Century Gothic"/>
          <w:sz w:val="18"/>
          <w:szCs w:val="22"/>
          <w:lang w:val="fr-FR"/>
        </w:rPr>
        <w:tab/>
      </w:r>
      <w:r w:rsidRPr="007F1CDE">
        <w:rPr>
          <w:rFonts w:ascii="Century Gothic" w:eastAsia="Calibri" w:hAnsi="Century Gothic"/>
          <w:sz w:val="18"/>
          <w:szCs w:val="22"/>
          <w:lang w:val="fr-FR"/>
        </w:rPr>
        <w:tab/>
      </w:r>
      <w:r w:rsidRPr="007F1CDE">
        <w:rPr>
          <w:rFonts w:ascii="Century Gothic" w:eastAsia="Calibri" w:hAnsi="Century Gothic"/>
          <w:sz w:val="18"/>
          <w:szCs w:val="22"/>
          <w:lang w:val="fr-FR"/>
        </w:rPr>
        <w:tab/>
      </w:r>
      <w:r w:rsidRPr="007F1CDE">
        <w:rPr>
          <w:rFonts w:ascii="Century Gothic" w:eastAsia="Calibri" w:hAnsi="Century Gothic"/>
          <w:sz w:val="18"/>
          <w:szCs w:val="22"/>
          <w:lang w:val="fr-FR"/>
        </w:rPr>
        <w:tab/>
      </w:r>
      <w:r w:rsidRPr="007F1CDE">
        <w:rPr>
          <w:rFonts w:ascii="Century Gothic" w:eastAsia="Calibri" w:hAnsi="Century Gothic"/>
          <w:sz w:val="18"/>
          <w:szCs w:val="22"/>
          <w:lang w:val="fr-FR"/>
        </w:rPr>
        <w:tab/>
      </w:r>
      <w:r w:rsidRPr="007F1CDE">
        <w:rPr>
          <w:rFonts w:ascii="Century Gothic" w:eastAsia="Calibri" w:hAnsi="Century Gothic"/>
          <w:sz w:val="18"/>
          <w:szCs w:val="22"/>
          <w:lang w:val="fr-FR"/>
        </w:rPr>
        <w:tab/>
      </w:r>
      <w:r w:rsidRPr="007F1CDE">
        <w:rPr>
          <w:rFonts w:ascii="Century Gothic" w:eastAsia="Calibri" w:hAnsi="Century Gothic"/>
          <w:sz w:val="18"/>
          <w:szCs w:val="22"/>
          <w:lang w:val="fr-FR"/>
        </w:rPr>
        <w:tab/>
      </w:r>
      <w:r w:rsidRPr="007F1CDE">
        <w:rPr>
          <w:rFonts w:ascii="Arial" w:eastAsia="Calibri" w:hAnsi="Arial" w:cs="Arial"/>
          <w:sz w:val="22"/>
          <w:szCs w:val="22"/>
          <w:lang w:val="fr-FR"/>
        </w:rPr>
        <w:t xml:space="preserve">52, rue </w:t>
      </w:r>
      <w:proofErr w:type="spellStart"/>
      <w:r w:rsidRPr="007F1CDE">
        <w:rPr>
          <w:rFonts w:ascii="Arial" w:eastAsia="Calibri" w:hAnsi="Arial" w:cs="Arial"/>
          <w:sz w:val="22"/>
          <w:szCs w:val="22"/>
          <w:lang w:val="fr-FR"/>
        </w:rPr>
        <w:t>Mangonès</w:t>
      </w:r>
      <w:proofErr w:type="spellEnd"/>
      <w:r w:rsidRPr="007F1CDE">
        <w:rPr>
          <w:rFonts w:ascii="Arial" w:eastAsia="Calibri" w:hAnsi="Arial" w:cs="Arial"/>
          <w:sz w:val="22"/>
          <w:szCs w:val="22"/>
          <w:lang w:val="fr-FR"/>
        </w:rPr>
        <w:t xml:space="preserve">, </w:t>
      </w:r>
      <w:proofErr w:type="spellStart"/>
      <w:r w:rsidRPr="007F1CDE">
        <w:rPr>
          <w:rFonts w:ascii="Arial" w:eastAsia="Calibri" w:hAnsi="Arial" w:cs="Arial"/>
          <w:sz w:val="22"/>
          <w:szCs w:val="22"/>
          <w:lang w:val="fr-FR"/>
        </w:rPr>
        <w:t>Berthé</w:t>
      </w:r>
      <w:proofErr w:type="spellEnd"/>
      <w:r w:rsidRPr="007F1CDE">
        <w:rPr>
          <w:rFonts w:ascii="Arial" w:eastAsia="Calibri" w:hAnsi="Arial" w:cs="Arial"/>
          <w:sz w:val="22"/>
          <w:szCs w:val="22"/>
          <w:lang w:val="fr-FR"/>
        </w:rPr>
        <w:t xml:space="preserve">,                            </w:t>
      </w:r>
    </w:p>
    <w:p w14:paraId="1730213F" w14:textId="77777777" w:rsidR="007F1CDE" w:rsidRPr="00B76369" w:rsidRDefault="007F1CDE" w:rsidP="007F1CDE">
      <w:pPr>
        <w:rPr>
          <w:rFonts w:ascii="Century Gothic" w:eastAsia="Calibri" w:hAnsi="Century Gothic"/>
          <w:sz w:val="18"/>
          <w:szCs w:val="22"/>
          <w:lang w:val="fr-CA"/>
        </w:rPr>
      </w:pPr>
      <w:r w:rsidRPr="007F1CDE">
        <w:rPr>
          <w:rFonts w:ascii="Century Gothic" w:eastAsia="Calibri" w:hAnsi="Century Gothic"/>
          <w:sz w:val="18"/>
          <w:szCs w:val="22"/>
          <w:lang w:val="fr-FR"/>
        </w:rPr>
        <w:tab/>
      </w:r>
      <w:r w:rsidRPr="007F1CDE">
        <w:rPr>
          <w:rFonts w:ascii="Century Gothic" w:eastAsia="Calibri" w:hAnsi="Century Gothic"/>
          <w:sz w:val="18"/>
          <w:szCs w:val="22"/>
          <w:lang w:val="fr-FR"/>
        </w:rPr>
        <w:tab/>
      </w:r>
      <w:r w:rsidRPr="007F1CDE">
        <w:rPr>
          <w:rFonts w:ascii="Century Gothic" w:eastAsia="Calibri" w:hAnsi="Century Gothic"/>
          <w:sz w:val="18"/>
          <w:szCs w:val="22"/>
          <w:lang w:val="fr-FR"/>
        </w:rPr>
        <w:tab/>
      </w:r>
      <w:r w:rsidRPr="007F1CDE">
        <w:rPr>
          <w:rFonts w:ascii="Century Gothic" w:eastAsia="Calibri" w:hAnsi="Century Gothic"/>
          <w:sz w:val="18"/>
          <w:szCs w:val="22"/>
          <w:lang w:val="fr-FR"/>
        </w:rPr>
        <w:tab/>
      </w:r>
      <w:r w:rsidRPr="007F1CDE">
        <w:rPr>
          <w:rFonts w:ascii="Century Gothic" w:eastAsia="Calibri" w:hAnsi="Century Gothic"/>
          <w:sz w:val="18"/>
          <w:szCs w:val="22"/>
          <w:lang w:val="fr-FR"/>
        </w:rPr>
        <w:tab/>
      </w:r>
      <w:r w:rsidRPr="007F1CDE">
        <w:rPr>
          <w:rFonts w:ascii="Century Gothic" w:eastAsia="Calibri" w:hAnsi="Century Gothic"/>
          <w:sz w:val="18"/>
          <w:szCs w:val="22"/>
          <w:lang w:val="fr-FR"/>
        </w:rPr>
        <w:tab/>
      </w:r>
      <w:r w:rsidRPr="007F1CDE">
        <w:rPr>
          <w:rFonts w:ascii="Century Gothic" w:eastAsia="Calibri" w:hAnsi="Century Gothic"/>
          <w:sz w:val="18"/>
          <w:szCs w:val="22"/>
          <w:lang w:val="fr-FR"/>
        </w:rPr>
        <w:tab/>
      </w:r>
      <w:r w:rsidRPr="007F1CDE">
        <w:rPr>
          <w:rFonts w:ascii="Century Gothic" w:eastAsia="Calibri" w:hAnsi="Century Gothic"/>
          <w:sz w:val="18"/>
          <w:szCs w:val="22"/>
          <w:lang w:val="fr-FR"/>
        </w:rPr>
        <w:tab/>
      </w:r>
      <w:r w:rsidRPr="007F1CDE">
        <w:rPr>
          <w:rFonts w:ascii="Arial" w:eastAsia="Calibri" w:hAnsi="Arial" w:cs="Arial"/>
          <w:sz w:val="22"/>
          <w:szCs w:val="22"/>
          <w:lang w:val="fr-FR"/>
        </w:rPr>
        <w:t>Pétion-Ville, Haïti.</w:t>
      </w:r>
      <w:r w:rsidRPr="00B76369">
        <w:rPr>
          <w:rFonts w:ascii="Century Gothic" w:eastAsia="Calibri" w:hAnsi="Century Gothic"/>
          <w:sz w:val="18"/>
          <w:szCs w:val="22"/>
          <w:lang w:val="fr-CA"/>
        </w:rPr>
        <w:t xml:space="preserve"> </w:t>
      </w:r>
    </w:p>
    <w:p w14:paraId="2C782290" w14:textId="77777777" w:rsidR="007F1CDE" w:rsidRPr="00B76369" w:rsidRDefault="007F1CDE" w:rsidP="007F1CDE">
      <w:pPr>
        <w:rPr>
          <w:rFonts w:ascii="Century Gothic" w:eastAsia="Calibri" w:hAnsi="Century Gothic"/>
          <w:sz w:val="18"/>
          <w:szCs w:val="22"/>
          <w:lang w:val="fr-CA"/>
        </w:rPr>
      </w:pPr>
      <w:r w:rsidRPr="00B76369">
        <w:rPr>
          <w:rFonts w:ascii="Century Gothic" w:eastAsia="Calibri" w:hAnsi="Century Gothic"/>
          <w:sz w:val="18"/>
          <w:szCs w:val="22"/>
          <w:lang w:val="fr-CA"/>
        </w:rPr>
        <w:t xml:space="preserve">                                                                                                                   Tel: +509 – 2943- 3221</w:t>
      </w:r>
    </w:p>
    <w:p w14:paraId="17D2BC64" w14:textId="77777777" w:rsidR="007F1CDE" w:rsidRPr="00B76369" w:rsidRDefault="007F1CDE" w:rsidP="007F1CDE">
      <w:pPr>
        <w:ind w:right="-1039"/>
        <w:rPr>
          <w:rFonts w:ascii="Century Gothic" w:eastAsia="Calibri" w:hAnsi="Century Gothic"/>
          <w:sz w:val="22"/>
          <w:szCs w:val="22"/>
          <w:lang w:val="fr-CA"/>
        </w:rPr>
      </w:pPr>
    </w:p>
    <w:p w14:paraId="0A920626" w14:textId="77777777" w:rsidR="007F1CDE" w:rsidRPr="00B76369" w:rsidRDefault="007F1CDE" w:rsidP="007F1CDE">
      <w:pPr>
        <w:rPr>
          <w:rFonts w:ascii="Arial" w:eastAsia="Calibri" w:hAnsi="Arial" w:cs="Arial"/>
          <w:sz w:val="22"/>
          <w:szCs w:val="22"/>
        </w:rPr>
      </w:pPr>
      <w:proofErr w:type="spellStart"/>
      <w:r w:rsidRPr="00B76369">
        <w:rPr>
          <w:rFonts w:ascii="Arial" w:eastAsia="Calibri" w:hAnsi="Arial" w:cs="Arial"/>
          <w:b/>
          <w:bCs/>
          <w:sz w:val="22"/>
          <w:szCs w:val="22"/>
        </w:rPr>
        <w:t>Réf</w:t>
      </w:r>
      <w:proofErr w:type="spellEnd"/>
      <w:r w:rsidRPr="00B76369">
        <w:rPr>
          <w:rFonts w:ascii="Arial" w:eastAsia="Calibri" w:hAnsi="Arial" w:cs="Arial"/>
          <w:b/>
          <w:bCs/>
          <w:sz w:val="22"/>
          <w:szCs w:val="22"/>
        </w:rPr>
        <w:t>:</w:t>
      </w:r>
      <w:r w:rsidRPr="00B76369">
        <w:rPr>
          <w:rFonts w:ascii="Arial" w:eastAsia="Calibri" w:hAnsi="Arial" w:cs="Arial"/>
          <w:sz w:val="22"/>
          <w:szCs w:val="22"/>
        </w:rPr>
        <w:t xml:space="preserve"> </w:t>
      </w:r>
      <w:r w:rsidRPr="00BF32B0">
        <w:rPr>
          <w:rFonts w:ascii="Arial" w:hAnsi="Arial" w:cs="Arial"/>
          <w:b/>
        </w:rPr>
        <w:t>WHH-CDB-JR/AON-00</w:t>
      </w:r>
      <w:r w:rsidR="00712164">
        <w:rPr>
          <w:rFonts w:ascii="Arial" w:hAnsi="Arial" w:cs="Arial"/>
          <w:b/>
        </w:rPr>
        <w:t>6</w:t>
      </w:r>
    </w:p>
    <w:p w14:paraId="1F028DAA" w14:textId="77777777" w:rsidR="007F1CDE" w:rsidRPr="00B76369" w:rsidRDefault="007F1CDE" w:rsidP="007F1CDE">
      <w:pPr>
        <w:rPr>
          <w:rFonts w:ascii="Arial" w:eastAsia="Calibri" w:hAnsi="Arial" w:cs="Arial"/>
          <w:sz w:val="22"/>
          <w:szCs w:val="22"/>
        </w:rPr>
      </w:pPr>
    </w:p>
    <w:tbl>
      <w:tblPr>
        <w:tblW w:w="91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55"/>
        <w:gridCol w:w="4320"/>
      </w:tblGrid>
      <w:tr w:rsidR="007F1CDE" w:rsidRPr="00712164" w14:paraId="7533F7E7" w14:textId="77777777" w:rsidTr="00AE3AA1">
        <w:trPr>
          <w:trHeight w:val="1367"/>
          <w:jc w:val="center"/>
        </w:trPr>
        <w:tc>
          <w:tcPr>
            <w:tcW w:w="4855" w:type="dxa"/>
          </w:tcPr>
          <w:p w14:paraId="40016C87" w14:textId="77777777" w:rsidR="007F1CDE" w:rsidRPr="00712164" w:rsidRDefault="007F1CDE" w:rsidP="00AE3AA1">
            <w:pPr>
              <w:spacing w:after="200" w:line="276" w:lineRule="auto"/>
              <w:rPr>
                <w:rFonts w:ascii="Arial" w:eastAsia="Calibri" w:hAnsi="Arial" w:cs="Arial"/>
                <w:b/>
                <w:sz w:val="22"/>
                <w:szCs w:val="22"/>
                <w:lang w:val="fr-FR"/>
              </w:rPr>
            </w:pPr>
            <w:r w:rsidRPr="00712164">
              <w:rPr>
                <w:rFonts w:ascii="Arial" w:eastAsia="Calibri" w:hAnsi="Arial" w:cs="Arial"/>
                <w:b/>
                <w:sz w:val="22"/>
                <w:szCs w:val="22"/>
                <w:lang w:val="fr-FR"/>
              </w:rPr>
              <w:t>Organisation contractante</w:t>
            </w:r>
          </w:p>
          <w:p w14:paraId="11AD529C" w14:textId="77777777" w:rsidR="007F1CDE" w:rsidRPr="00712164" w:rsidRDefault="007F1CDE" w:rsidP="00AE3AA1">
            <w:pPr>
              <w:spacing w:after="200"/>
              <w:rPr>
                <w:rFonts w:ascii="Arial" w:eastAsia="Calibri" w:hAnsi="Arial" w:cs="Arial"/>
                <w:sz w:val="22"/>
                <w:szCs w:val="22"/>
                <w:lang w:val="fr-FR"/>
              </w:rPr>
            </w:pPr>
            <w:r w:rsidRPr="00712164">
              <w:rPr>
                <w:rFonts w:ascii="Arial" w:eastAsia="Calibri" w:hAnsi="Arial" w:cs="Arial"/>
                <w:sz w:val="22"/>
                <w:szCs w:val="22"/>
                <w:lang w:val="fr-FR"/>
              </w:rPr>
              <w:t>WELTHUNGERHILFE</w:t>
            </w:r>
          </w:p>
          <w:p w14:paraId="4146DCCD" w14:textId="77777777" w:rsidR="007F1CDE" w:rsidRPr="00712164" w:rsidRDefault="007F1CDE" w:rsidP="00AE3AA1">
            <w:pPr>
              <w:spacing w:after="200" w:line="276" w:lineRule="auto"/>
              <w:jc w:val="both"/>
              <w:rPr>
                <w:rFonts w:ascii="Arial" w:eastAsia="Calibri" w:hAnsi="Arial" w:cs="Arial"/>
                <w:sz w:val="22"/>
                <w:szCs w:val="22"/>
                <w:lang w:val="fr-FR"/>
              </w:rPr>
            </w:pPr>
            <w:r w:rsidRPr="00712164">
              <w:rPr>
                <w:rFonts w:ascii="Arial" w:eastAsia="Calibri" w:hAnsi="Arial" w:cs="Arial"/>
                <w:sz w:val="22"/>
                <w:szCs w:val="22"/>
                <w:lang w:val="fr-FR"/>
              </w:rPr>
              <w:t xml:space="preserve">Madame </w:t>
            </w:r>
            <w:r w:rsidR="00712164">
              <w:rPr>
                <w:rFonts w:ascii="Arial" w:eastAsia="Calibri" w:hAnsi="Arial" w:cs="Arial"/>
                <w:sz w:val="22"/>
                <w:szCs w:val="22"/>
                <w:lang w:val="fr-FR"/>
              </w:rPr>
              <w:t>_______________________</w:t>
            </w:r>
          </w:p>
          <w:p w14:paraId="56916BCE" w14:textId="77777777" w:rsidR="007F1CDE" w:rsidRPr="00712164" w:rsidRDefault="007F1CDE" w:rsidP="00AE3AA1">
            <w:pPr>
              <w:spacing w:after="200" w:line="276" w:lineRule="auto"/>
              <w:jc w:val="both"/>
              <w:rPr>
                <w:rFonts w:ascii="Arial" w:eastAsia="Calibri" w:hAnsi="Arial" w:cs="Arial"/>
                <w:sz w:val="22"/>
                <w:szCs w:val="22"/>
                <w:lang w:val="fr-FR"/>
              </w:rPr>
            </w:pPr>
            <w:r w:rsidRPr="00712164">
              <w:rPr>
                <w:rFonts w:ascii="Arial" w:eastAsia="Calibri" w:hAnsi="Arial" w:cs="Arial"/>
                <w:sz w:val="22"/>
                <w:szCs w:val="22"/>
                <w:lang w:val="fr-FR"/>
              </w:rPr>
              <w:t>Directrice Pays.</w:t>
            </w:r>
          </w:p>
        </w:tc>
        <w:tc>
          <w:tcPr>
            <w:tcW w:w="4320" w:type="dxa"/>
          </w:tcPr>
          <w:p w14:paraId="23E194AE" w14:textId="77777777" w:rsidR="007F1CDE" w:rsidRPr="00712164" w:rsidRDefault="007F1CDE" w:rsidP="00AE3AA1">
            <w:pPr>
              <w:spacing w:after="200" w:line="276" w:lineRule="auto"/>
              <w:rPr>
                <w:rFonts w:ascii="Arial" w:eastAsia="Calibri" w:hAnsi="Arial" w:cs="Arial"/>
                <w:bCs/>
                <w:sz w:val="22"/>
                <w:szCs w:val="22"/>
                <w:lang w:val="fr-HT"/>
              </w:rPr>
            </w:pPr>
            <w:r w:rsidRPr="00712164">
              <w:rPr>
                <w:rFonts w:ascii="Arial" w:eastAsia="Calibri" w:hAnsi="Arial" w:cs="Arial"/>
                <w:b/>
                <w:sz w:val="22"/>
                <w:szCs w:val="22"/>
                <w:lang w:val="fr-HT"/>
              </w:rPr>
              <w:t xml:space="preserve">Projet : </w:t>
            </w:r>
            <w:r w:rsidRPr="00712164">
              <w:rPr>
                <w:sz w:val="22"/>
                <w:szCs w:val="22"/>
                <w:lang w:val="fr-FR"/>
              </w:rPr>
              <w:t xml:space="preserve"> </w:t>
            </w:r>
            <w:r w:rsidRPr="00712164">
              <w:rPr>
                <w:rFonts w:ascii="Arial" w:eastAsia="Calibri" w:hAnsi="Arial" w:cs="Arial"/>
                <w:bCs/>
                <w:sz w:val="22"/>
                <w:szCs w:val="22"/>
                <w:lang w:val="fr-HT"/>
              </w:rPr>
              <w:t>HTI-1145 CDB</w:t>
            </w:r>
          </w:p>
          <w:p w14:paraId="20119EB2" w14:textId="77777777" w:rsidR="007F1CDE" w:rsidRPr="00712164" w:rsidRDefault="007F1CDE" w:rsidP="00AE3AA1">
            <w:pPr>
              <w:spacing w:after="200" w:line="276" w:lineRule="auto"/>
              <w:rPr>
                <w:rFonts w:ascii="Calibri" w:eastAsia="Calibri" w:hAnsi="Calibri"/>
                <w:sz w:val="22"/>
                <w:szCs w:val="22"/>
                <w:lang w:val="fr-FR"/>
              </w:rPr>
            </w:pPr>
            <w:r w:rsidRPr="00712164">
              <w:rPr>
                <w:rFonts w:ascii="Arial" w:eastAsia="Calibri" w:hAnsi="Arial" w:cs="Arial"/>
                <w:b/>
                <w:sz w:val="22"/>
                <w:szCs w:val="22"/>
                <w:lang w:val="fr-HT"/>
              </w:rPr>
              <w:t xml:space="preserve">Lieu &amp; date : </w:t>
            </w:r>
            <w:r w:rsidR="00BD3632" w:rsidRPr="00712164">
              <w:rPr>
                <w:rFonts w:ascii="Arial" w:eastAsia="Calibri" w:hAnsi="Arial" w:cs="Arial"/>
                <w:sz w:val="22"/>
                <w:szCs w:val="22"/>
                <w:lang w:val="fr-HT"/>
              </w:rPr>
              <w:t>___________________</w:t>
            </w:r>
          </w:p>
          <w:p w14:paraId="5F01D114" w14:textId="77777777" w:rsidR="007F1CDE" w:rsidRPr="00712164" w:rsidRDefault="007F1CDE" w:rsidP="00B556EB">
            <w:pPr>
              <w:numPr>
                <w:ilvl w:val="0"/>
                <w:numId w:val="38"/>
              </w:numPr>
              <w:pBdr>
                <w:top w:val="single" w:sz="4" w:space="1" w:color="auto"/>
                <w:left w:val="single" w:sz="4" w:space="4" w:color="auto"/>
                <w:bottom w:val="single" w:sz="4" w:space="1" w:color="auto"/>
                <w:right w:val="single" w:sz="4" w:space="26" w:color="auto"/>
              </w:pBdr>
              <w:spacing w:after="200" w:line="276" w:lineRule="auto"/>
              <w:ind w:left="0" w:firstLine="0"/>
              <w:jc w:val="both"/>
              <w:rPr>
                <w:rFonts w:ascii="Arial" w:hAnsi="Arial" w:cs="Arial"/>
                <w:b/>
                <w:sz w:val="22"/>
                <w:szCs w:val="22"/>
                <w:lang w:val="fr-HT"/>
              </w:rPr>
            </w:pPr>
            <w:r w:rsidRPr="00712164">
              <w:rPr>
                <w:rFonts w:ascii="Arial" w:hAnsi="Arial" w:cs="Arial"/>
                <w:b/>
                <w:sz w:val="22"/>
                <w:szCs w:val="22"/>
                <w:lang w:val="fr-HT"/>
              </w:rPr>
              <w:t>Financement : GA 20/HAI</w:t>
            </w:r>
          </w:p>
          <w:p w14:paraId="63BED1DE" w14:textId="77777777" w:rsidR="007F1CDE" w:rsidRPr="00712164" w:rsidRDefault="007F1CDE" w:rsidP="00B556EB">
            <w:pPr>
              <w:numPr>
                <w:ilvl w:val="0"/>
                <w:numId w:val="38"/>
              </w:numPr>
              <w:pBdr>
                <w:top w:val="single" w:sz="4" w:space="1" w:color="auto"/>
                <w:left w:val="single" w:sz="4" w:space="4" w:color="auto"/>
                <w:bottom w:val="single" w:sz="4" w:space="1" w:color="auto"/>
                <w:right w:val="single" w:sz="4" w:space="26" w:color="auto"/>
              </w:pBdr>
              <w:spacing w:after="200" w:line="276" w:lineRule="auto"/>
              <w:ind w:left="0" w:firstLine="0"/>
              <w:jc w:val="both"/>
              <w:rPr>
                <w:rFonts w:ascii="Arial" w:hAnsi="Arial" w:cs="Arial"/>
                <w:b/>
                <w:sz w:val="22"/>
                <w:szCs w:val="22"/>
                <w:lang w:val="fr-HT"/>
              </w:rPr>
            </w:pPr>
            <w:r w:rsidRPr="00712164">
              <w:rPr>
                <w:rFonts w:ascii="Arial" w:hAnsi="Arial" w:cs="Arial"/>
                <w:b/>
                <w:sz w:val="22"/>
                <w:szCs w:val="22"/>
                <w:lang w:val="fr-HT"/>
              </w:rPr>
              <w:t>Project Code : HTI-1145-15</w:t>
            </w:r>
          </w:p>
          <w:p w14:paraId="2A86172E" w14:textId="77777777" w:rsidR="007F1CDE" w:rsidRPr="00712164" w:rsidRDefault="007F1CDE" w:rsidP="00AE3AA1">
            <w:pPr>
              <w:pBdr>
                <w:top w:val="single" w:sz="4" w:space="1" w:color="auto"/>
                <w:left w:val="single" w:sz="4" w:space="4" w:color="auto"/>
                <w:bottom w:val="single" w:sz="4" w:space="1" w:color="auto"/>
                <w:right w:val="single" w:sz="4" w:space="26" w:color="auto"/>
              </w:pBdr>
              <w:spacing w:after="200" w:line="276" w:lineRule="auto"/>
              <w:jc w:val="both"/>
              <w:rPr>
                <w:rFonts w:ascii="Arial" w:hAnsi="Arial" w:cs="Arial"/>
                <w:b/>
                <w:sz w:val="22"/>
                <w:szCs w:val="22"/>
                <w:lang w:val="fr-HT"/>
              </w:rPr>
            </w:pPr>
            <w:r w:rsidRPr="00712164">
              <w:rPr>
                <w:rFonts w:ascii="Arial" w:hAnsi="Arial" w:cs="Arial"/>
                <w:b/>
                <w:sz w:val="22"/>
                <w:szCs w:val="22"/>
                <w:lang w:val="fr-HT"/>
              </w:rPr>
              <w:t xml:space="preserve">     </w:t>
            </w:r>
          </w:p>
        </w:tc>
      </w:tr>
      <w:tr w:rsidR="007F1CDE" w:rsidRPr="00673B82" w14:paraId="314866B6" w14:textId="77777777" w:rsidTr="007A0290">
        <w:trPr>
          <w:trHeight w:val="620"/>
          <w:jc w:val="center"/>
        </w:trPr>
        <w:tc>
          <w:tcPr>
            <w:tcW w:w="4855" w:type="dxa"/>
            <w:tcBorders>
              <w:bottom w:val="single" w:sz="4" w:space="0" w:color="auto"/>
            </w:tcBorders>
          </w:tcPr>
          <w:p w14:paraId="65BA61F6" w14:textId="77777777" w:rsidR="007F1CDE" w:rsidRPr="00712164" w:rsidRDefault="007F1CDE" w:rsidP="00AE3AA1">
            <w:pPr>
              <w:spacing w:after="200" w:line="276" w:lineRule="auto"/>
              <w:rPr>
                <w:rFonts w:ascii="Arial" w:eastAsia="Calibri" w:hAnsi="Arial" w:cs="Arial"/>
                <w:sz w:val="22"/>
                <w:szCs w:val="22"/>
                <w:lang w:val="fr-FR"/>
              </w:rPr>
            </w:pPr>
            <w:r w:rsidRPr="00712164">
              <w:rPr>
                <w:rFonts w:ascii="Arial" w:eastAsia="Calibri" w:hAnsi="Arial" w:cs="Arial"/>
                <w:b/>
                <w:sz w:val="22"/>
                <w:szCs w:val="22"/>
                <w:lang w:val="fr-FR"/>
              </w:rPr>
              <w:t xml:space="preserve">Réf Prestataire : </w:t>
            </w:r>
            <w:r w:rsidR="00BD3632" w:rsidRPr="00712164">
              <w:rPr>
                <w:rFonts w:ascii="Arial" w:eastAsia="Calibri" w:hAnsi="Arial" w:cs="Arial"/>
                <w:sz w:val="22"/>
                <w:szCs w:val="22"/>
                <w:lang w:val="fr-FR"/>
              </w:rPr>
              <w:t>_____________________</w:t>
            </w:r>
          </w:p>
          <w:p w14:paraId="3A4CFCC0" w14:textId="77777777" w:rsidR="007F1CDE" w:rsidRPr="00712164" w:rsidRDefault="007F1CDE" w:rsidP="00AE3AA1">
            <w:pPr>
              <w:spacing w:after="200" w:line="276" w:lineRule="auto"/>
              <w:rPr>
                <w:rFonts w:ascii="Arial" w:eastAsia="Calibri" w:hAnsi="Arial" w:cs="Arial"/>
                <w:sz w:val="22"/>
                <w:szCs w:val="22"/>
                <w:lang w:val="fr-FR"/>
              </w:rPr>
            </w:pPr>
            <w:r w:rsidRPr="00712164">
              <w:rPr>
                <w:rFonts w:ascii="Arial" w:eastAsia="Calibri" w:hAnsi="Arial" w:cs="Arial"/>
                <w:b/>
                <w:sz w:val="22"/>
                <w:szCs w:val="22"/>
                <w:lang w:val="fr-FR"/>
              </w:rPr>
              <w:t xml:space="preserve">Adresse : </w:t>
            </w:r>
            <w:r w:rsidR="00BD3632" w:rsidRPr="00712164">
              <w:rPr>
                <w:rFonts w:ascii="Arial" w:eastAsia="Calibri" w:hAnsi="Arial" w:cs="Arial"/>
                <w:sz w:val="22"/>
                <w:szCs w:val="22"/>
                <w:lang w:val="fr-FR"/>
              </w:rPr>
              <w:t>__________________________</w:t>
            </w:r>
          </w:p>
          <w:p w14:paraId="3689182F" w14:textId="77777777" w:rsidR="007F1CDE" w:rsidRPr="00712164" w:rsidRDefault="007F1CDE" w:rsidP="00AE3AA1">
            <w:pPr>
              <w:spacing w:after="200" w:line="276" w:lineRule="auto"/>
              <w:rPr>
                <w:rFonts w:ascii="Arial" w:eastAsia="Calibri" w:hAnsi="Arial" w:cs="Arial"/>
                <w:sz w:val="22"/>
                <w:szCs w:val="22"/>
                <w:lang w:val="fr-FR"/>
              </w:rPr>
            </w:pPr>
            <w:r w:rsidRPr="00712164">
              <w:rPr>
                <w:rFonts w:ascii="Arial" w:eastAsia="Calibri" w:hAnsi="Arial" w:cs="Arial"/>
                <w:b/>
                <w:sz w:val="22"/>
                <w:szCs w:val="22"/>
                <w:lang w:val="fr-FR"/>
              </w:rPr>
              <w:t xml:space="preserve">Tél. : </w:t>
            </w:r>
            <w:r w:rsidR="00BD3632" w:rsidRPr="00712164">
              <w:rPr>
                <w:rFonts w:ascii="Arial" w:eastAsia="Calibri" w:hAnsi="Arial" w:cs="Arial"/>
                <w:sz w:val="22"/>
                <w:szCs w:val="22"/>
                <w:lang w:val="fr-FR"/>
              </w:rPr>
              <w:t>____________________________</w:t>
            </w:r>
          </w:p>
          <w:p w14:paraId="44719306" w14:textId="77777777" w:rsidR="007F1CDE" w:rsidRPr="00712164" w:rsidRDefault="007F1CDE" w:rsidP="00AE3AA1">
            <w:pPr>
              <w:spacing w:after="200" w:line="276" w:lineRule="auto"/>
              <w:rPr>
                <w:rFonts w:ascii="Arial" w:eastAsia="Calibri" w:hAnsi="Arial" w:cs="Arial"/>
                <w:sz w:val="22"/>
                <w:szCs w:val="22"/>
                <w:lang w:val="fr-FR"/>
              </w:rPr>
            </w:pPr>
            <w:r w:rsidRPr="00712164">
              <w:rPr>
                <w:rFonts w:ascii="Arial" w:eastAsia="Calibri" w:hAnsi="Arial" w:cs="Arial"/>
                <w:b/>
                <w:sz w:val="22"/>
                <w:szCs w:val="22"/>
                <w:lang w:val="fr-FR"/>
              </w:rPr>
              <w:t xml:space="preserve">Email : </w:t>
            </w:r>
            <w:r w:rsidR="00BD3632" w:rsidRPr="00712164">
              <w:rPr>
                <w:rFonts w:ascii="Arial" w:eastAsia="Calibri" w:hAnsi="Arial" w:cs="Arial"/>
                <w:sz w:val="22"/>
                <w:szCs w:val="22"/>
                <w:lang w:val="fr-FR"/>
              </w:rPr>
              <w:t>_____________________________</w:t>
            </w:r>
          </w:p>
        </w:tc>
        <w:tc>
          <w:tcPr>
            <w:tcW w:w="4320" w:type="dxa"/>
            <w:vMerge w:val="restart"/>
          </w:tcPr>
          <w:p w14:paraId="54221FC0" w14:textId="77777777" w:rsidR="007F1CDE" w:rsidRPr="00712164" w:rsidRDefault="007F1CDE" w:rsidP="00AE3AA1">
            <w:pPr>
              <w:spacing w:after="200" w:line="276" w:lineRule="auto"/>
              <w:jc w:val="both"/>
              <w:rPr>
                <w:rFonts w:ascii="Arial" w:eastAsia="Calibri" w:hAnsi="Arial" w:cs="Arial"/>
                <w:sz w:val="22"/>
                <w:szCs w:val="22"/>
                <w:lang w:val="fr-HT"/>
              </w:rPr>
            </w:pPr>
            <w:r w:rsidRPr="00712164">
              <w:rPr>
                <w:rFonts w:ascii="Arial" w:eastAsia="Calibri" w:hAnsi="Arial" w:cs="Arial"/>
                <w:b/>
                <w:sz w:val="22"/>
                <w:szCs w:val="22"/>
                <w:lang w:val="fr-HT"/>
              </w:rPr>
              <w:t xml:space="preserve">Date du début de l’exécution du contrat:   </w:t>
            </w:r>
            <w:r w:rsidRPr="00712164">
              <w:rPr>
                <w:rFonts w:ascii="Arial" w:eastAsia="Calibri" w:hAnsi="Arial" w:cs="Arial"/>
                <w:sz w:val="22"/>
                <w:szCs w:val="22"/>
                <w:lang w:val="fr-HT"/>
              </w:rPr>
              <w:t>date de la réception de l’avance de démarrage après la signature du contrat par les deux parties.</w:t>
            </w:r>
          </w:p>
          <w:p w14:paraId="3C28E909" w14:textId="77777777" w:rsidR="007F1CDE" w:rsidRPr="00712164" w:rsidRDefault="007F1CDE" w:rsidP="00AE3AA1">
            <w:pPr>
              <w:spacing w:after="200" w:line="276" w:lineRule="auto"/>
              <w:jc w:val="both"/>
              <w:rPr>
                <w:rFonts w:ascii="Arial" w:eastAsia="Calibri" w:hAnsi="Arial" w:cs="Arial"/>
                <w:b/>
                <w:sz w:val="22"/>
                <w:szCs w:val="22"/>
                <w:u w:val="single"/>
                <w:lang w:val="fr-HT"/>
              </w:rPr>
            </w:pPr>
            <w:r w:rsidRPr="00712164">
              <w:rPr>
                <w:rFonts w:ascii="Arial" w:eastAsia="Calibri" w:hAnsi="Arial" w:cs="Arial"/>
                <w:b/>
                <w:sz w:val="22"/>
                <w:szCs w:val="22"/>
                <w:u w:val="single"/>
                <w:lang w:val="fr-HT"/>
              </w:rPr>
              <w:t xml:space="preserve">Temps de livraison </w:t>
            </w:r>
          </w:p>
          <w:p w14:paraId="0880C169" w14:textId="77777777" w:rsidR="007F1CDE" w:rsidRPr="007A171E" w:rsidRDefault="007A171E" w:rsidP="007A171E">
            <w:pPr>
              <w:pStyle w:val="ListParagraph"/>
              <w:numPr>
                <w:ilvl w:val="0"/>
                <w:numId w:val="29"/>
              </w:numPr>
              <w:spacing w:after="200" w:line="276" w:lineRule="auto"/>
              <w:rPr>
                <w:rFonts w:ascii="Arial" w:eastAsia="Calibri" w:hAnsi="Arial" w:cs="Arial"/>
                <w:bCs/>
                <w:sz w:val="22"/>
                <w:szCs w:val="22"/>
                <w:lang w:val="fr-HT"/>
              </w:rPr>
            </w:pPr>
            <w:r w:rsidRPr="007A171E">
              <w:rPr>
                <w:rFonts w:ascii="Arial" w:eastAsia="Calibri" w:hAnsi="Arial" w:cs="Arial"/>
                <w:bCs/>
                <w:sz w:val="22"/>
                <w:szCs w:val="22"/>
                <w:lang w:val="fr-HT"/>
              </w:rPr>
              <w:t xml:space="preserve">1 rapport d’EA mensuel </w:t>
            </w:r>
            <w:r w:rsidRPr="007A171E">
              <w:rPr>
                <w:rFonts w:ascii="Arial" w:hAnsi="Arial" w:cs="Arial"/>
                <w:sz w:val="22"/>
                <w:szCs w:val="22"/>
                <w:lang w:val="fr-FR"/>
              </w:rPr>
              <w:t xml:space="preserve">dans les dix jours suivant le mois écoulé en deux (2) exemplaires au </w:t>
            </w:r>
            <w:r>
              <w:rPr>
                <w:rFonts w:ascii="Arial" w:hAnsi="Arial" w:cs="Arial"/>
                <w:sz w:val="22"/>
                <w:szCs w:val="22"/>
                <w:lang w:val="fr-FR"/>
              </w:rPr>
              <w:t>Client</w:t>
            </w:r>
            <w:r w:rsidR="007F1CDE" w:rsidRPr="007A171E">
              <w:rPr>
                <w:rFonts w:ascii="Arial" w:eastAsia="Calibri" w:hAnsi="Arial" w:cs="Arial"/>
                <w:bCs/>
                <w:sz w:val="22"/>
                <w:szCs w:val="22"/>
                <w:lang w:val="fr-HT"/>
              </w:rPr>
              <w:t xml:space="preserve"> </w:t>
            </w:r>
          </w:p>
          <w:p w14:paraId="4E888307" w14:textId="77777777" w:rsidR="007F1CDE" w:rsidRPr="009673DA" w:rsidRDefault="009673DA" w:rsidP="007A171E">
            <w:pPr>
              <w:pStyle w:val="ListParagraph"/>
              <w:numPr>
                <w:ilvl w:val="0"/>
                <w:numId w:val="40"/>
              </w:numPr>
              <w:spacing w:after="200" w:line="276" w:lineRule="auto"/>
              <w:jc w:val="both"/>
              <w:rPr>
                <w:rFonts w:ascii="Arial" w:eastAsia="Calibri" w:hAnsi="Arial" w:cs="Arial"/>
                <w:b/>
                <w:sz w:val="22"/>
                <w:szCs w:val="22"/>
                <w:lang w:val="fr-HT"/>
              </w:rPr>
            </w:pPr>
            <w:r w:rsidRPr="009673DA">
              <w:rPr>
                <w:rFonts w:ascii="Arial" w:hAnsi="Arial" w:cs="Arial"/>
                <w:sz w:val="22"/>
                <w:szCs w:val="22"/>
                <w:lang w:val="fr-FR" w:eastAsia="ja-JP"/>
              </w:rPr>
              <w:t>Dans un délai n’excédant pas trente (30) jours</w:t>
            </w:r>
            <w:r>
              <w:rPr>
                <w:rFonts w:ascii="Arial" w:hAnsi="Arial" w:cs="Arial"/>
                <w:sz w:val="22"/>
                <w:szCs w:val="22"/>
                <w:lang w:val="fr-FR" w:eastAsia="ja-JP"/>
              </w:rPr>
              <w:t xml:space="preserve"> calendaires</w:t>
            </w:r>
            <w:r w:rsidRPr="009673DA">
              <w:rPr>
                <w:rFonts w:ascii="Arial" w:hAnsi="Arial" w:cs="Arial"/>
                <w:sz w:val="22"/>
                <w:szCs w:val="22"/>
                <w:lang w:val="fr-FR" w:eastAsia="ja-JP"/>
              </w:rPr>
              <w:t xml:space="preserve"> après l’établissement du certificat de réception Provisoire</w:t>
            </w:r>
            <w:r>
              <w:rPr>
                <w:rFonts w:ascii="Arial" w:hAnsi="Arial" w:cs="Arial"/>
                <w:sz w:val="22"/>
                <w:szCs w:val="22"/>
                <w:lang w:val="fr-FR"/>
              </w:rPr>
              <w:t xml:space="preserve"> </w:t>
            </w:r>
            <w:r w:rsidR="007A171E" w:rsidRPr="007A171E">
              <w:rPr>
                <w:rFonts w:ascii="Arial" w:hAnsi="Arial" w:cs="Arial"/>
                <w:sz w:val="22"/>
                <w:szCs w:val="22"/>
                <w:lang w:val="fr-FR"/>
              </w:rPr>
              <w:t xml:space="preserve">des travaux suivant les sites de construction, le Bureau de Supervision établira en cinq (5) exemplaires pour le </w:t>
            </w:r>
            <w:r w:rsidR="007A171E">
              <w:rPr>
                <w:rFonts w:ascii="Arial" w:hAnsi="Arial" w:cs="Arial"/>
                <w:sz w:val="22"/>
                <w:szCs w:val="22"/>
                <w:lang w:val="fr-FR"/>
              </w:rPr>
              <w:t xml:space="preserve">Client un </w:t>
            </w:r>
            <w:r w:rsidR="007A171E" w:rsidRPr="007A171E">
              <w:rPr>
                <w:rFonts w:ascii="Arial" w:hAnsi="Arial" w:cs="Arial"/>
                <w:sz w:val="22"/>
                <w:szCs w:val="22"/>
                <w:lang w:val="fr-FR"/>
              </w:rPr>
              <w:t>rapport final général d’exécution des travaux et des prestations de contrôle, reprenant les rubriques prévues pour les rapports mensuels</w:t>
            </w:r>
            <w:r>
              <w:rPr>
                <w:rFonts w:ascii="Arial" w:hAnsi="Arial" w:cs="Arial"/>
                <w:sz w:val="22"/>
                <w:szCs w:val="22"/>
                <w:lang w:val="fr-FR"/>
              </w:rPr>
              <w:t>.</w:t>
            </w:r>
          </w:p>
          <w:p w14:paraId="661791FC" w14:textId="77777777" w:rsidR="009673DA" w:rsidRPr="007A171E" w:rsidRDefault="009673DA" w:rsidP="007A171E">
            <w:pPr>
              <w:pStyle w:val="ListParagraph"/>
              <w:numPr>
                <w:ilvl w:val="0"/>
                <w:numId w:val="40"/>
              </w:numPr>
              <w:spacing w:after="200" w:line="276" w:lineRule="auto"/>
              <w:jc w:val="both"/>
              <w:rPr>
                <w:rFonts w:ascii="Arial" w:eastAsia="Calibri" w:hAnsi="Arial" w:cs="Arial"/>
                <w:b/>
                <w:sz w:val="22"/>
                <w:szCs w:val="22"/>
                <w:lang w:val="fr-HT"/>
              </w:rPr>
            </w:pPr>
            <w:r>
              <w:rPr>
                <w:rFonts w:ascii="Arial" w:hAnsi="Arial" w:cs="Arial"/>
                <w:bCs/>
                <w:sz w:val="22"/>
                <w:szCs w:val="22"/>
                <w:lang w:val="fr-CA"/>
              </w:rPr>
              <w:t xml:space="preserve">Dans un délai de 10 jours </w:t>
            </w:r>
            <w:r w:rsidRPr="0066203C">
              <w:rPr>
                <w:rFonts w:ascii="Arial" w:hAnsi="Arial" w:cs="Arial"/>
                <w:bCs/>
                <w:sz w:val="22"/>
                <w:szCs w:val="22"/>
                <w:lang w:val="fr-CA"/>
              </w:rPr>
              <w:t>après la réception définitive des travaux</w:t>
            </w:r>
            <w:r>
              <w:rPr>
                <w:rFonts w:ascii="Arial" w:hAnsi="Arial" w:cs="Arial"/>
                <w:bCs/>
                <w:sz w:val="22"/>
                <w:szCs w:val="22"/>
                <w:lang w:val="fr-CA"/>
              </w:rPr>
              <w:t>, le Prestataire soumettra au Client un 2</w:t>
            </w:r>
            <w:r w:rsidRPr="009673DA">
              <w:rPr>
                <w:rFonts w:ascii="Arial" w:hAnsi="Arial" w:cs="Arial"/>
                <w:bCs/>
                <w:sz w:val="22"/>
                <w:szCs w:val="22"/>
                <w:vertAlign w:val="superscript"/>
                <w:lang w:val="fr-CA"/>
              </w:rPr>
              <w:t>e</w:t>
            </w:r>
            <w:r>
              <w:rPr>
                <w:rFonts w:ascii="Arial" w:hAnsi="Arial" w:cs="Arial"/>
                <w:bCs/>
                <w:sz w:val="22"/>
                <w:szCs w:val="22"/>
                <w:lang w:val="fr-CA"/>
              </w:rPr>
              <w:t xml:space="preserve"> rapport final confirmant que les </w:t>
            </w:r>
            <w:r>
              <w:rPr>
                <w:rFonts w:ascii="Arial" w:hAnsi="Arial" w:cs="Arial"/>
                <w:bCs/>
                <w:sz w:val="22"/>
                <w:szCs w:val="22"/>
                <w:lang w:val="fr-CA"/>
              </w:rPr>
              <w:lastRenderedPageBreak/>
              <w:t xml:space="preserve">travaux ont fait l’objet de réception définitive. </w:t>
            </w:r>
          </w:p>
        </w:tc>
      </w:tr>
      <w:tr w:rsidR="007F1CDE" w:rsidRPr="00673B82" w14:paraId="7E65764C" w14:textId="77777777" w:rsidTr="00AE3AA1">
        <w:trPr>
          <w:trHeight w:val="1500"/>
          <w:jc w:val="center"/>
        </w:trPr>
        <w:tc>
          <w:tcPr>
            <w:tcW w:w="4855" w:type="dxa"/>
            <w:tcBorders>
              <w:top w:val="single" w:sz="4" w:space="0" w:color="auto"/>
            </w:tcBorders>
          </w:tcPr>
          <w:p w14:paraId="419918C0" w14:textId="77777777" w:rsidR="00712164" w:rsidRPr="00712164" w:rsidRDefault="007F1CDE" w:rsidP="00712164">
            <w:pPr>
              <w:spacing w:after="120"/>
              <w:jc w:val="both"/>
              <w:rPr>
                <w:rFonts w:ascii="Arial" w:eastAsia="Arial Unicode MS" w:hAnsi="Arial" w:cs="Arial"/>
                <w:sz w:val="20"/>
                <w:szCs w:val="20"/>
                <w:lang w:val="fr-FR"/>
              </w:rPr>
            </w:pPr>
            <w:r w:rsidRPr="00712164">
              <w:rPr>
                <w:rFonts w:ascii="Arial" w:eastAsia="Calibri" w:hAnsi="Arial" w:cs="Arial"/>
                <w:b/>
                <w:sz w:val="22"/>
                <w:szCs w:val="22"/>
                <w:lang w:val="fr-FR"/>
              </w:rPr>
              <w:t xml:space="preserve">Réf. GA 20/HAI : </w:t>
            </w:r>
            <w:r w:rsidR="00712164" w:rsidRPr="00712164">
              <w:rPr>
                <w:rFonts w:ascii="Arial" w:hAnsi="Arial" w:cs="Arial"/>
                <w:sz w:val="20"/>
                <w:szCs w:val="20"/>
                <w:lang w:val="fr-FR"/>
              </w:rPr>
              <w:t xml:space="preserve">Supervision des Travaux de Construction des infrastructures d’irrigation au niveau de </w:t>
            </w:r>
            <w:r w:rsidR="00712164" w:rsidRPr="007A0290">
              <w:rPr>
                <w:rFonts w:ascii="Arial" w:hAnsi="Arial" w:cs="Arial"/>
                <w:sz w:val="20"/>
                <w:szCs w:val="20"/>
                <w:lang w:val="fr-FR"/>
              </w:rPr>
              <w:t>6</w:t>
            </w:r>
            <w:r w:rsidR="00712164" w:rsidRPr="00712164">
              <w:rPr>
                <w:rFonts w:ascii="Arial" w:hAnsi="Arial" w:cs="Arial"/>
                <w:sz w:val="20"/>
                <w:szCs w:val="20"/>
                <w:lang w:val="fr-FR"/>
              </w:rPr>
              <w:t xml:space="preserve"> petits périmètres irrigués dans les communes de Jean Rabel et du Mole Saint Nicolas, Département du Nord-ouest d’Haiti.</w:t>
            </w:r>
          </w:p>
          <w:p w14:paraId="29576647" w14:textId="77777777" w:rsidR="007F1CDE" w:rsidRPr="00712164" w:rsidRDefault="007F1CDE" w:rsidP="00AE3AA1">
            <w:pPr>
              <w:rPr>
                <w:rFonts w:ascii="Arial" w:eastAsia="Calibri" w:hAnsi="Arial" w:cs="Arial"/>
                <w:b/>
                <w:sz w:val="22"/>
                <w:szCs w:val="22"/>
                <w:lang w:val="fr-FR"/>
              </w:rPr>
            </w:pPr>
          </w:p>
          <w:p w14:paraId="18FB742F" w14:textId="77777777" w:rsidR="007F1CDE" w:rsidRPr="00712164" w:rsidRDefault="007F1CDE" w:rsidP="00AE3AA1">
            <w:pPr>
              <w:rPr>
                <w:rFonts w:ascii="Arial" w:eastAsia="Calibri" w:hAnsi="Arial" w:cs="Arial"/>
                <w:b/>
                <w:sz w:val="22"/>
                <w:szCs w:val="22"/>
                <w:lang w:val="fr-FR"/>
              </w:rPr>
            </w:pPr>
          </w:p>
          <w:p w14:paraId="7A357ED2" w14:textId="77777777" w:rsidR="007F1CDE" w:rsidRDefault="007F1CDE" w:rsidP="00AE3AA1">
            <w:pPr>
              <w:spacing w:line="276" w:lineRule="auto"/>
              <w:contextualSpacing/>
              <w:jc w:val="both"/>
              <w:rPr>
                <w:rFonts w:ascii="Arial" w:eastAsia="Calibri" w:hAnsi="Arial" w:cs="Arial"/>
                <w:b/>
                <w:sz w:val="22"/>
                <w:szCs w:val="22"/>
                <w:lang w:val="fr-FR"/>
              </w:rPr>
            </w:pPr>
          </w:p>
          <w:p w14:paraId="05FB1219" w14:textId="77777777" w:rsidR="007A0290" w:rsidRDefault="007A0290" w:rsidP="00AE3AA1">
            <w:pPr>
              <w:spacing w:line="276" w:lineRule="auto"/>
              <w:contextualSpacing/>
              <w:jc w:val="both"/>
              <w:rPr>
                <w:rFonts w:ascii="Arial" w:eastAsia="Calibri" w:hAnsi="Arial" w:cs="Arial"/>
                <w:b/>
                <w:sz w:val="22"/>
                <w:szCs w:val="22"/>
                <w:lang w:val="fr-FR"/>
              </w:rPr>
            </w:pPr>
          </w:p>
          <w:p w14:paraId="5B0BA74C" w14:textId="77777777" w:rsidR="007A0290" w:rsidRDefault="007A0290" w:rsidP="00AE3AA1">
            <w:pPr>
              <w:spacing w:line="276" w:lineRule="auto"/>
              <w:contextualSpacing/>
              <w:jc w:val="both"/>
              <w:rPr>
                <w:rFonts w:ascii="Arial" w:eastAsia="Calibri" w:hAnsi="Arial" w:cs="Arial"/>
                <w:b/>
                <w:sz w:val="22"/>
                <w:szCs w:val="22"/>
                <w:lang w:val="fr-FR"/>
              </w:rPr>
            </w:pPr>
          </w:p>
          <w:p w14:paraId="3B48D700" w14:textId="77777777" w:rsidR="007A0290" w:rsidRDefault="007A0290" w:rsidP="00AE3AA1">
            <w:pPr>
              <w:spacing w:line="276" w:lineRule="auto"/>
              <w:contextualSpacing/>
              <w:jc w:val="both"/>
              <w:rPr>
                <w:rFonts w:ascii="Arial" w:eastAsia="Calibri" w:hAnsi="Arial" w:cs="Arial"/>
                <w:b/>
                <w:sz w:val="22"/>
                <w:szCs w:val="22"/>
                <w:lang w:val="fr-FR"/>
              </w:rPr>
            </w:pPr>
          </w:p>
          <w:p w14:paraId="1491DB6A" w14:textId="77777777" w:rsidR="007A0290" w:rsidRDefault="007A0290" w:rsidP="00AE3AA1">
            <w:pPr>
              <w:spacing w:line="276" w:lineRule="auto"/>
              <w:contextualSpacing/>
              <w:jc w:val="both"/>
              <w:rPr>
                <w:rFonts w:ascii="Arial" w:eastAsia="Calibri" w:hAnsi="Arial" w:cs="Arial"/>
                <w:b/>
                <w:sz w:val="22"/>
                <w:szCs w:val="22"/>
                <w:lang w:val="fr-FR"/>
              </w:rPr>
            </w:pPr>
          </w:p>
          <w:p w14:paraId="711F7897" w14:textId="77777777" w:rsidR="007A0290" w:rsidRDefault="007A0290" w:rsidP="00AE3AA1">
            <w:pPr>
              <w:spacing w:line="276" w:lineRule="auto"/>
              <w:contextualSpacing/>
              <w:jc w:val="both"/>
              <w:rPr>
                <w:rFonts w:ascii="Arial" w:eastAsia="Calibri" w:hAnsi="Arial" w:cs="Arial"/>
                <w:b/>
                <w:sz w:val="22"/>
                <w:szCs w:val="22"/>
                <w:lang w:val="fr-FR"/>
              </w:rPr>
            </w:pPr>
          </w:p>
          <w:p w14:paraId="53E3A0D6" w14:textId="77777777" w:rsidR="007A0290" w:rsidRDefault="007A0290" w:rsidP="00AE3AA1">
            <w:pPr>
              <w:spacing w:line="276" w:lineRule="auto"/>
              <w:contextualSpacing/>
              <w:jc w:val="both"/>
              <w:rPr>
                <w:rFonts w:ascii="Arial" w:eastAsia="Calibri" w:hAnsi="Arial" w:cs="Arial"/>
                <w:b/>
                <w:sz w:val="22"/>
                <w:szCs w:val="22"/>
                <w:lang w:val="fr-FR"/>
              </w:rPr>
            </w:pPr>
          </w:p>
          <w:p w14:paraId="01A4E002" w14:textId="6663681B" w:rsidR="007A0290" w:rsidRPr="00712164" w:rsidRDefault="007A0290" w:rsidP="00AE3AA1">
            <w:pPr>
              <w:spacing w:line="276" w:lineRule="auto"/>
              <w:contextualSpacing/>
              <w:jc w:val="both"/>
              <w:rPr>
                <w:rFonts w:ascii="Arial" w:eastAsia="Calibri" w:hAnsi="Arial" w:cs="Arial"/>
                <w:b/>
                <w:sz w:val="22"/>
                <w:szCs w:val="22"/>
                <w:lang w:val="fr-FR"/>
              </w:rPr>
            </w:pPr>
          </w:p>
        </w:tc>
        <w:tc>
          <w:tcPr>
            <w:tcW w:w="4320" w:type="dxa"/>
            <w:vMerge/>
          </w:tcPr>
          <w:p w14:paraId="2D32514B" w14:textId="77777777" w:rsidR="007F1CDE" w:rsidRPr="00712164" w:rsidRDefault="007F1CDE" w:rsidP="00AE3AA1">
            <w:pPr>
              <w:spacing w:after="200" w:line="276" w:lineRule="auto"/>
              <w:jc w:val="both"/>
              <w:rPr>
                <w:rFonts w:ascii="Arial" w:eastAsia="Calibri" w:hAnsi="Arial" w:cs="Arial"/>
                <w:sz w:val="22"/>
                <w:szCs w:val="22"/>
                <w:lang w:val="fr-HT"/>
              </w:rPr>
            </w:pPr>
          </w:p>
        </w:tc>
      </w:tr>
      <w:tr w:rsidR="007F1CDE" w:rsidRPr="00712164" w14:paraId="74E47ED5" w14:textId="77777777" w:rsidTr="00AE3AA1">
        <w:trPr>
          <w:trHeight w:val="1187"/>
          <w:jc w:val="center"/>
        </w:trPr>
        <w:tc>
          <w:tcPr>
            <w:tcW w:w="4855" w:type="dxa"/>
          </w:tcPr>
          <w:p w14:paraId="157834F7" w14:textId="77777777" w:rsidR="007F1CDE" w:rsidRPr="00712164" w:rsidRDefault="007F1CDE" w:rsidP="00AE3AA1">
            <w:pPr>
              <w:spacing w:after="200" w:line="276" w:lineRule="auto"/>
              <w:contextualSpacing/>
              <w:jc w:val="both"/>
              <w:rPr>
                <w:rFonts w:ascii="Arial" w:eastAsia="Calibri" w:hAnsi="Arial" w:cs="Arial"/>
                <w:sz w:val="22"/>
                <w:szCs w:val="22"/>
                <w:lang w:val="fr-CA"/>
              </w:rPr>
            </w:pPr>
            <w:r w:rsidRPr="00712164">
              <w:rPr>
                <w:rFonts w:ascii="Arial" w:eastAsia="Calibri" w:hAnsi="Arial" w:cs="Arial"/>
                <w:b/>
                <w:sz w:val="22"/>
                <w:szCs w:val="22"/>
                <w:lang w:val="fr-HT"/>
              </w:rPr>
              <w:t>Point de livraison :</w:t>
            </w:r>
            <w:r w:rsidRPr="00712164">
              <w:rPr>
                <w:rFonts w:ascii="Arial" w:eastAsia="Calibri" w:hAnsi="Arial" w:cs="Arial"/>
                <w:sz w:val="22"/>
                <w:szCs w:val="22"/>
                <w:lang w:val="fr-CA"/>
              </w:rPr>
              <w:t xml:space="preserve"> 63, rue Marcel Cornet (Grand Rue), Jean Rabel, Haïti</w:t>
            </w:r>
          </w:p>
          <w:p w14:paraId="3F94A074" w14:textId="77777777" w:rsidR="007F1CDE" w:rsidRPr="00712164" w:rsidRDefault="007F1CDE" w:rsidP="00AE3AA1">
            <w:pPr>
              <w:spacing w:after="200" w:line="276" w:lineRule="auto"/>
              <w:contextualSpacing/>
              <w:jc w:val="both"/>
              <w:rPr>
                <w:rFonts w:ascii="Arial" w:eastAsia="Calibri" w:hAnsi="Arial" w:cs="Arial"/>
                <w:sz w:val="22"/>
                <w:szCs w:val="22"/>
                <w:lang w:val="fr-CA"/>
              </w:rPr>
            </w:pPr>
            <w:r w:rsidRPr="00712164">
              <w:rPr>
                <w:rFonts w:ascii="Arial" w:eastAsia="Calibri" w:hAnsi="Arial" w:cs="Arial"/>
                <w:sz w:val="22"/>
                <w:szCs w:val="22"/>
                <w:lang w:val="fr-CA"/>
              </w:rPr>
              <w:t xml:space="preserve">Téléphone : 2812-8437 </w:t>
            </w:r>
          </w:p>
        </w:tc>
        <w:tc>
          <w:tcPr>
            <w:tcW w:w="4320" w:type="dxa"/>
          </w:tcPr>
          <w:p w14:paraId="43DC48DF" w14:textId="77777777" w:rsidR="007F1CDE" w:rsidRPr="00712164" w:rsidRDefault="007F1CDE" w:rsidP="00AE3AA1">
            <w:pPr>
              <w:spacing w:after="200" w:line="276" w:lineRule="auto"/>
              <w:rPr>
                <w:rFonts w:ascii="Arial" w:eastAsia="Calibri" w:hAnsi="Arial" w:cs="Arial"/>
                <w:sz w:val="22"/>
                <w:szCs w:val="22"/>
                <w:lang w:val="fr-HT"/>
              </w:rPr>
            </w:pPr>
          </w:p>
        </w:tc>
      </w:tr>
    </w:tbl>
    <w:p w14:paraId="7CE299D3" w14:textId="77777777" w:rsidR="009673DA" w:rsidRDefault="009673DA" w:rsidP="007F1CDE">
      <w:pPr>
        <w:spacing w:after="200" w:line="276" w:lineRule="auto"/>
        <w:jc w:val="both"/>
        <w:rPr>
          <w:rFonts w:ascii="Arial" w:eastAsia="Calibri" w:hAnsi="Arial" w:cs="Arial"/>
          <w:sz w:val="22"/>
          <w:szCs w:val="22"/>
          <w:lang w:val="fr-FR"/>
        </w:rPr>
      </w:pPr>
    </w:p>
    <w:p w14:paraId="1C343BF3" w14:textId="77777777" w:rsidR="007F1CDE" w:rsidRPr="00712164" w:rsidRDefault="007F1CDE" w:rsidP="007F1CDE">
      <w:pPr>
        <w:spacing w:after="200" w:line="276" w:lineRule="auto"/>
        <w:jc w:val="both"/>
        <w:rPr>
          <w:rFonts w:ascii="Arial" w:eastAsia="Calibri" w:hAnsi="Arial" w:cs="Arial"/>
          <w:sz w:val="22"/>
          <w:szCs w:val="22"/>
          <w:lang w:val="fr-FR"/>
        </w:rPr>
      </w:pPr>
      <w:r w:rsidRPr="00712164">
        <w:rPr>
          <w:rFonts w:ascii="Arial" w:eastAsia="Calibri" w:hAnsi="Arial" w:cs="Arial"/>
          <w:sz w:val="22"/>
          <w:szCs w:val="22"/>
          <w:lang w:val="fr-FR"/>
        </w:rPr>
        <w:t>Le présent contrat est conclu entre :</w:t>
      </w:r>
    </w:p>
    <w:p w14:paraId="1AEC9C57" w14:textId="77777777" w:rsidR="007F1CDE" w:rsidRPr="00712164" w:rsidRDefault="007F1CDE" w:rsidP="007F1CDE">
      <w:pPr>
        <w:spacing w:after="200" w:line="276" w:lineRule="auto"/>
        <w:jc w:val="both"/>
        <w:rPr>
          <w:rFonts w:ascii="Arial" w:eastAsia="Calibri" w:hAnsi="Arial" w:cs="Arial"/>
          <w:sz w:val="22"/>
          <w:szCs w:val="22"/>
          <w:lang w:val="fr-FR"/>
        </w:rPr>
      </w:pPr>
      <w:r w:rsidRPr="00712164">
        <w:rPr>
          <w:rFonts w:ascii="Arial" w:eastAsia="Calibri" w:hAnsi="Arial" w:cs="Arial"/>
          <w:sz w:val="22"/>
          <w:szCs w:val="22"/>
          <w:lang w:val="fr-FR"/>
        </w:rPr>
        <w:t xml:space="preserve">La « WELTHUNGERHILFE » immatriculée fiscalement au numéro : 000-024-629-7, dont le bureau est situé au 52, rue </w:t>
      </w:r>
      <w:proofErr w:type="spellStart"/>
      <w:r w:rsidRPr="00712164">
        <w:rPr>
          <w:rFonts w:ascii="Arial" w:eastAsia="Calibri" w:hAnsi="Arial" w:cs="Arial"/>
          <w:sz w:val="22"/>
          <w:szCs w:val="22"/>
          <w:lang w:val="fr-FR"/>
        </w:rPr>
        <w:t>Mangonès</w:t>
      </w:r>
      <w:proofErr w:type="spellEnd"/>
      <w:r w:rsidRPr="00712164">
        <w:rPr>
          <w:rFonts w:ascii="Arial" w:eastAsia="Calibri" w:hAnsi="Arial" w:cs="Arial"/>
          <w:sz w:val="22"/>
          <w:szCs w:val="22"/>
          <w:lang w:val="fr-FR"/>
        </w:rPr>
        <w:t xml:space="preserve">, </w:t>
      </w:r>
      <w:proofErr w:type="spellStart"/>
      <w:r w:rsidRPr="00712164">
        <w:rPr>
          <w:rFonts w:ascii="Arial" w:eastAsia="Calibri" w:hAnsi="Arial" w:cs="Arial"/>
          <w:sz w:val="22"/>
          <w:szCs w:val="22"/>
          <w:lang w:val="fr-FR"/>
        </w:rPr>
        <w:t>Berthé</w:t>
      </w:r>
      <w:proofErr w:type="spellEnd"/>
      <w:r w:rsidRPr="00712164">
        <w:rPr>
          <w:rFonts w:ascii="Arial" w:eastAsia="Calibri" w:hAnsi="Arial" w:cs="Arial"/>
          <w:sz w:val="22"/>
          <w:szCs w:val="22"/>
          <w:lang w:val="fr-FR"/>
        </w:rPr>
        <w:t xml:space="preserve">, Pétion-Ville, Haïti, représentée aux fins des présentes par </w:t>
      </w:r>
      <w:r w:rsidR="00712164" w:rsidRPr="00712164">
        <w:rPr>
          <w:rFonts w:ascii="Arial" w:eastAsia="Calibri" w:hAnsi="Arial" w:cs="Arial"/>
          <w:sz w:val="22"/>
          <w:szCs w:val="22"/>
          <w:lang w:val="fr-FR"/>
        </w:rPr>
        <w:t>_______________________________</w:t>
      </w:r>
      <w:r w:rsidRPr="00712164">
        <w:rPr>
          <w:rFonts w:ascii="Arial" w:eastAsia="Calibri" w:hAnsi="Arial" w:cs="Arial"/>
          <w:sz w:val="22"/>
          <w:szCs w:val="22"/>
          <w:lang w:val="fr-FR"/>
        </w:rPr>
        <w:t xml:space="preserve">, identifié au No. de </w:t>
      </w:r>
      <w:r w:rsidRPr="00712164">
        <w:rPr>
          <w:rFonts w:ascii="Arial" w:hAnsi="Arial" w:cs="Arial"/>
          <w:sz w:val="22"/>
          <w:szCs w:val="22"/>
          <w:lang w:val="fr-FR"/>
        </w:rPr>
        <w:t xml:space="preserve">passeport </w:t>
      </w:r>
      <w:r w:rsidR="00712164" w:rsidRPr="00712164">
        <w:rPr>
          <w:rFonts w:ascii="Arial" w:hAnsi="Arial" w:cs="Arial"/>
          <w:sz w:val="22"/>
          <w:szCs w:val="22"/>
          <w:lang w:val="fr-FR"/>
        </w:rPr>
        <w:t>_____________________</w:t>
      </w:r>
      <w:r w:rsidRPr="00712164">
        <w:rPr>
          <w:rFonts w:ascii="Arial" w:eastAsia="Calibri" w:hAnsi="Arial" w:cs="Arial"/>
          <w:sz w:val="22"/>
          <w:szCs w:val="22"/>
          <w:lang w:val="fr-FR"/>
        </w:rPr>
        <w:t>, comme Directrice Pays.</w:t>
      </w:r>
    </w:p>
    <w:p w14:paraId="02367EE4" w14:textId="77777777" w:rsidR="007F1CDE" w:rsidRPr="00712164" w:rsidRDefault="007F1CDE" w:rsidP="007F1CDE">
      <w:pPr>
        <w:spacing w:after="200" w:line="276" w:lineRule="auto"/>
        <w:jc w:val="both"/>
        <w:rPr>
          <w:rFonts w:ascii="Arial" w:eastAsia="Calibri" w:hAnsi="Arial" w:cs="Arial"/>
          <w:sz w:val="22"/>
          <w:szCs w:val="22"/>
          <w:lang w:val="fr-FR"/>
        </w:rPr>
      </w:pPr>
      <w:proofErr w:type="gramStart"/>
      <w:r w:rsidRPr="00712164">
        <w:rPr>
          <w:rFonts w:ascii="Arial" w:eastAsia="Calibri" w:hAnsi="Arial" w:cs="Arial"/>
          <w:sz w:val="22"/>
          <w:szCs w:val="22"/>
          <w:lang w:val="fr-FR"/>
        </w:rPr>
        <w:t>«Ci</w:t>
      </w:r>
      <w:proofErr w:type="gramEnd"/>
      <w:r w:rsidRPr="00712164">
        <w:rPr>
          <w:rFonts w:ascii="Arial" w:eastAsia="Calibri" w:hAnsi="Arial" w:cs="Arial"/>
          <w:sz w:val="22"/>
          <w:szCs w:val="22"/>
          <w:lang w:val="fr-FR"/>
        </w:rPr>
        <w:t xml:space="preserve">-après appelée le </w:t>
      </w:r>
      <w:r w:rsidR="00712164" w:rsidRPr="00712164">
        <w:rPr>
          <w:rFonts w:ascii="Arial" w:eastAsia="Calibri" w:hAnsi="Arial" w:cs="Arial"/>
          <w:sz w:val="22"/>
          <w:szCs w:val="22"/>
          <w:lang w:val="fr-FR"/>
        </w:rPr>
        <w:t xml:space="preserve">Client </w:t>
      </w:r>
      <w:r w:rsidRPr="00712164">
        <w:rPr>
          <w:rFonts w:ascii="Arial" w:eastAsia="Calibri" w:hAnsi="Arial" w:cs="Arial"/>
          <w:sz w:val="22"/>
          <w:szCs w:val="22"/>
          <w:lang w:val="fr-FR"/>
        </w:rPr>
        <w:t>».</w:t>
      </w:r>
    </w:p>
    <w:p w14:paraId="7FAE96AA" w14:textId="77777777" w:rsidR="007F1CDE" w:rsidRPr="00712164" w:rsidRDefault="007F1CDE" w:rsidP="007F1CDE">
      <w:pPr>
        <w:spacing w:after="200" w:line="276" w:lineRule="auto"/>
        <w:ind w:left="2160" w:firstLine="720"/>
        <w:jc w:val="both"/>
        <w:rPr>
          <w:rFonts w:ascii="Arial" w:eastAsia="Calibri" w:hAnsi="Arial" w:cs="Arial"/>
          <w:sz w:val="22"/>
          <w:szCs w:val="22"/>
          <w:lang w:val="fr-FR"/>
        </w:rPr>
      </w:pPr>
      <w:r w:rsidRPr="00712164">
        <w:rPr>
          <w:rFonts w:ascii="Arial" w:eastAsia="Calibri" w:hAnsi="Arial" w:cs="Arial"/>
          <w:sz w:val="22"/>
          <w:szCs w:val="22"/>
          <w:lang w:val="fr-FR"/>
        </w:rPr>
        <w:t>Et :</w:t>
      </w:r>
    </w:p>
    <w:p w14:paraId="67D6ED8C" w14:textId="77777777" w:rsidR="007F1CDE" w:rsidRPr="00712164" w:rsidRDefault="007F1CDE" w:rsidP="007F1CDE">
      <w:pPr>
        <w:spacing w:after="200" w:line="276" w:lineRule="auto"/>
        <w:jc w:val="both"/>
        <w:rPr>
          <w:rFonts w:ascii="Arial" w:eastAsia="Calibri" w:hAnsi="Arial" w:cs="Arial"/>
          <w:sz w:val="22"/>
          <w:szCs w:val="22"/>
          <w:lang w:val="fr-FR"/>
        </w:rPr>
      </w:pPr>
      <w:r w:rsidRPr="00712164">
        <w:rPr>
          <w:rFonts w:ascii="Arial" w:eastAsia="Calibri" w:hAnsi="Arial" w:cs="Arial"/>
          <w:sz w:val="22"/>
          <w:szCs w:val="22"/>
          <w:lang w:val="fr-FR"/>
        </w:rPr>
        <w:t xml:space="preserve">La firme </w:t>
      </w:r>
      <w:r w:rsidR="00712164" w:rsidRPr="00712164">
        <w:rPr>
          <w:rFonts w:ascii="Arial" w:eastAsia="Calibri" w:hAnsi="Arial" w:cs="Arial"/>
          <w:sz w:val="22"/>
          <w:szCs w:val="22"/>
          <w:lang w:val="fr-FR"/>
        </w:rPr>
        <w:t>de Supervision ______________________</w:t>
      </w:r>
      <w:r w:rsidRPr="00712164">
        <w:rPr>
          <w:rFonts w:ascii="Arial" w:eastAsia="Calibri" w:hAnsi="Arial" w:cs="Arial"/>
          <w:sz w:val="22"/>
          <w:szCs w:val="22"/>
          <w:lang w:val="fr-FR"/>
        </w:rPr>
        <w:t xml:space="preserve">, identifié au NIF : </w:t>
      </w:r>
      <w:r w:rsidR="00712164" w:rsidRPr="00712164">
        <w:rPr>
          <w:rFonts w:ascii="Arial" w:eastAsia="Calibri" w:hAnsi="Arial" w:cs="Arial"/>
          <w:sz w:val="22"/>
          <w:szCs w:val="22"/>
          <w:lang w:val="fr-FR"/>
        </w:rPr>
        <w:t>_____________________________</w:t>
      </w:r>
      <w:r w:rsidRPr="00712164">
        <w:rPr>
          <w:rFonts w:ascii="Arial" w:eastAsia="Calibri" w:hAnsi="Arial" w:cs="Arial"/>
          <w:sz w:val="22"/>
          <w:szCs w:val="22"/>
          <w:lang w:val="fr-FR"/>
        </w:rPr>
        <w:t xml:space="preserve">, représenté par son mandataire </w:t>
      </w:r>
      <w:r w:rsidR="00712164" w:rsidRPr="00712164">
        <w:rPr>
          <w:rFonts w:ascii="Arial" w:eastAsia="Calibri" w:hAnsi="Arial" w:cs="Arial"/>
          <w:sz w:val="22"/>
          <w:szCs w:val="22"/>
          <w:lang w:val="fr-FR"/>
        </w:rPr>
        <w:t>son</w:t>
      </w:r>
      <w:r w:rsidRPr="00712164">
        <w:rPr>
          <w:rFonts w:ascii="Arial" w:eastAsia="Calibri" w:hAnsi="Arial" w:cs="Arial"/>
          <w:sz w:val="22"/>
          <w:szCs w:val="22"/>
          <w:lang w:val="fr-FR"/>
        </w:rPr>
        <w:t xml:space="preserve"> Directeur Monsieur </w:t>
      </w:r>
      <w:r w:rsidR="00712164" w:rsidRPr="00712164">
        <w:rPr>
          <w:rFonts w:ascii="Arial" w:eastAsia="Calibri" w:hAnsi="Arial" w:cs="Arial"/>
          <w:sz w:val="22"/>
          <w:szCs w:val="22"/>
          <w:lang w:val="fr-FR"/>
        </w:rPr>
        <w:t>____________________</w:t>
      </w:r>
      <w:r w:rsidRPr="00712164">
        <w:rPr>
          <w:rFonts w:ascii="Arial" w:eastAsia="Calibri" w:hAnsi="Arial" w:cs="Arial"/>
          <w:sz w:val="22"/>
          <w:szCs w:val="22"/>
          <w:lang w:val="fr-HT"/>
        </w:rPr>
        <w:t xml:space="preserve"> identifié au NIF : </w:t>
      </w:r>
      <w:r w:rsidR="00712164" w:rsidRPr="00712164">
        <w:rPr>
          <w:rFonts w:ascii="Arial" w:eastAsia="Calibri" w:hAnsi="Arial" w:cs="Arial"/>
          <w:sz w:val="22"/>
          <w:szCs w:val="22"/>
          <w:lang w:val="fr-HT"/>
        </w:rPr>
        <w:t>_______________</w:t>
      </w:r>
      <w:r w:rsidRPr="00712164">
        <w:rPr>
          <w:rFonts w:ascii="Arial" w:eastAsia="Calibri" w:hAnsi="Arial" w:cs="Arial"/>
          <w:sz w:val="22"/>
          <w:szCs w:val="22"/>
          <w:lang w:val="fr-HT"/>
        </w:rPr>
        <w:t xml:space="preserve">, demeurant et domicilié à </w:t>
      </w:r>
      <w:r w:rsidR="00712164" w:rsidRPr="00712164">
        <w:rPr>
          <w:rFonts w:ascii="Arial" w:eastAsia="Calibri" w:hAnsi="Arial" w:cs="Arial"/>
          <w:sz w:val="22"/>
          <w:szCs w:val="22"/>
          <w:lang w:val="fr-HT"/>
        </w:rPr>
        <w:t>___________________________</w:t>
      </w:r>
      <w:r w:rsidRPr="00712164">
        <w:rPr>
          <w:rFonts w:ascii="Arial" w:eastAsia="Calibri" w:hAnsi="Arial" w:cs="Arial"/>
          <w:sz w:val="22"/>
          <w:szCs w:val="22"/>
          <w:lang w:val="fr-HT"/>
        </w:rPr>
        <w:t xml:space="preserve"> d’adresse électronique </w:t>
      </w:r>
      <w:r w:rsidR="00712164" w:rsidRPr="00712164">
        <w:rPr>
          <w:rFonts w:ascii="Arial" w:eastAsia="Calibri" w:hAnsi="Arial" w:cs="Arial"/>
          <w:sz w:val="22"/>
          <w:szCs w:val="22"/>
          <w:lang w:val="fr-HT"/>
        </w:rPr>
        <w:t>_____________________</w:t>
      </w:r>
      <w:r w:rsidRPr="00712164">
        <w:rPr>
          <w:rFonts w:ascii="Arial" w:eastAsia="Calibri" w:hAnsi="Arial" w:cs="Arial"/>
          <w:sz w:val="22"/>
          <w:szCs w:val="22"/>
          <w:lang w:val="fr-HT"/>
        </w:rPr>
        <w:t xml:space="preserve"> et de téléphone mobile (509) </w:t>
      </w:r>
      <w:r w:rsidR="00712164" w:rsidRPr="00712164">
        <w:rPr>
          <w:rFonts w:ascii="Arial" w:eastAsia="Calibri" w:hAnsi="Arial" w:cs="Arial"/>
          <w:sz w:val="22"/>
          <w:szCs w:val="22"/>
          <w:lang w:val="fr-HT"/>
        </w:rPr>
        <w:t>____________________</w:t>
      </w:r>
    </w:p>
    <w:p w14:paraId="3B63F318" w14:textId="77777777" w:rsidR="007F1CDE" w:rsidRPr="00712164" w:rsidRDefault="007F1CDE" w:rsidP="007F1CDE">
      <w:pPr>
        <w:spacing w:after="200" w:line="276" w:lineRule="auto"/>
        <w:jc w:val="both"/>
        <w:rPr>
          <w:rFonts w:ascii="Arial" w:eastAsia="Calibri" w:hAnsi="Arial" w:cs="Arial"/>
          <w:sz w:val="22"/>
          <w:szCs w:val="22"/>
          <w:lang w:val="fr-FR"/>
        </w:rPr>
      </w:pPr>
      <w:r w:rsidRPr="00712164">
        <w:rPr>
          <w:rFonts w:ascii="Arial" w:eastAsia="Calibri" w:hAnsi="Arial" w:cs="Arial"/>
          <w:b/>
          <w:sz w:val="22"/>
          <w:szCs w:val="22"/>
          <w:lang w:val="fr-HT"/>
        </w:rPr>
        <w:t xml:space="preserve"> « </w:t>
      </w:r>
      <w:r w:rsidRPr="00712164">
        <w:rPr>
          <w:rFonts w:ascii="Arial" w:eastAsia="Calibri" w:hAnsi="Arial" w:cs="Arial"/>
          <w:sz w:val="22"/>
          <w:szCs w:val="22"/>
          <w:lang w:val="fr-FR"/>
        </w:rPr>
        <w:t>Ci-après appelé le Prestataire »</w:t>
      </w:r>
    </w:p>
    <w:p w14:paraId="0471B464" w14:textId="77777777" w:rsidR="007F1CDE" w:rsidRPr="007F1CDE" w:rsidRDefault="007F1CDE" w:rsidP="007F1CDE">
      <w:pPr>
        <w:spacing w:after="200" w:line="276" w:lineRule="auto"/>
        <w:jc w:val="both"/>
        <w:rPr>
          <w:rFonts w:ascii="Arial" w:eastAsia="Calibri" w:hAnsi="Arial" w:cs="Arial"/>
          <w:lang w:val="fr-FR"/>
        </w:rPr>
      </w:pPr>
    </w:p>
    <w:p w14:paraId="19221D8C" w14:textId="77777777" w:rsidR="007F1CDE" w:rsidRPr="00712164" w:rsidRDefault="007F1CDE" w:rsidP="007F1CDE">
      <w:pPr>
        <w:spacing w:after="200" w:line="276" w:lineRule="auto"/>
        <w:jc w:val="both"/>
        <w:rPr>
          <w:rFonts w:ascii="Arial" w:eastAsia="Calibri" w:hAnsi="Arial" w:cs="Arial"/>
          <w:sz w:val="22"/>
          <w:szCs w:val="22"/>
          <w:lang w:val="fr-FR"/>
        </w:rPr>
      </w:pPr>
      <w:r w:rsidRPr="007F1CDE">
        <w:rPr>
          <w:rFonts w:ascii="Arial" w:eastAsia="Calibri" w:hAnsi="Arial" w:cs="Arial"/>
          <w:b/>
          <w:lang w:val="fr-FR"/>
        </w:rPr>
        <w:t>1. PREAMBULE</w:t>
      </w:r>
      <w:r w:rsidRPr="007F1CDE">
        <w:rPr>
          <w:rFonts w:ascii="Arial" w:eastAsia="Calibri" w:hAnsi="Arial" w:cs="Arial"/>
          <w:lang w:val="fr-FR"/>
        </w:rPr>
        <w:t xml:space="preserve"> : </w:t>
      </w:r>
      <w:r w:rsidRPr="00712164">
        <w:rPr>
          <w:rFonts w:ascii="Arial" w:eastAsia="Calibri" w:hAnsi="Arial" w:cs="Arial"/>
          <w:sz w:val="22"/>
          <w:szCs w:val="22"/>
          <w:lang w:val="fr-FR"/>
        </w:rPr>
        <w:t xml:space="preserve">Ce contrat entre le </w:t>
      </w:r>
      <w:r w:rsidR="00712164" w:rsidRPr="00712164">
        <w:rPr>
          <w:rFonts w:ascii="Arial" w:eastAsia="Calibri" w:hAnsi="Arial" w:cs="Arial"/>
          <w:sz w:val="22"/>
          <w:szCs w:val="22"/>
          <w:lang w:val="fr-FR"/>
        </w:rPr>
        <w:t xml:space="preserve">Client </w:t>
      </w:r>
      <w:r w:rsidRPr="00712164">
        <w:rPr>
          <w:rFonts w:ascii="Arial" w:eastAsia="Calibri" w:hAnsi="Arial" w:cs="Arial"/>
          <w:sz w:val="22"/>
          <w:szCs w:val="22"/>
          <w:lang w:val="fr-FR"/>
        </w:rPr>
        <w:t xml:space="preserve">et le Prestataire fait suite à l’appel d’offres National qui a été lancé au quotidien Le Nouvelliste, </w:t>
      </w:r>
      <w:r w:rsidR="00712164" w:rsidRPr="00712164">
        <w:rPr>
          <w:rFonts w:ascii="Arial" w:eastAsia="Calibri" w:hAnsi="Arial" w:cs="Arial"/>
          <w:sz w:val="22"/>
          <w:szCs w:val="22"/>
          <w:lang w:val="fr-FR"/>
        </w:rPr>
        <w:t xml:space="preserve">en </w:t>
      </w:r>
      <w:r w:rsidRPr="00712164">
        <w:rPr>
          <w:rFonts w:ascii="Arial" w:eastAsia="Calibri" w:hAnsi="Arial" w:cs="Arial"/>
          <w:sz w:val="22"/>
          <w:szCs w:val="22"/>
          <w:lang w:val="fr-FR"/>
        </w:rPr>
        <w:t xml:space="preserve">date </w:t>
      </w:r>
      <w:r w:rsidR="00712164" w:rsidRPr="00712164">
        <w:rPr>
          <w:rFonts w:ascii="Arial" w:eastAsia="Calibri" w:hAnsi="Arial" w:cs="Arial"/>
          <w:sz w:val="22"/>
          <w:szCs w:val="22"/>
          <w:lang w:val="fr-FR"/>
        </w:rPr>
        <w:t>du ____________2019</w:t>
      </w:r>
      <w:r w:rsidRPr="00712164">
        <w:rPr>
          <w:rFonts w:ascii="Arial" w:eastAsia="Calibri" w:hAnsi="Arial" w:cs="Arial"/>
          <w:sz w:val="22"/>
          <w:szCs w:val="22"/>
          <w:lang w:val="fr-FR"/>
        </w:rPr>
        <w:t xml:space="preserve"> (Réf : </w:t>
      </w:r>
      <w:r w:rsidRPr="00712164">
        <w:rPr>
          <w:rFonts w:ascii="Arial" w:hAnsi="Arial" w:cs="Arial"/>
          <w:sz w:val="22"/>
          <w:szCs w:val="22"/>
          <w:lang w:val="fr-FR"/>
        </w:rPr>
        <w:t>WHH-CDB-JR/AON-00</w:t>
      </w:r>
      <w:r w:rsidR="00712164" w:rsidRPr="00712164">
        <w:rPr>
          <w:rFonts w:ascii="Arial" w:hAnsi="Arial" w:cs="Arial"/>
          <w:sz w:val="22"/>
          <w:szCs w:val="22"/>
          <w:lang w:val="fr-FR"/>
        </w:rPr>
        <w:t>6</w:t>
      </w:r>
      <w:r w:rsidRPr="00712164">
        <w:rPr>
          <w:rFonts w:ascii="Arial" w:eastAsia="Calibri" w:hAnsi="Arial" w:cs="Arial"/>
          <w:sz w:val="22"/>
          <w:szCs w:val="22"/>
          <w:lang w:val="fr-FR"/>
        </w:rPr>
        <w:t>) concernant la réalisation des « </w:t>
      </w:r>
      <w:r w:rsidR="00712164" w:rsidRPr="00712164">
        <w:rPr>
          <w:rFonts w:ascii="Arial" w:hAnsi="Arial" w:cs="Arial"/>
          <w:b/>
          <w:i/>
          <w:sz w:val="22"/>
          <w:szCs w:val="22"/>
          <w:lang w:val="fr-FR"/>
        </w:rPr>
        <w:t xml:space="preserve">Supervision des Travaux de Construction des infrastructures d’irrigation au niveau de </w:t>
      </w:r>
      <w:r w:rsidR="00712164" w:rsidRPr="007A0290">
        <w:rPr>
          <w:rFonts w:ascii="Arial" w:hAnsi="Arial" w:cs="Arial"/>
          <w:b/>
          <w:i/>
          <w:sz w:val="22"/>
          <w:szCs w:val="22"/>
          <w:lang w:val="fr-FR"/>
        </w:rPr>
        <w:t>6</w:t>
      </w:r>
      <w:r w:rsidR="00712164" w:rsidRPr="00712164">
        <w:rPr>
          <w:rFonts w:ascii="Arial" w:hAnsi="Arial" w:cs="Arial"/>
          <w:b/>
          <w:i/>
          <w:sz w:val="22"/>
          <w:szCs w:val="22"/>
          <w:lang w:val="fr-FR"/>
        </w:rPr>
        <w:t xml:space="preserve"> petits périmètres irrigués dans les communes de Jean Rabel et du Mole Saint Nicolas, Département du Nord-ouest d’Haiti</w:t>
      </w:r>
      <w:r w:rsidRPr="00712164">
        <w:rPr>
          <w:rFonts w:ascii="Arial" w:eastAsia="Calibri" w:hAnsi="Arial" w:cs="Arial"/>
          <w:b/>
          <w:sz w:val="22"/>
          <w:szCs w:val="22"/>
          <w:lang w:val="fr-FR"/>
        </w:rPr>
        <w:t>.</w:t>
      </w:r>
      <w:r w:rsidRPr="00712164">
        <w:rPr>
          <w:rFonts w:ascii="Arial" w:eastAsia="MS Mincho" w:hAnsi="Arial" w:cs="Arial"/>
          <w:sz w:val="22"/>
          <w:szCs w:val="22"/>
          <w:lang w:val="fr-FR"/>
        </w:rPr>
        <w:t>»</w:t>
      </w:r>
      <w:r w:rsidRPr="00712164">
        <w:rPr>
          <w:rFonts w:ascii="Arial" w:eastAsia="Calibri" w:hAnsi="Arial" w:cs="Arial"/>
          <w:sz w:val="22"/>
          <w:szCs w:val="22"/>
          <w:lang w:val="fr-FR"/>
        </w:rPr>
        <w:t xml:space="preserve">, dans le cadre du projet « Agriculture et Développement rural basés sur les communautés :GA 20 /HAI »Financé par la Banque Caraïbéenne de Développement et le </w:t>
      </w:r>
      <w:r w:rsidR="00712164" w:rsidRPr="00712164">
        <w:rPr>
          <w:rFonts w:ascii="Arial" w:eastAsia="Calibri" w:hAnsi="Arial" w:cs="Arial"/>
          <w:sz w:val="22"/>
          <w:szCs w:val="22"/>
          <w:lang w:val="fr-FR"/>
        </w:rPr>
        <w:t>Client</w:t>
      </w:r>
      <w:r w:rsidRPr="00712164">
        <w:rPr>
          <w:rFonts w:ascii="Arial" w:eastAsia="Calibri" w:hAnsi="Arial" w:cs="Arial"/>
          <w:sz w:val="22"/>
          <w:szCs w:val="22"/>
          <w:lang w:val="fr-FR"/>
        </w:rPr>
        <w:t>.</w:t>
      </w:r>
    </w:p>
    <w:p w14:paraId="4CD446B2" w14:textId="77777777" w:rsidR="007F1CDE" w:rsidRPr="00712164" w:rsidRDefault="007F1CDE" w:rsidP="007F1CDE">
      <w:pPr>
        <w:spacing w:after="200" w:line="276" w:lineRule="auto"/>
        <w:jc w:val="both"/>
        <w:rPr>
          <w:rFonts w:ascii="Arial" w:eastAsia="Calibri" w:hAnsi="Arial" w:cs="Arial"/>
          <w:sz w:val="22"/>
          <w:szCs w:val="22"/>
          <w:lang w:val="fr-FR"/>
        </w:rPr>
      </w:pPr>
      <w:r w:rsidRPr="00712164">
        <w:rPr>
          <w:rFonts w:ascii="Arial" w:eastAsia="Calibri" w:hAnsi="Arial" w:cs="Arial"/>
          <w:sz w:val="22"/>
          <w:szCs w:val="22"/>
          <w:lang w:val="fr-FR"/>
        </w:rPr>
        <w:t>Le Prestataire s’engage à respecter les conditions du présent contrat (documents d’appel d’offre, l’offre du prestataire). Les termes et conditions décrits dans le présent contrat prévaudront sur les conditions de vente de service du Prestataire</w:t>
      </w:r>
    </w:p>
    <w:p w14:paraId="06A8F568" w14:textId="06981FC1" w:rsidR="007F1CDE" w:rsidRPr="00712164" w:rsidRDefault="007F1CDE" w:rsidP="007F1CDE">
      <w:pPr>
        <w:spacing w:after="200" w:line="276" w:lineRule="auto"/>
        <w:jc w:val="both"/>
        <w:rPr>
          <w:rFonts w:ascii="Arial" w:eastAsia="Calibri" w:hAnsi="Arial" w:cs="Arial"/>
          <w:sz w:val="22"/>
          <w:szCs w:val="22"/>
          <w:lang w:val="fr-FR"/>
        </w:rPr>
      </w:pPr>
      <w:r w:rsidRPr="00712164">
        <w:rPr>
          <w:rFonts w:ascii="Arial" w:eastAsia="Calibri" w:hAnsi="Arial" w:cs="Arial"/>
          <w:sz w:val="22"/>
          <w:szCs w:val="22"/>
          <w:lang w:val="fr-FR"/>
        </w:rPr>
        <w:t xml:space="preserve">Ce contrat est géré par le bureau de la Welthungerhilfe à Jean Rabel, représenté par </w:t>
      </w:r>
      <w:r w:rsidR="007A0290">
        <w:rPr>
          <w:rFonts w:ascii="Arial" w:eastAsia="Calibri" w:hAnsi="Arial" w:cs="Arial"/>
          <w:sz w:val="22"/>
          <w:szCs w:val="22"/>
          <w:lang w:val="fr-FR"/>
        </w:rPr>
        <w:t>……………………………</w:t>
      </w:r>
      <w:r w:rsidRPr="00712164">
        <w:rPr>
          <w:rFonts w:ascii="Arial" w:eastAsia="Calibri" w:hAnsi="Arial" w:cs="Arial"/>
          <w:sz w:val="22"/>
          <w:szCs w:val="22"/>
          <w:lang w:val="fr-FR"/>
        </w:rPr>
        <w:t xml:space="preserve">. Les coordonnées du bureau sont les suivantes : # 63, rue Marcel Cornet, Grand Rue, Jean </w:t>
      </w:r>
      <w:proofErr w:type="gramStart"/>
      <w:r w:rsidRPr="00712164">
        <w:rPr>
          <w:rFonts w:ascii="Arial" w:eastAsia="Calibri" w:hAnsi="Arial" w:cs="Arial"/>
          <w:sz w:val="22"/>
          <w:szCs w:val="22"/>
          <w:lang w:val="fr-FR"/>
        </w:rPr>
        <w:t>Rabel.-</w:t>
      </w:r>
      <w:proofErr w:type="gramEnd"/>
      <w:r w:rsidRPr="00712164">
        <w:rPr>
          <w:rFonts w:ascii="Arial" w:eastAsia="Calibri" w:hAnsi="Arial" w:cs="Arial"/>
          <w:sz w:val="22"/>
          <w:szCs w:val="22"/>
          <w:lang w:val="fr-FR"/>
        </w:rPr>
        <w:t xml:space="preserve"> Tél. : (509) </w:t>
      </w:r>
      <w:r w:rsidR="007A0290">
        <w:rPr>
          <w:rFonts w:ascii="Arial" w:eastAsia="Calibri" w:hAnsi="Arial" w:cs="Arial"/>
          <w:sz w:val="22"/>
          <w:szCs w:val="22"/>
          <w:lang w:val="fr-FR"/>
        </w:rPr>
        <w:t>…………………………….</w:t>
      </w:r>
    </w:p>
    <w:p w14:paraId="1ADB48FC" w14:textId="77777777" w:rsidR="007F1CDE" w:rsidRPr="007F1CDE" w:rsidRDefault="007F1CDE" w:rsidP="007F1CDE">
      <w:pPr>
        <w:spacing w:after="200" w:line="276" w:lineRule="auto"/>
        <w:jc w:val="both"/>
        <w:rPr>
          <w:rFonts w:ascii="Arial" w:eastAsia="Calibri" w:hAnsi="Arial" w:cs="Arial"/>
          <w:b/>
          <w:lang w:val="fr-FR"/>
        </w:rPr>
      </w:pPr>
      <w:r w:rsidRPr="007F1CDE">
        <w:rPr>
          <w:rFonts w:ascii="Arial" w:eastAsia="Calibri" w:hAnsi="Arial" w:cs="Arial"/>
          <w:b/>
          <w:lang w:val="fr-FR"/>
        </w:rPr>
        <w:lastRenderedPageBreak/>
        <w:t>2. Objet du contrat</w:t>
      </w:r>
    </w:p>
    <w:p w14:paraId="698BB9D8" w14:textId="77777777" w:rsidR="007F1CDE" w:rsidRPr="00D0276D" w:rsidRDefault="007F1CDE" w:rsidP="007F1CDE">
      <w:pPr>
        <w:spacing w:after="200" w:line="276" w:lineRule="auto"/>
        <w:jc w:val="both"/>
        <w:rPr>
          <w:rFonts w:ascii="Arial" w:eastAsia="Calibri" w:hAnsi="Arial" w:cs="Arial"/>
          <w:b/>
          <w:sz w:val="22"/>
          <w:szCs w:val="22"/>
          <w:lang w:val="fr-FR"/>
        </w:rPr>
      </w:pPr>
      <w:r w:rsidRPr="00D0276D">
        <w:rPr>
          <w:rFonts w:ascii="Arial" w:eastAsia="Calibri" w:hAnsi="Arial" w:cs="Arial"/>
          <w:sz w:val="22"/>
          <w:szCs w:val="22"/>
          <w:lang w:val="fr-FR"/>
        </w:rPr>
        <w:t>L’objet du contrat est la</w:t>
      </w:r>
      <w:r w:rsidRPr="00D0276D">
        <w:rPr>
          <w:rFonts w:ascii="Arial" w:eastAsia="Calibri" w:hAnsi="Arial" w:cs="Arial"/>
          <w:b/>
          <w:sz w:val="22"/>
          <w:szCs w:val="22"/>
          <w:lang w:val="fr-FR"/>
        </w:rPr>
        <w:t xml:space="preserve"> </w:t>
      </w:r>
      <w:r w:rsidRPr="00D0276D">
        <w:rPr>
          <w:rFonts w:ascii="Arial" w:eastAsia="Calibri" w:hAnsi="Arial" w:cs="Arial"/>
          <w:sz w:val="22"/>
          <w:szCs w:val="22"/>
          <w:lang w:val="fr-FR"/>
        </w:rPr>
        <w:t>« </w:t>
      </w:r>
      <w:r w:rsidR="00712164" w:rsidRPr="00D0276D">
        <w:rPr>
          <w:rFonts w:ascii="Arial" w:hAnsi="Arial" w:cs="Arial"/>
          <w:b/>
          <w:sz w:val="22"/>
          <w:szCs w:val="22"/>
          <w:lang w:val="fr-FR"/>
        </w:rPr>
        <w:t xml:space="preserve">Supervision des Travaux de Construction des infrastructures d’irrigation au niveau de </w:t>
      </w:r>
      <w:r w:rsidR="00712164" w:rsidRPr="007A0290">
        <w:rPr>
          <w:rFonts w:ascii="Arial" w:hAnsi="Arial" w:cs="Arial"/>
          <w:b/>
          <w:sz w:val="22"/>
          <w:szCs w:val="22"/>
          <w:lang w:val="fr-FR"/>
        </w:rPr>
        <w:t>6</w:t>
      </w:r>
      <w:r w:rsidR="00712164" w:rsidRPr="00D0276D">
        <w:rPr>
          <w:rFonts w:ascii="Arial" w:hAnsi="Arial" w:cs="Arial"/>
          <w:b/>
          <w:sz w:val="22"/>
          <w:szCs w:val="22"/>
          <w:lang w:val="fr-FR"/>
        </w:rPr>
        <w:t xml:space="preserve"> petits périmètres irrigués dans les communes de Jean Rabel et du Mole Saint Nicolas, Département du Nord-ouest d’Haiti</w:t>
      </w:r>
      <w:r w:rsidR="00712164" w:rsidRPr="00D0276D">
        <w:rPr>
          <w:rFonts w:ascii="Arial" w:eastAsia="MS Mincho" w:hAnsi="Arial" w:cs="Arial"/>
          <w:b/>
          <w:sz w:val="22"/>
          <w:szCs w:val="22"/>
          <w:lang w:val="fr-FR"/>
        </w:rPr>
        <w:t xml:space="preserve"> ».</w:t>
      </w:r>
    </w:p>
    <w:p w14:paraId="30658C8E" w14:textId="77777777" w:rsidR="007F1CDE" w:rsidRPr="00D0276D" w:rsidRDefault="007F1CDE" w:rsidP="007F1CDE">
      <w:pPr>
        <w:spacing w:after="200" w:line="276" w:lineRule="auto"/>
        <w:jc w:val="both"/>
        <w:rPr>
          <w:rFonts w:ascii="Arial" w:eastAsia="Calibri" w:hAnsi="Arial" w:cs="Arial"/>
          <w:sz w:val="22"/>
          <w:szCs w:val="22"/>
          <w:lang w:val="fr-FR"/>
        </w:rPr>
      </w:pPr>
      <w:r w:rsidRPr="00D0276D">
        <w:rPr>
          <w:rFonts w:ascii="Arial" w:eastAsia="Calibri" w:hAnsi="Arial" w:cs="Arial"/>
          <w:sz w:val="22"/>
          <w:szCs w:val="22"/>
          <w:lang w:val="fr-FR"/>
        </w:rPr>
        <w:t xml:space="preserve">Ce contrat ne sera pas utilisé pour d’autres </w:t>
      </w:r>
      <w:r w:rsidRPr="00D0276D">
        <w:rPr>
          <w:rFonts w:ascii="Arial" w:eastAsia="Calibri" w:hAnsi="Arial" w:cs="Arial"/>
          <w:sz w:val="22"/>
          <w:szCs w:val="22"/>
          <w:lang w:val="fr-HT"/>
        </w:rPr>
        <w:t>prestations de service</w:t>
      </w:r>
      <w:r w:rsidRPr="00D0276D">
        <w:rPr>
          <w:rFonts w:ascii="Arial" w:eastAsia="Calibri" w:hAnsi="Arial" w:cs="Arial"/>
          <w:sz w:val="22"/>
          <w:szCs w:val="22"/>
          <w:lang w:val="fr-FR"/>
        </w:rPr>
        <w:t xml:space="preserve"> ou travaux. Tout changement sera convenu par écrit dans un avenant signé par les deux parties.</w:t>
      </w:r>
    </w:p>
    <w:p w14:paraId="42CDEB71" w14:textId="77777777" w:rsidR="007F1CDE" w:rsidRPr="00D0276D" w:rsidRDefault="007F1CDE" w:rsidP="007F1CDE">
      <w:pPr>
        <w:spacing w:after="200" w:line="276" w:lineRule="auto"/>
        <w:jc w:val="both"/>
        <w:rPr>
          <w:rFonts w:ascii="Arial" w:eastAsia="Calibri" w:hAnsi="Arial" w:cs="Arial"/>
          <w:sz w:val="22"/>
          <w:szCs w:val="22"/>
          <w:lang w:val="fr-FR"/>
        </w:rPr>
      </w:pPr>
      <w:r w:rsidRPr="00D0276D">
        <w:rPr>
          <w:rFonts w:ascii="Arial" w:eastAsia="Calibri" w:hAnsi="Arial" w:cs="Arial"/>
          <w:sz w:val="22"/>
          <w:szCs w:val="22"/>
          <w:lang w:val="fr-FR"/>
        </w:rPr>
        <w:t>La qualité de la prestation doit être conforme aux spécifications techniques indiquées dans l’appel d’offres.</w:t>
      </w:r>
    </w:p>
    <w:p w14:paraId="70CE2F4E" w14:textId="77777777" w:rsidR="00712164" w:rsidRPr="00712164" w:rsidRDefault="00712164" w:rsidP="00712164">
      <w:pPr>
        <w:tabs>
          <w:tab w:val="left" w:pos="540"/>
        </w:tabs>
        <w:rPr>
          <w:rFonts w:ascii="Arial" w:hAnsi="Arial" w:cs="Arial"/>
          <w:sz w:val="22"/>
          <w:szCs w:val="22"/>
          <w:lang w:val="fr-FR"/>
        </w:rPr>
      </w:pPr>
      <w:r w:rsidRPr="00712164">
        <w:rPr>
          <w:rFonts w:ascii="Arial" w:hAnsi="Arial" w:cs="Arial"/>
          <w:sz w:val="22"/>
          <w:szCs w:val="22"/>
          <w:lang w:val="fr-FR"/>
        </w:rPr>
        <w:t>Les documents suivants ci-joints sont considérés partie intégrante du présent Contrat :</w:t>
      </w:r>
    </w:p>
    <w:p w14:paraId="30F9BAB3" w14:textId="77777777" w:rsidR="00712164" w:rsidRPr="00712164" w:rsidRDefault="00712164" w:rsidP="00712164">
      <w:pPr>
        <w:rPr>
          <w:rFonts w:ascii="Arial" w:hAnsi="Arial" w:cs="Arial"/>
          <w:sz w:val="22"/>
          <w:szCs w:val="22"/>
          <w:lang w:val="fr-FR"/>
        </w:rPr>
      </w:pPr>
    </w:p>
    <w:p w14:paraId="122249B3" w14:textId="02F3E78A" w:rsidR="00275086" w:rsidRDefault="00C25383" w:rsidP="00B556EB">
      <w:pPr>
        <w:pStyle w:val="ListParagraph"/>
        <w:numPr>
          <w:ilvl w:val="0"/>
          <w:numId w:val="41"/>
        </w:numPr>
        <w:tabs>
          <w:tab w:val="left" w:pos="720"/>
          <w:tab w:val="left" w:pos="1440"/>
          <w:tab w:val="right" w:leader="dot" w:pos="8640"/>
        </w:tabs>
        <w:rPr>
          <w:rFonts w:ascii="Arial" w:hAnsi="Arial" w:cs="Arial"/>
          <w:sz w:val="22"/>
          <w:szCs w:val="22"/>
          <w:lang w:val="fr-FR"/>
        </w:rPr>
      </w:pPr>
      <w:r w:rsidRPr="00C25383">
        <w:rPr>
          <w:rFonts w:ascii="Arial" w:hAnsi="Arial" w:cs="Arial"/>
          <w:sz w:val="22"/>
          <w:szCs w:val="22"/>
          <w:lang w:val="fr-FR"/>
        </w:rPr>
        <w:t>Section 1</w:t>
      </w:r>
      <w:r w:rsidR="00275086">
        <w:rPr>
          <w:rFonts w:ascii="Arial" w:hAnsi="Arial" w:cs="Arial"/>
          <w:sz w:val="22"/>
          <w:szCs w:val="22"/>
          <w:lang w:val="fr-FR"/>
        </w:rPr>
        <w:t xml:space="preserve"> : </w:t>
      </w:r>
      <w:r w:rsidRPr="00C25383">
        <w:rPr>
          <w:rFonts w:ascii="Arial" w:hAnsi="Arial" w:cs="Arial"/>
          <w:sz w:val="22"/>
          <w:szCs w:val="22"/>
          <w:lang w:val="fr-FR"/>
        </w:rPr>
        <w:t xml:space="preserve">Instructions aux soumissionnaires </w:t>
      </w:r>
    </w:p>
    <w:p w14:paraId="777C2623" w14:textId="76CC20AC" w:rsidR="00C25383" w:rsidRPr="00C25383" w:rsidRDefault="00C25383" w:rsidP="00B556EB">
      <w:pPr>
        <w:pStyle w:val="ListParagraph"/>
        <w:numPr>
          <w:ilvl w:val="0"/>
          <w:numId w:val="41"/>
        </w:numPr>
        <w:tabs>
          <w:tab w:val="left" w:pos="720"/>
          <w:tab w:val="left" w:pos="1440"/>
          <w:tab w:val="right" w:leader="dot" w:pos="8640"/>
        </w:tabs>
        <w:rPr>
          <w:rFonts w:ascii="Arial" w:hAnsi="Arial" w:cs="Arial"/>
          <w:sz w:val="22"/>
          <w:szCs w:val="22"/>
          <w:lang w:val="fr-FR"/>
        </w:rPr>
      </w:pPr>
      <w:r w:rsidRPr="00C25383">
        <w:rPr>
          <w:rFonts w:ascii="Arial" w:hAnsi="Arial" w:cs="Arial"/>
          <w:sz w:val="22"/>
          <w:szCs w:val="22"/>
          <w:lang w:val="fr-FR"/>
        </w:rPr>
        <w:t>Section 2</w:t>
      </w:r>
      <w:r w:rsidR="00275086">
        <w:rPr>
          <w:rFonts w:ascii="Arial" w:hAnsi="Arial" w:cs="Arial"/>
          <w:sz w:val="22"/>
          <w:szCs w:val="22"/>
          <w:lang w:val="fr-FR"/>
        </w:rPr>
        <w:t xml:space="preserve"> : </w:t>
      </w:r>
      <w:r w:rsidRPr="00C25383">
        <w:rPr>
          <w:rFonts w:ascii="Arial" w:hAnsi="Arial" w:cs="Arial"/>
          <w:sz w:val="22"/>
          <w:szCs w:val="22"/>
          <w:lang w:val="fr-FR"/>
        </w:rPr>
        <w:t>Préqualification du soumissionnaire</w:t>
      </w:r>
    </w:p>
    <w:p w14:paraId="63C85AB1" w14:textId="19B1ED19" w:rsidR="00275086" w:rsidRPr="00275086" w:rsidRDefault="00275086" w:rsidP="00275086">
      <w:pPr>
        <w:pStyle w:val="ListParagraph"/>
        <w:numPr>
          <w:ilvl w:val="0"/>
          <w:numId w:val="41"/>
        </w:numPr>
        <w:tabs>
          <w:tab w:val="left" w:pos="1980"/>
          <w:tab w:val="left" w:pos="7560"/>
          <w:tab w:val="left" w:pos="7920"/>
        </w:tabs>
        <w:rPr>
          <w:rFonts w:ascii="Arial" w:hAnsi="Arial" w:cs="Arial"/>
          <w:sz w:val="22"/>
          <w:szCs w:val="22"/>
          <w:lang w:val="fr-FR"/>
        </w:rPr>
      </w:pPr>
      <w:r w:rsidRPr="00275086">
        <w:rPr>
          <w:rFonts w:ascii="Arial" w:hAnsi="Arial" w:cs="Arial"/>
          <w:sz w:val="22"/>
          <w:szCs w:val="22"/>
          <w:lang w:val="fr-FR"/>
        </w:rPr>
        <w:t>Section 3 : Proposition technique du soumissionnaire</w:t>
      </w:r>
    </w:p>
    <w:p w14:paraId="7B53323B" w14:textId="4B256082" w:rsidR="00275086" w:rsidRPr="00275086" w:rsidRDefault="00275086" w:rsidP="00275086">
      <w:pPr>
        <w:pStyle w:val="ListParagraph"/>
        <w:numPr>
          <w:ilvl w:val="0"/>
          <w:numId w:val="41"/>
        </w:numPr>
        <w:tabs>
          <w:tab w:val="left" w:pos="1980"/>
          <w:tab w:val="left" w:pos="7560"/>
          <w:tab w:val="left" w:pos="7920"/>
        </w:tabs>
        <w:rPr>
          <w:rFonts w:ascii="Arial" w:hAnsi="Arial" w:cs="Arial"/>
          <w:sz w:val="22"/>
          <w:szCs w:val="22"/>
          <w:lang w:val="fr-FR"/>
        </w:rPr>
      </w:pPr>
      <w:r w:rsidRPr="00275086">
        <w:rPr>
          <w:rFonts w:ascii="Arial" w:hAnsi="Arial" w:cs="Arial"/>
          <w:sz w:val="22"/>
          <w:szCs w:val="22"/>
          <w:lang w:val="fr-FR"/>
        </w:rPr>
        <w:t>Section 4 : Prix du contrat/Offre financière</w:t>
      </w:r>
    </w:p>
    <w:p w14:paraId="77A94F42" w14:textId="129866B5" w:rsidR="00712164" w:rsidRPr="00C25383" w:rsidRDefault="00275086" w:rsidP="00B556EB">
      <w:pPr>
        <w:pStyle w:val="ListParagraph"/>
        <w:numPr>
          <w:ilvl w:val="0"/>
          <w:numId w:val="41"/>
        </w:numPr>
        <w:tabs>
          <w:tab w:val="left" w:pos="1080"/>
        </w:tabs>
        <w:rPr>
          <w:rFonts w:ascii="Arial" w:hAnsi="Arial" w:cs="Arial"/>
          <w:sz w:val="22"/>
          <w:szCs w:val="22"/>
          <w:lang w:val="fr-FR"/>
        </w:rPr>
      </w:pPr>
      <w:r>
        <w:rPr>
          <w:rFonts w:ascii="Arial" w:hAnsi="Arial" w:cs="Arial"/>
          <w:sz w:val="22"/>
          <w:szCs w:val="22"/>
          <w:lang w:val="fr-FR"/>
        </w:rPr>
        <w:t>Section 5</w:t>
      </w:r>
      <w:r w:rsidRPr="00712164">
        <w:rPr>
          <w:rFonts w:ascii="Arial" w:hAnsi="Arial" w:cs="Arial"/>
          <w:sz w:val="22"/>
          <w:szCs w:val="22"/>
          <w:lang w:val="fr-FR"/>
        </w:rPr>
        <w:t xml:space="preserve"> : Termes de Référence</w:t>
      </w:r>
    </w:p>
    <w:p w14:paraId="6CE83B29" w14:textId="5C73457C" w:rsidR="00712164" w:rsidRPr="00712164" w:rsidRDefault="00712164" w:rsidP="00712164">
      <w:pPr>
        <w:tabs>
          <w:tab w:val="left" w:pos="1980"/>
          <w:tab w:val="left" w:pos="7560"/>
          <w:tab w:val="left" w:pos="7920"/>
        </w:tabs>
        <w:ind w:left="1080"/>
        <w:rPr>
          <w:rFonts w:ascii="Arial" w:hAnsi="Arial" w:cs="Arial"/>
          <w:sz w:val="22"/>
          <w:szCs w:val="22"/>
          <w:lang w:val="fr-FR"/>
        </w:rPr>
      </w:pPr>
      <w:r w:rsidRPr="00712164">
        <w:rPr>
          <w:rFonts w:ascii="Arial" w:hAnsi="Arial" w:cs="Arial"/>
          <w:sz w:val="22"/>
          <w:szCs w:val="22"/>
          <w:lang w:val="fr-FR"/>
        </w:rPr>
        <w:tab/>
      </w:r>
    </w:p>
    <w:p w14:paraId="0CB15EE8" w14:textId="00AB023B" w:rsidR="007F1CDE" w:rsidRPr="007F1CDE" w:rsidRDefault="007F1CDE" w:rsidP="007F1CDE">
      <w:pPr>
        <w:spacing w:after="200" w:line="276" w:lineRule="auto"/>
        <w:jc w:val="both"/>
        <w:rPr>
          <w:rFonts w:ascii="Arial" w:eastAsia="Calibri" w:hAnsi="Arial" w:cs="Arial"/>
          <w:b/>
          <w:lang w:val="fr-FR"/>
        </w:rPr>
      </w:pPr>
      <w:r w:rsidRPr="007F1CDE">
        <w:rPr>
          <w:rFonts w:ascii="Arial" w:eastAsia="Calibri" w:hAnsi="Arial" w:cs="Arial"/>
          <w:b/>
          <w:lang w:val="fr-FR"/>
        </w:rPr>
        <w:t>3. Durée du contrat</w:t>
      </w:r>
    </w:p>
    <w:p w14:paraId="0B92AF25" w14:textId="3168185C" w:rsidR="007F1CDE" w:rsidRPr="00D0276D" w:rsidRDefault="007F1CDE" w:rsidP="007F1CDE">
      <w:pPr>
        <w:spacing w:after="200" w:line="276" w:lineRule="auto"/>
        <w:jc w:val="both"/>
        <w:rPr>
          <w:rFonts w:ascii="Arial" w:eastAsia="Calibri" w:hAnsi="Arial" w:cs="Arial"/>
          <w:sz w:val="22"/>
          <w:szCs w:val="22"/>
          <w:lang w:val="fr-FR"/>
        </w:rPr>
      </w:pPr>
      <w:r w:rsidRPr="00D0276D">
        <w:rPr>
          <w:rFonts w:ascii="Arial" w:eastAsia="Calibri" w:hAnsi="Arial" w:cs="Arial"/>
          <w:sz w:val="22"/>
          <w:szCs w:val="22"/>
          <w:lang w:val="fr-FR"/>
        </w:rPr>
        <w:t>En fonction du calendrier soumis dans l’offre du prestataire et accepté par l</w:t>
      </w:r>
      <w:r w:rsidR="000F303A" w:rsidRPr="00D0276D">
        <w:rPr>
          <w:rFonts w:ascii="Arial" w:eastAsia="Calibri" w:hAnsi="Arial" w:cs="Arial"/>
          <w:sz w:val="22"/>
          <w:szCs w:val="22"/>
          <w:lang w:val="fr-FR"/>
        </w:rPr>
        <w:t>e</w:t>
      </w:r>
      <w:r w:rsidRPr="00D0276D">
        <w:rPr>
          <w:rFonts w:ascii="Arial" w:eastAsia="Calibri" w:hAnsi="Arial" w:cs="Arial"/>
          <w:sz w:val="22"/>
          <w:szCs w:val="22"/>
          <w:lang w:val="fr-FR"/>
        </w:rPr>
        <w:t xml:space="preserve"> </w:t>
      </w:r>
      <w:r w:rsidR="000F303A" w:rsidRPr="00D0276D">
        <w:rPr>
          <w:rFonts w:ascii="Arial" w:eastAsia="Calibri" w:hAnsi="Arial" w:cs="Arial"/>
          <w:sz w:val="22"/>
          <w:szCs w:val="22"/>
          <w:lang w:val="fr-FR"/>
        </w:rPr>
        <w:t xml:space="preserve">Client </w:t>
      </w:r>
      <w:r w:rsidRPr="00D0276D">
        <w:rPr>
          <w:rFonts w:ascii="Arial" w:eastAsia="Calibri" w:hAnsi="Arial" w:cs="Arial"/>
          <w:sz w:val="22"/>
          <w:szCs w:val="22"/>
          <w:lang w:val="fr-FR"/>
        </w:rPr>
        <w:t xml:space="preserve">pour la réalisation des </w:t>
      </w:r>
      <w:r w:rsidR="000F303A" w:rsidRPr="00D0276D">
        <w:rPr>
          <w:rFonts w:ascii="Arial" w:eastAsia="Calibri" w:hAnsi="Arial" w:cs="Arial"/>
          <w:sz w:val="22"/>
          <w:szCs w:val="22"/>
          <w:lang w:val="fr-FR"/>
        </w:rPr>
        <w:t>prestations</w:t>
      </w:r>
      <w:r w:rsidRPr="00D0276D">
        <w:rPr>
          <w:rFonts w:ascii="Arial" w:eastAsia="Calibri" w:hAnsi="Arial" w:cs="Arial"/>
          <w:sz w:val="22"/>
          <w:szCs w:val="22"/>
          <w:lang w:val="fr-FR"/>
        </w:rPr>
        <w:t xml:space="preserve">, la durée du contrat est de </w:t>
      </w:r>
      <w:r w:rsidR="00AC3125">
        <w:rPr>
          <w:rFonts w:ascii="Arial" w:eastAsia="Calibri" w:hAnsi="Arial" w:cs="Arial"/>
          <w:sz w:val="22"/>
          <w:szCs w:val="22"/>
          <w:lang w:val="fr-FR"/>
        </w:rPr>
        <w:t>15 mois</w:t>
      </w:r>
      <w:r w:rsidRPr="00D0276D">
        <w:rPr>
          <w:rFonts w:ascii="Arial" w:eastAsia="Calibri" w:hAnsi="Arial" w:cs="Arial"/>
          <w:sz w:val="22"/>
          <w:szCs w:val="22"/>
          <w:lang w:val="fr-FR"/>
        </w:rPr>
        <w:t xml:space="preserve">, s’étendant de la date de la </w:t>
      </w:r>
      <w:r w:rsidR="00AC3125">
        <w:rPr>
          <w:rFonts w:ascii="Arial" w:eastAsia="Calibri" w:hAnsi="Arial" w:cs="Arial"/>
          <w:sz w:val="22"/>
          <w:szCs w:val="22"/>
          <w:lang w:val="fr-FR"/>
        </w:rPr>
        <w:t>réception de l’avance de démarrage</w:t>
      </w:r>
      <w:r w:rsidRPr="00D0276D">
        <w:rPr>
          <w:rFonts w:ascii="Arial" w:eastAsia="Calibri" w:hAnsi="Arial" w:cs="Arial"/>
          <w:sz w:val="22"/>
          <w:szCs w:val="22"/>
          <w:lang w:val="fr-FR"/>
        </w:rPr>
        <w:t>, à la date de la remise/acceptation du rapport final</w:t>
      </w:r>
      <w:r w:rsidR="000F303A" w:rsidRPr="00D0276D">
        <w:rPr>
          <w:rFonts w:ascii="Arial" w:eastAsia="Calibri" w:hAnsi="Arial" w:cs="Arial"/>
          <w:sz w:val="22"/>
          <w:szCs w:val="22"/>
          <w:lang w:val="fr-FR"/>
        </w:rPr>
        <w:t xml:space="preserve"> de supervision</w:t>
      </w:r>
      <w:r w:rsidRPr="00D0276D">
        <w:rPr>
          <w:rFonts w:ascii="Arial" w:eastAsia="Calibri" w:hAnsi="Arial" w:cs="Arial"/>
          <w:sz w:val="22"/>
          <w:szCs w:val="22"/>
          <w:lang w:val="fr-FR"/>
        </w:rPr>
        <w:t>.</w:t>
      </w:r>
    </w:p>
    <w:p w14:paraId="1555CF26" w14:textId="77777777" w:rsidR="007F1CDE" w:rsidRPr="007F1CDE" w:rsidRDefault="007F1CDE" w:rsidP="007F1CDE">
      <w:pPr>
        <w:spacing w:after="200" w:line="276" w:lineRule="auto"/>
        <w:jc w:val="both"/>
        <w:rPr>
          <w:rFonts w:ascii="Arial" w:eastAsia="Calibri" w:hAnsi="Arial" w:cs="Arial"/>
          <w:b/>
          <w:lang w:val="fr-FR"/>
        </w:rPr>
      </w:pPr>
      <w:r w:rsidRPr="007F1CDE">
        <w:rPr>
          <w:rFonts w:ascii="Arial" w:eastAsia="Calibri" w:hAnsi="Arial" w:cs="Arial"/>
          <w:b/>
          <w:lang w:val="fr-FR"/>
        </w:rPr>
        <w:t>4. Inspection</w:t>
      </w:r>
    </w:p>
    <w:p w14:paraId="17F89AD5" w14:textId="77777777" w:rsidR="007F1CDE" w:rsidRPr="000F303A" w:rsidRDefault="007F1CDE" w:rsidP="007F1CDE">
      <w:pPr>
        <w:spacing w:after="200" w:line="276" w:lineRule="auto"/>
        <w:jc w:val="both"/>
        <w:rPr>
          <w:rFonts w:ascii="Arial" w:eastAsia="Calibri" w:hAnsi="Arial" w:cs="Arial"/>
          <w:sz w:val="22"/>
          <w:szCs w:val="22"/>
          <w:lang w:val="fr-FR"/>
        </w:rPr>
      </w:pPr>
      <w:r w:rsidRPr="000F303A">
        <w:rPr>
          <w:rFonts w:ascii="Arial" w:eastAsia="Calibri" w:hAnsi="Arial" w:cs="Arial"/>
          <w:sz w:val="22"/>
          <w:szCs w:val="22"/>
          <w:lang w:val="fr-FR"/>
        </w:rPr>
        <w:t>Le travail de formation du prestataire sera inspecté par rapport à la qualité exigible par le commanditaire. Les livrables ne répondant pas à la qualité convenue ne seront pas acceptés. Le prestataire s’engage à refaire les livrables non conformes lors de la livraison, sans frais additionnels et dans un délai raisonnable selon les exigences des Accords signés avec la CDB</w:t>
      </w:r>
    </w:p>
    <w:p w14:paraId="37588F6F" w14:textId="77777777" w:rsidR="007F1CDE" w:rsidRPr="000F303A" w:rsidRDefault="007F1CDE" w:rsidP="007F1CDE">
      <w:pPr>
        <w:spacing w:after="200" w:line="276" w:lineRule="auto"/>
        <w:jc w:val="both"/>
        <w:rPr>
          <w:rFonts w:ascii="Arial" w:eastAsia="Calibri" w:hAnsi="Arial" w:cs="Arial"/>
          <w:sz w:val="22"/>
          <w:szCs w:val="22"/>
          <w:lang w:val="fr-FR"/>
        </w:rPr>
      </w:pPr>
      <w:r w:rsidRPr="000F303A">
        <w:rPr>
          <w:rFonts w:ascii="Arial" w:eastAsia="Calibri" w:hAnsi="Arial" w:cs="Arial"/>
          <w:sz w:val="22"/>
          <w:szCs w:val="22"/>
          <w:lang w:val="fr-FR"/>
        </w:rPr>
        <w:t xml:space="preserve">Les livrables doivent répondre sans restriction aux spécifications stipulées dans le dossier d’appel d’offres et ceux approuvés par le </w:t>
      </w:r>
      <w:r w:rsidR="000F303A">
        <w:rPr>
          <w:rFonts w:ascii="Arial" w:eastAsia="Calibri" w:hAnsi="Arial" w:cs="Arial"/>
          <w:sz w:val="22"/>
          <w:szCs w:val="22"/>
          <w:lang w:val="fr-FR"/>
        </w:rPr>
        <w:t>Client</w:t>
      </w:r>
      <w:r w:rsidRPr="000F303A">
        <w:rPr>
          <w:rFonts w:ascii="Arial" w:eastAsia="Calibri" w:hAnsi="Arial" w:cs="Arial"/>
          <w:sz w:val="22"/>
          <w:szCs w:val="22"/>
          <w:lang w:val="fr-FR"/>
        </w:rPr>
        <w:t>.</w:t>
      </w:r>
    </w:p>
    <w:p w14:paraId="5B8355B0" w14:textId="77777777" w:rsidR="007F1CDE" w:rsidRPr="007F1CDE" w:rsidRDefault="007F1CDE" w:rsidP="007F1CDE">
      <w:pPr>
        <w:rPr>
          <w:rFonts w:ascii="Arial" w:eastAsia="Calibri" w:hAnsi="Arial" w:cs="Arial"/>
          <w:b/>
          <w:lang w:val="fr-FR"/>
        </w:rPr>
      </w:pPr>
      <w:r w:rsidRPr="007F1CDE">
        <w:rPr>
          <w:rFonts w:ascii="Arial" w:eastAsia="Calibri" w:hAnsi="Arial" w:cs="Arial"/>
          <w:b/>
          <w:lang w:val="fr-FR"/>
        </w:rPr>
        <w:t>5. Responsabilité</w:t>
      </w:r>
      <w:r w:rsidR="00CC6773">
        <w:rPr>
          <w:rFonts w:ascii="Arial" w:eastAsia="Calibri" w:hAnsi="Arial" w:cs="Arial"/>
          <w:b/>
          <w:lang w:val="fr-FR"/>
        </w:rPr>
        <w:t>s</w:t>
      </w:r>
      <w:r w:rsidRPr="007F1CDE">
        <w:rPr>
          <w:rFonts w:ascii="Arial" w:eastAsia="Calibri" w:hAnsi="Arial" w:cs="Arial"/>
          <w:b/>
          <w:lang w:val="fr-FR"/>
        </w:rPr>
        <w:t xml:space="preserve"> du prestataire</w:t>
      </w:r>
    </w:p>
    <w:p w14:paraId="587B1BE6" w14:textId="77777777" w:rsidR="007F1CDE" w:rsidRPr="007F1CDE" w:rsidRDefault="007F1CDE" w:rsidP="007F1CDE">
      <w:pPr>
        <w:rPr>
          <w:rFonts w:ascii="Arial" w:eastAsia="Calibri" w:hAnsi="Arial" w:cs="Arial"/>
          <w:b/>
          <w:lang w:val="fr-FR"/>
        </w:rPr>
      </w:pPr>
    </w:p>
    <w:p w14:paraId="05EA3407" w14:textId="77777777" w:rsidR="007F1CDE" w:rsidRPr="007F1CDE" w:rsidRDefault="00297A52" w:rsidP="007F1CDE">
      <w:pPr>
        <w:contextualSpacing/>
        <w:jc w:val="both"/>
        <w:rPr>
          <w:rFonts w:ascii="Arial" w:eastAsia="Calibri" w:hAnsi="Arial" w:cs="Arial"/>
          <w:lang w:val="fr-FR"/>
        </w:rPr>
      </w:pPr>
      <w:r>
        <w:rPr>
          <w:rFonts w:ascii="Arial" w:eastAsia="Calibri" w:hAnsi="Arial" w:cs="Arial"/>
          <w:lang w:val="fr-FR"/>
        </w:rPr>
        <w:t xml:space="preserve">Comme indiqués dans les TdR, </w:t>
      </w:r>
      <w:r w:rsidR="007F1CDE" w:rsidRPr="007F1CDE">
        <w:rPr>
          <w:rFonts w:ascii="Arial" w:eastAsia="Calibri" w:hAnsi="Arial" w:cs="Arial"/>
          <w:lang w:val="fr-FR"/>
        </w:rPr>
        <w:t>Le prestataire, dans le cadre de ce contrat, a la responsabilité de :</w:t>
      </w:r>
    </w:p>
    <w:p w14:paraId="04DAB27C" w14:textId="77777777" w:rsidR="002E2CDF" w:rsidRPr="002E2CDF" w:rsidRDefault="002E2CDF" w:rsidP="002E2CDF">
      <w:pPr>
        <w:pStyle w:val="ListParagraph"/>
        <w:numPr>
          <w:ilvl w:val="0"/>
          <w:numId w:val="24"/>
        </w:numPr>
        <w:spacing w:before="180" w:after="200" w:line="276" w:lineRule="auto"/>
        <w:ind w:left="499" w:hanging="357"/>
        <w:contextualSpacing w:val="0"/>
        <w:jc w:val="both"/>
        <w:rPr>
          <w:rFonts w:ascii="Arial" w:hAnsi="Arial" w:cs="Arial"/>
          <w:sz w:val="22"/>
          <w:szCs w:val="22"/>
          <w:lang w:val="fr-FR" w:eastAsia="ja-JP"/>
        </w:rPr>
      </w:pPr>
      <w:r w:rsidRPr="002E2CDF">
        <w:rPr>
          <w:rFonts w:ascii="Arial" w:hAnsi="Arial" w:cs="Arial"/>
          <w:sz w:val="22"/>
          <w:szCs w:val="22"/>
          <w:lang w:val="fr-FR" w:eastAsia="ja-JP"/>
        </w:rPr>
        <w:t>Réviser et actualiser si nécessaire, de concert avec l’équipe de construction du Client, tous documents et plans disponibles, les spécifications, le chronogramme d’exécution et n’importe quel autre document faisant partie du dossier de construction/réhabilitation des ouvrages.</w:t>
      </w:r>
    </w:p>
    <w:p w14:paraId="54FDEC87" w14:textId="77777777" w:rsidR="002E2CDF" w:rsidRPr="002E2CDF" w:rsidRDefault="002E2CDF" w:rsidP="002E2CDF">
      <w:pPr>
        <w:pStyle w:val="ListParagraph"/>
        <w:numPr>
          <w:ilvl w:val="0"/>
          <w:numId w:val="24"/>
        </w:numPr>
        <w:spacing w:before="180" w:after="200" w:line="276" w:lineRule="auto"/>
        <w:ind w:left="499" w:hanging="357"/>
        <w:contextualSpacing w:val="0"/>
        <w:jc w:val="both"/>
        <w:rPr>
          <w:rFonts w:ascii="Arial" w:hAnsi="Arial" w:cs="Arial"/>
          <w:sz w:val="22"/>
          <w:szCs w:val="22"/>
          <w:lang w:val="fr-FR" w:eastAsia="ja-JP"/>
        </w:rPr>
      </w:pPr>
      <w:r w:rsidRPr="002E2CDF">
        <w:rPr>
          <w:rFonts w:ascii="Arial" w:hAnsi="Arial" w:cs="Arial"/>
          <w:sz w:val="22"/>
          <w:szCs w:val="22"/>
          <w:lang w:val="fr-FR" w:eastAsia="ja-JP"/>
        </w:rPr>
        <w:t>Assurer la conformité de l’exécution par rapport aux dossiers techniques.</w:t>
      </w:r>
    </w:p>
    <w:p w14:paraId="2C67DAB3" w14:textId="77777777" w:rsidR="002E2CDF" w:rsidRPr="002E2CDF" w:rsidRDefault="002E2CDF" w:rsidP="002E2CDF">
      <w:pPr>
        <w:pStyle w:val="ListParagraph"/>
        <w:numPr>
          <w:ilvl w:val="0"/>
          <w:numId w:val="24"/>
        </w:numPr>
        <w:spacing w:before="180" w:after="200" w:line="276" w:lineRule="auto"/>
        <w:ind w:left="499" w:hanging="357"/>
        <w:contextualSpacing w:val="0"/>
        <w:jc w:val="both"/>
        <w:rPr>
          <w:rFonts w:ascii="Arial" w:hAnsi="Arial" w:cs="Arial"/>
          <w:sz w:val="22"/>
          <w:szCs w:val="22"/>
          <w:lang w:val="fr-FR" w:eastAsia="ja-JP"/>
        </w:rPr>
      </w:pPr>
      <w:r w:rsidRPr="002E2CDF">
        <w:rPr>
          <w:rFonts w:ascii="Arial" w:hAnsi="Arial" w:cs="Arial"/>
          <w:sz w:val="22"/>
          <w:szCs w:val="22"/>
          <w:lang w:val="fr-FR" w:eastAsia="ja-JP"/>
        </w:rPr>
        <w:lastRenderedPageBreak/>
        <w:t>Réviser et approuver les calendriers de l’équipe technique interne du Client (travaux à construire en régi) de construction selon les plans techniques des ouvrages à construire en tenant compte de :</w:t>
      </w:r>
    </w:p>
    <w:p w14:paraId="273DCED5" w14:textId="77777777" w:rsidR="002E2CDF" w:rsidRPr="002E2CDF" w:rsidRDefault="002E2CDF" w:rsidP="002E2CDF">
      <w:pPr>
        <w:pStyle w:val="ListParagraph"/>
        <w:spacing w:line="276" w:lineRule="auto"/>
        <w:ind w:left="2160" w:hanging="615"/>
        <w:jc w:val="both"/>
        <w:rPr>
          <w:rFonts w:ascii="Arial" w:hAnsi="Arial" w:cs="Arial"/>
          <w:sz w:val="22"/>
          <w:szCs w:val="22"/>
          <w:lang w:val="fr-FR" w:eastAsia="ja-JP"/>
        </w:rPr>
      </w:pPr>
      <w:r w:rsidRPr="002E2CDF">
        <w:rPr>
          <w:rFonts w:ascii="Arial" w:hAnsi="Arial" w:cs="Arial"/>
          <w:sz w:val="22"/>
          <w:szCs w:val="22"/>
          <w:lang w:val="fr-FR" w:eastAsia="ja-JP"/>
        </w:rPr>
        <w:t>-</w:t>
      </w:r>
      <w:r w:rsidRPr="002E2CDF">
        <w:rPr>
          <w:rFonts w:ascii="Arial" w:hAnsi="Arial" w:cs="Arial"/>
          <w:sz w:val="22"/>
          <w:szCs w:val="22"/>
          <w:lang w:val="fr-FR" w:eastAsia="ja-JP"/>
        </w:rPr>
        <w:tab/>
        <w:t>l’exécution des travaux, de la liste du matériel et de la qualification     du personnel ;</w:t>
      </w:r>
    </w:p>
    <w:p w14:paraId="09349800" w14:textId="77777777" w:rsidR="002E2CDF" w:rsidRPr="002E2CDF" w:rsidRDefault="002E2CDF" w:rsidP="002E2CDF">
      <w:pPr>
        <w:pStyle w:val="ListParagraph"/>
        <w:spacing w:line="276" w:lineRule="auto"/>
        <w:ind w:left="1545"/>
        <w:rPr>
          <w:rFonts w:ascii="Arial" w:hAnsi="Arial" w:cs="Arial"/>
          <w:sz w:val="22"/>
          <w:szCs w:val="22"/>
          <w:lang w:val="fr-FR" w:eastAsia="ja-JP"/>
        </w:rPr>
      </w:pPr>
      <w:r w:rsidRPr="002E2CDF">
        <w:rPr>
          <w:rFonts w:ascii="Arial" w:hAnsi="Arial" w:cs="Arial"/>
          <w:sz w:val="22"/>
          <w:szCs w:val="22"/>
          <w:lang w:val="fr-FR" w:eastAsia="ja-JP"/>
        </w:rPr>
        <w:t>-</w:t>
      </w:r>
      <w:r w:rsidRPr="002E2CDF">
        <w:rPr>
          <w:rFonts w:ascii="Arial" w:hAnsi="Arial" w:cs="Arial"/>
          <w:sz w:val="22"/>
          <w:szCs w:val="22"/>
          <w:lang w:val="fr-FR" w:eastAsia="ja-JP"/>
        </w:rPr>
        <w:tab/>
        <w:t>l’utilisation du matériel et du personnel ;</w:t>
      </w:r>
    </w:p>
    <w:p w14:paraId="41B7EA94" w14:textId="77777777" w:rsidR="002E2CDF" w:rsidRPr="002E2CDF" w:rsidRDefault="002E2CDF" w:rsidP="002E2CDF">
      <w:pPr>
        <w:pStyle w:val="ListParagraph"/>
        <w:spacing w:line="276" w:lineRule="auto"/>
        <w:ind w:left="1545"/>
        <w:rPr>
          <w:rFonts w:ascii="Arial" w:hAnsi="Arial" w:cs="Arial"/>
          <w:sz w:val="22"/>
          <w:szCs w:val="22"/>
          <w:lang w:val="fr-FR" w:eastAsia="ja-JP"/>
        </w:rPr>
      </w:pPr>
      <w:r w:rsidRPr="002E2CDF">
        <w:rPr>
          <w:rFonts w:ascii="Arial" w:hAnsi="Arial" w:cs="Arial"/>
          <w:sz w:val="22"/>
          <w:szCs w:val="22"/>
          <w:lang w:val="fr-FR" w:eastAsia="ja-JP"/>
        </w:rPr>
        <w:t>-</w:t>
      </w:r>
      <w:r w:rsidRPr="002E2CDF">
        <w:rPr>
          <w:rFonts w:ascii="Arial" w:hAnsi="Arial" w:cs="Arial"/>
          <w:sz w:val="22"/>
          <w:szCs w:val="22"/>
          <w:lang w:val="fr-FR" w:eastAsia="ja-JP"/>
        </w:rPr>
        <w:tab/>
        <w:t>le programme des travaux et le planning financier ;</w:t>
      </w:r>
    </w:p>
    <w:p w14:paraId="47AEFA8B" w14:textId="77777777" w:rsidR="002E2CDF" w:rsidRPr="002E2CDF" w:rsidRDefault="002E2CDF" w:rsidP="002E2CDF">
      <w:pPr>
        <w:pStyle w:val="ListParagraph"/>
        <w:spacing w:line="276" w:lineRule="auto"/>
        <w:ind w:left="1545"/>
        <w:rPr>
          <w:rFonts w:ascii="Arial" w:hAnsi="Arial" w:cs="Arial"/>
          <w:sz w:val="22"/>
          <w:szCs w:val="22"/>
          <w:lang w:val="fr-FR" w:eastAsia="ja-JP"/>
        </w:rPr>
      </w:pPr>
      <w:r w:rsidRPr="002E2CDF">
        <w:rPr>
          <w:rFonts w:ascii="Arial" w:hAnsi="Arial" w:cs="Arial"/>
          <w:sz w:val="22"/>
          <w:szCs w:val="22"/>
          <w:lang w:val="fr-FR" w:eastAsia="ja-JP"/>
        </w:rPr>
        <w:t>-</w:t>
      </w:r>
      <w:r w:rsidRPr="002E2CDF">
        <w:rPr>
          <w:rFonts w:ascii="Arial" w:hAnsi="Arial" w:cs="Arial"/>
          <w:sz w:val="22"/>
          <w:szCs w:val="22"/>
          <w:lang w:val="fr-FR" w:eastAsia="ja-JP"/>
        </w:rPr>
        <w:tab/>
        <w:t>la méthodologie proposée pour la construction.</w:t>
      </w:r>
    </w:p>
    <w:p w14:paraId="1ECE8AFA" w14:textId="77777777" w:rsidR="002E2CDF" w:rsidRPr="002E2CDF" w:rsidRDefault="002E2CDF" w:rsidP="002E2CDF">
      <w:pPr>
        <w:pStyle w:val="ListParagraph"/>
        <w:numPr>
          <w:ilvl w:val="0"/>
          <w:numId w:val="24"/>
        </w:numPr>
        <w:spacing w:before="180" w:after="200" w:line="276" w:lineRule="auto"/>
        <w:ind w:left="499" w:hanging="357"/>
        <w:contextualSpacing w:val="0"/>
        <w:jc w:val="both"/>
        <w:rPr>
          <w:rFonts w:ascii="Arial" w:hAnsi="Arial" w:cs="Arial"/>
          <w:sz w:val="22"/>
          <w:szCs w:val="22"/>
          <w:lang w:val="fr-FR" w:eastAsia="ja-JP"/>
        </w:rPr>
      </w:pPr>
      <w:r w:rsidRPr="002E2CDF">
        <w:rPr>
          <w:rFonts w:ascii="Arial" w:hAnsi="Arial" w:cs="Arial"/>
          <w:sz w:val="22"/>
          <w:szCs w:val="22"/>
          <w:lang w:val="fr-FR" w:eastAsia="ja-JP"/>
        </w:rPr>
        <w:t>Réaliser une inspection continue et complète et de façon journalière de tous les travaux exécutés par l’équipe interne du Client et contrôler les plans d’exécution soumis ; formuler les critiques nécessaires ; contrôler les plans modifiés et délivrer le bon pour exécution.</w:t>
      </w:r>
    </w:p>
    <w:p w14:paraId="74B6628C" w14:textId="77777777" w:rsidR="002E2CDF" w:rsidRPr="002E2CDF" w:rsidRDefault="002E2CDF" w:rsidP="002E2CDF">
      <w:pPr>
        <w:pStyle w:val="ListParagraph"/>
        <w:numPr>
          <w:ilvl w:val="0"/>
          <w:numId w:val="24"/>
        </w:numPr>
        <w:spacing w:before="180" w:after="200" w:line="276" w:lineRule="auto"/>
        <w:ind w:left="499" w:hanging="357"/>
        <w:contextualSpacing w:val="0"/>
        <w:jc w:val="both"/>
        <w:rPr>
          <w:rFonts w:ascii="Arial" w:hAnsi="Arial" w:cs="Arial"/>
          <w:sz w:val="22"/>
          <w:szCs w:val="22"/>
          <w:lang w:val="fr-FR" w:eastAsia="ja-JP"/>
        </w:rPr>
      </w:pPr>
      <w:r w:rsidRPr="002E2CDF">
        <w:rPr>
          <w:rFonts w:ascii="Arial" w:hAnsi="Arial" w:cs="Arial"/>
          <w:sz w:val="22"/>
          <w:szCs w:val="22"/>
          <w:lang w:val="fr-FR" w:eastAsia="ja-JP"/>
        </w:rPr>
        <w:t>Inspecter et faire réaliser des essais sur les matériaux utilisés ou qui seront utilisés pour les travaux et préparer des rapports y relatifs.</w:t>
      </w:r>
    </w:p>
    <w:p w14:paraId="13EF8AE0" w14:textId="77777777" w:rsidR="002E2CDF" w:rsidRPr="002E2CDF" w:rsidRDefault="002E2CDF" w:rsidP="002E2CDF">
      <w:pPr>
        <w:pStyle w:val="ListParagraph"/>
        <w:numPr>
          <w:ilvl w:val="0"/>
          <w:numId w:val="24"/>
        </w:numPr>
        <w:spacing w:before="180" w:after="200" w:line="276" w:lineRule="auto"/>
        <w:ind w:left="499" w:hanging="357"/>
        <w:contextualSpacing w:val="0"/>
        <w:jc w:val="both"/>
        <w:rPr>
          <w:rFonts w:ascii="Arial" w:hAnsi="Arial" w:cs="Arial"/>
          <w:sz w:val="22"/>
          <w:szCs w:val="22"/>
          <w:lang w:val="fr-FR" w:eastAsia="ja-JP"/>
        </w:rPr>
      </w:pPr>
      <w:r w:rsidRPr="002E2CDF">
        <w:rPr>
          <w:rFonts w:ascii="Arial" w:hAnsi="Arial" w:cs="Arial"/>
          <w:sz w:val="22"/>
          <w:szCs w:val="22"/>
          <w:lang w:val="fr-FR" w:eastAsia="ja-JP"/>
        </w:rPr>
        <w:t>Tenir à jour les documents de chantiers, rapportant tout évènement significatif, phase d’exécution en cours, rapports de réunions hebdomadaires, résultats de test de qualité, etc…</w:t>
      </w:r>
    </w:p>
    <w:p w14:paraId="67AF6A25" w14:textId="77777777" w:rsidR="002E2CDF" w:rsidRPr="002E2CDF" w:rsidRDefault="002E2CDF" w:rsidP="002E2CDF">
      <w:pPr>
        <w:pStyle w:val="ListParagraph"/>
        <w:numPr>
          <w:ilvl w:val="0"/>
          <w:numId w:val="24"/>
        </w:numPr>
        <w:spacing w:before="180" w:after="200" w:line="276" w:lineRule="auto"/>
        <w:ind w:left="499" w:hanging="357"/>
        <w:contextualSpacing w:val="0"/>
        <w:jc w:val="both"/>
        <w:rPr>
          <w:rFonts w:ascii="Arial" w:hAnsi="Arial" w:cs="Arial"/>
          <w:sz w:val="22"/>
          <w:szCs w:val="22"/>
          <w:lang w:val="fr-FR" w:eastAsia="ja-JP"/>
        </w:rPr>
      </w:pPr>
      <w:r w:rsidRPr="002E2CDF">
        <w:rPr>
          <w:rFonts w:ascii="Arial" w:hAnsi="Arial" w:cs="Arial"/>
          <w:sz w:val="22"/>
          <w:szCs w:val="22"/>
          <w:lang w:val="fr-FR" w:eastAsia="ja-JP"/>
        </w:rPr>
        <w:t xml:space="preserve">Superviser la préparation des plans de récolement (as </w:t>
      </w:r>
      <w:proofErr w:type="spellStart"/>
      <w:r w:rsidRPr="002E2CDF">
        <w:rPr>
          <w:rFonts w:ascii="Arial" w:hAnsi="Arial" w:cs="Arial"/>
          <w:sz w:val="22"/>
          <w:szCs w:val="22"/>
          <w:lang w:val="fr-FR" w:eastAsia="ja-JP"/>
        </w:rPr>
        <w:t>built</w:t>
      </w:r>
      <w:proofErr w:type="spellEnd"/>
      <w:r w:rsidRPr="002E2CDF">
        <w:rPr>
          <w:rFonts w:ascii="Arial" w:hAnsi="Arial" w:cs="Arial"/>
          <w:sz w:val="22"/>
          <w:szCs w:val="22"/>
          <w:lang w:val="fr-FR" w:eastAsia="ja-JP"/>
        </w:rPr>
        <w:t>) qui montrent toutes les parties du projet telles qu’elles ont été réalisées, dans un délai maximum de deux (2) mois après la réception provisoire des travaux.</w:t>
      </w:r>
    </w:p>
    <w:p w14:paraId="4F88052D" w14:textId="77777777" w:rsidR="002E2CDF" w:rsidRPr="002E2CDF" w:rsidRDefault="002E2CDF" w:rsidP="002E2CDF">
      <w:pPr>
        <w:pStyle w:val="ListParagraph"/>
        <w:numPr>
          <w:ilvl w:val="0"/>
          <w:numId w:val="24"/>
        </w:numPr>
        <w:spacing w:before="180" w:after="200" w:line="276" w:lineRule="auto"/>
        <w:ind w:left="499" w:hanging="357"/>
        <w:contextualSpacing w:val="0"/>
        <w:jc w:val="both"/>
        <w:rPr>
          <w:rFonts w:ascii="Arial" w:hAnsi="Arial" w:cs="Arial"/>
          <w:sz w:val="22"/>
          <w:szCs w:val="22"/>
          <w:lang w:val="fr-FR" w:eastAsia="ja-JP"/>
        </w:rPr>
      </w:pPr>
      <w:r w:rsidRPr="002E2CDF">
        <w:rPr>
          <w:rFonts w:ascii="Arial" w:hAnsi="Arial" w:cs="Arial"/>
          <w:sz w:val="22"/>
          <w:szCs w:val="22"/>
          <w:lang w:val="fr-FR" w:eastAsia="ja-JP"/>
        </w:rPr>
        <w:t>S’assurer que l’équipe technique de construction travaille de commun accord avec l’équipe s’occupant du volet « gestion sociale de l’eau » ainsi qu’avec les représentants des usagers en vue de prendre en compte leurs intérêts dans le processus de construction/réhabilitation. Le Bureau de Supervision examinera les réclamations de tous les acteurs concernés, intervenants, irrigants et riverains, au cours des travaux et les présenter au Client, et de formuler des propositions et des conseils appropriés.</w:t>
      </w:r>
    </w:p>
    <w:p w14:paraId="303B733A" w14:textId="77777777" w:rsidR="002E2CDF" w:rsidRDefault="002E2CDF" w:rsidP="002E2CDF">
      <w:pPr>
        <w:pStyle w:val="ListParagraph"/>
        <w:numPr>
          <w:ilvl w:val="0"/>
          <w:numId w:val="24"/>
        </w:numPr>
        <w:spacing w:before="180" w:after="200" w:line="276" w:lineRule="auto"/>
        <w:ind w:left="499" w:hanging="357"/>
        <w:contextualSpacing w:val="0"/>
        <w:jc w:val="both"/>
        <w:rPr>
          <w:rFonts w:ascii="Arial" w:hAnsi="Arial" w:cs="Arial"/>
          <w:sz w:val="22"/>
          <w:szCs w:val="22"/>
          <w:lang w:val="fr-FR" w:eastAsia="ja-JP"/>
        </w:rPr>
      </w:pPr>
      <w:r w:rsidRPr="002E2CDF">
        <w:rPr>
          <w:rFonts w:ascii="Arial" w:hAnsi="Arial" w:cs="Arial"/>
          <w:sz w:val="22"/>
          <w:szCs w:val="22"/>
          <w:lang w:val="fr-FR" w:eastAsia="ja-JP"/>
        </w:rPr>
        <w:t>Faire partie des commissions de réception provisoire et définitive des travaux. Une inspection à la fin des travaux sera réalisée et le consultant devra dans chaque cas faire des recommandations sur l’opportunité d’accorder selon le cas la réception provisoire et définitive des travaux au Client comme étant le Maitre d’œuvre délégué.</w:t>
      </w:r>
    </w:p>
    <w:p w14:paraId="73C056C7" w14:textId="77777777" w:rsidR="002E2CDF" w:rsidRPr="002E2CDF" w:rsidRDefault="002E2CDF" w:rsidP="002E2CDF">
      <w:pPr>
        <w:pStyle w:val="ListParagraph"/>
        <w:numPr>
          <w:ilvl w:val="0"/>
          <w:numId w:val="24"/>
        </w:numPr>
        <w:spacing w:before="180" w:after="200" w:line="276" w:lineRule="auto"/>
        <w:ind w:left="499" w:hanging="357"/>
        <w:contextualSpacing w:val="0"/>
        <w:jc w:val="both"/>
        <w:rPr>
          <w:rFonts w:ascii="Arial" w:hAnsi="Arial" w:cs="Arial"/>
          <w:sz w:val="22"/>
          <w:szCs w:val="22"/>
          <w:lang w:val="fr-FR" w:eastAsia="ja-JP"/>
        </w:rPr>
      </w:pPr>
      <w:r w:rsidRPr="002E2CDF">
        <w:rPr>
          <w:rFonts w:ascii="Arial" w:hAnsi="Arial" w:cs="Arial"/>
          <w:sz w:val="22"/>
          <w:szCs w:val="22"/>
          <w:lang w:val="fr-FR" w:eastAsia="ja-JP"/>
        </w:rPr>
        <w:t>Vérifier le nombre, le type, les caractéristiques, l’état d’utilisation du matériel de construction destiné aux travaux.</w:t>
      </w:r>
    </w:p>
    <w:p w14:paraId="34CE00E9" w14:textId="77777777" w:rsidR="002E2CDF" w:rsidRPr="002E2CDF" w:rsidRDefault="002E2CDF" w:rsidP="002E2CDF">
      <w:pPr>
        <w:pStyle w:val="ListParagraph"/>
        <w:numPr>
          <w:ilvl w:val="0"/>
          <w:numId w:val="24"/>
        </w:numPr>
        <w:spacing w:before="180" w:after="200" w:line="276" w:lineRule="auto"/>
        <w:ind w:left="499" w:hanging="357"/>
        <w:contextualSpacing w:val="0"/>
        <w:jc w:val="both"/>
        <w:rPr>
          <w:rFonts w:ascii="Arial" w:hAnsi="Arial" w:cs="Arial"/>
          <w:sz w:val="22"/>
          <w:szCs w:val="22"/>
          <w:lang w:val="fr-FR" w:eastAsia="ja-JP"/>
        </w:rPr>
      </w:pPr>
      <w:r w:rsidRPr="002E2CDF">
        <w:rPr>
          <w:rFonts w:ascii="Arial" w:hAnsi="Arial" w:cs="Arial"/>
          <w:sz w:val="22"/>
          <w:szCs w:val="22"/>
          <w:lang w:val="fr-FR" w:eastAsia="ja-JP"/>
        </w:rPr>
        <w:t>Contrôler et exiger que les équipements de l’équipe de construction sont ceux requis et que leur quantité est celle convenable pour mener à bien l’exécution des travaux.</w:t>
      </w:r>
    </w:p>
    <w:p w14:paraId="5E05C4C8" w14:textId="77777777" w:rsidR="002E2CDF" w:rsidRPr="002E2CDF" w:rsidRDefault="002E2CDF" w:rsidP="002E2CDF">
      <w:pPr>
        <w:pStyle w:val="ListParagraph"/>
        <w:numPr>
          <w:ilvl w:val="0"/>
          <w:numId w:val="24"/>
        </w:numPr>
        <w:spacing w:before="180" w:after="200" w:line="276" w:lineRule="auto"/>
        <w:ind w:left="499" w:hanging="357"/>
        <w:contextualSpacing w:val="0"/>
        <w:jc w:val="both"/>
        <w:rPr>
          <w:rFonts w:ascii="Arial" w:hAnsi="Arial" w:cs="Arial"/>
          <w:sz w:val="22"/>
          <w:szCs w:val="22"/>
          <w:lang w:val="fr-FR" w:eastAsia="ja-JP"/>
        </w:rPr>
      </w:pPr>
      <w:r w:rsidRPr="002E2CDF">
        <w:rPr>
          <w:rFonts w:ascii="Arial" w:hAnsi="Arial" w:cs="Arial"/>
          <w:sz w:val="22"/>
          <w:szCs w:val="22"/>
          <w:lang w:val="fr-FR" w:eastAsia="ja-JP"/>
        </w:rPr>
        <w:t xml:space="preserve">Au démarrage de chaque action, un calendrier de travail sera précisé et devra obtenir l’accord du maître d’ouvrage, le Client. Ce dernier devra être informé des éventuels changements de programmation. </w:t>
      </w:r>
    </w:p>
    <w:p w14:paraId="1E5B1A34" w14:textId="77777777" w:rsidR="002E2CDF" w:rsidRPr="002E2CDF" w:rsidRDefault="002E2CDF" w:rsidP="002E2CDF">
      <w:pPr>
        <w:pStyle w:val="ListParagraph"/>
        <w:numPr>
          <w:ilvl w:val="0"/>
          <w:numId w:val="24"/>
        </w:numPr>
        <w:spacing w:before="180" w:after="200" w:line="276" w:lineRule="auto"/>
        <w:ind w:left="499" w:hanging="357"/>
        <w:contextualSpacing w:val="0"/>
        <w:jc w:val="both"/>
        <w:rPr>
          <w:rFonts w:ascii="Arial" w:hAnsi="Arial" w:cs="Arial"/>
          <w:sz w:val="22"/>
          <w:szCs w:val="22"/>
          <w:lang w:val="fr-FR" w:eastAsia="ja-JP"/>
        </w:rPr>
      </w:pPr>
      <w:r w:rsidRPr="002E2CDF">
        <w:rPr>
          <w:rFonts w:ascii="Arial" w:hAnsi="Arial" w:cs="Arial"/>
          <w:sz w:val="22"/>
          <w:szCs w:val="22"/>
          <w:lang w:val="fr-FR" w:eastAsia="ja-JP"/>
        </w:rPr>
        <w:lastRenderedPageBreak/>
        <w:t>Etablir l’état d’avancement mensuel (EA) composé de décompte des travaux, de son rapport mensuel et de la propre facturation de ses services.</w:t>
      </w:r>
    </w:p>
    <w:p w14:paraId="280905CC" w14:textId="77777777" w:rsidR="002E2CDF" w:rsidRPr="002E2CDF" w:rsidRDefault="002E2CDF" w:rsidP="002E2CDF">
      <w:pPr>
        <w:pStyle w:val="ListParagraph"/>
        <w:numPr>
          <w:ilvl w:val="0"/>
          <w:numId w:val="24"/>
        </w:numPr>
        <w:spacing w:before="180" w:after="200" w:line="276" w:lineRule="auto"/>
        <w:ind w:left="499" w:hanging="357"/>
        <w:contextualSpacing w:val="0"/>
        <w:jc w:val="both"/>
        <w:rPr>
          <w:rFonts w:ascii="Arial" w:hAnsi="Arial" w:cs="Arial"/>
          <w:sz w:val="22"/>
          <w:szCs w:val="22"/>
          <w:lang w:val="fr-FR" w:eastAsia="ja-JP"/>
        </w:rPr>
      </w:pPr>
      <w:r w:rsidRPr="002E2CDF">
        <w:rPr>
          <w:rFonts w:ascii="Arial" w:hAnsi="Arial" w:cs="Arial"/>
          <w:sz w:val="22"/>
          <w:szCs w:val="22"/>
          <w:lang w:val="fr-FR" w:eastAsia="ja-JP"/>
        </w:rPr>
        <w:t>Effectuer les révisions périodiques des quantités relatives aux travaux restant à exécuter et actualiser les estimations qui affectent le total des travaux restants.</w:t>
      </w:r>
    </w:p>
    <w:p w14:paraId="7D3032D4" w14:textId="77777777" w:rsidR="007F1CDE" w:rsidRPr="002E2CDF" w:rsidRDefault="007F1CDE" w:rsidP="007F1CDE">
      <w:pPr>
        <w:spacing w:after="200" w:line="360" w:lineRule="auto"/>
        <w:contextualSpacing/>
        <w:jc w:val="both"/>
        <w:rPr>
          <w:rFonts w:ascii="Arial" w:eastAsia="Calibri" w:hAnsi="Arial" w:cs="Arial"/>
          <w:sz w:val="22"/>
          <w:szCs w:val="22"/>
          <w:lang w:val="fr-FR"/>
        </w:rPr>
      </w:pPr>
      <w:r w:rsidRPr="002E2CDF">
        <w:rPr>
          <w:rFonts w:ascii="Arial" w:eastAsia="Calibri" w:hAnsi="Arial" w:cs="Arial"/>
          <w:sz w:val="22"/>
          <w:szCs w:val="22"/>
          <w:lang w:val="fr-FR"/>
        </w:rPr>
        <w:t xml:space="preserve">D’autre part le prestataire est responsable de tous les dommages collatéraux survenus au cours de l’exécution de ses prestations. Il décharge en tout et en partie le </w:t>
      </w:r>
      <w:r w:rsidR="00CC6773" w:rsidRPr="002E2CDF">
        <w:rPr>
          <w:rFonts w:ascii="Arial" w:eastAsia="Calibri" w:hAnsi="Arial" w:cs="Arial"/>
          <w:sz w:val="22"/>
          <w:szCs w:val="22"/>
          <w:lang w:val="fr-FR"/>
        </w:rPr>
        <w:t xml:space="preserve">Client </w:t>
      </w:r>
      <w:r w:rsidRPr="002E2CDF">
        <w:rPr>
          <w:rFonts w:ascii="Arial" w:eastAsia="Calibri" w:hAnsi="Arial" w:cs="Arial"/>
          <w:sz w:val="22"/>
          <w:szCs w:val="22"/>
          <w:lang w:val="fr-FR"/>
        </w:rPr>
        <w:t>de tout ce qui pourrait y arriver au cours de l’exécution du présent contrat.</w:t>
      </w:r>
    </w:p>
    <w:p w14:paraId="3D1AF969" w14:textId="77777777" w:rsidR="007F1CDE" w:rsidRPr="002E2CDF" w:rsidRDefault="007F1CDE" w:rsidP="007F1CDE">
      <w:pPr>
        <w:ind w:left="720"/>
        <w:rPr>
          <w:rFonts w:ascii="Arial" w:eastAsia="Calibri" w:hAnsi="Arial" w:cs="Arial"/>
          <w:b/>
          <w:sz w:val="22"/>
          <w:szCs w:val="22"/>
          <w:lang w:val="fr-FR"/>
        </w:rPr>
      </w:pPr>
    </w:p>
    <w:p w14:paraId="4EDEF780" w14:textId="77777777" w:rsidR="007F1CDE" w:rsidRPr="007F1CDE" w:rsidRDefault="007F1CDE" w:rsidP="007F1CDE">
      <w:pPr>
        <w:rPr>
          <w:rFonts w:ascii="Arial" w:eastAsia="Calibri" w:hAnsi="Arial" w:cs="Arial"/>
          <w:b/>
          <w:lang w:val="fr-FR"/>
        </w:rPr>
      </w:pPr>
    </w:p>
    <w:p w14:paraId="5AC9D8D8" w14:textId="77777777" w:rsidR="007F1CDE" w:rsidRPr="007F1CDE" w:rsidRDefault="007F1CDE" w:rsidP="007F1CDE">
      <w:pPr>
        <w:rPr>
          <w:rFonts w:ascii="Arial" w:eastAsia="Calibri" w:hAnsi="Arial" w:cs="Arial"/>
          <w:b/>
          <w:lang w:val="fr-FR"/>
        </w:rPr>
      </w:pPr>
      <w:r w:rsidRPr="007F1CDE">
        <w:rPr>
          <w:rFonts w:ascii="Arial" w:eastAsia="Calibri" w:hAnsi="Arial" w:cs="Arial"/>
          <w:b/>
          <w:lang w:val="fr-FR"/>
        </w:rPr>
        <w:t>6. Produits attendus du prestataire.</w:t>
      </w:r>
    </w:p>
    <w:p w14:paraId="0C90AD2A" w14:textId="77777777" w:rsidR="007F1CDE" w:rsidRPr="007F1CDE" w:rsidRDefault="007F1CDE" w:rsidP="007F1CDE">
      <w:pPr>
        <w:rPr>
          <w:rFonts w:ascii="Arial" w:eastAsia="Calibri" w:hAnsi="Arial" w:cs="Arial"/>
          <w:b/>
          <w:lang w:val="fr-FR"/>
        </w:rPr>
      </w:pPr>
    </w:p>
    <w:p w14:paraId="254FDDCE" w14:textId="77777777" w:rsidR="007F1CDE" w:rsidRPr="00D0276D" w:rsidRDefault="007F1CDE" w:rsidP="007F1CDE">
      <w:pPr>
        <w:rPr>
          <w:rFonts w:ascii="Arial" w:eastAsia="Calibri" w:hAnsi="Arial" w:cs="Arial"/>
          <w:b/>
          <w:sz w:val="22"/>
          <w:szCs w:val="22"/>
          <w:lang w:val="fr-FR"/>
        </w:rPr>
      </w:pPr>
      <w:r w:rsidRPr="00D0276D">
        <w:rPr>
          <w:rFonts w:ascii="Arial" w:eastAsia="Calibri" w:hAnsi="Arial" w:cs="Arial"/>
          <w:sz w:val="22"/>
          <w:szCs w:val="22"/>
          <w:lang w:val="fr-FR"/>
        </w:rPr>
        <w:t>Les produits attendus du prestataire dans le cadre de ce contrat sont les suivants</w:t>
      </w:r>
      <w:r w:rsidRPr="00D0276D">
        <w:rPr>
          <w:rFonts w:ascii="Arial" w:eastAsia="Calibri" w:hAnsi="Arial" w:cs="Arial"/>
          <w:b/>
          <w:sz w:val="22"/>
          <w:szCs w:val="22"/>
          <w:lang w:val="fr-FR"/>
        </w:rPr>
        <w:t> :</w:t>
      </w:r>
    </w:p>
    <w:p w14:paraId="03FCEE7F" w14:textId="77777777" w:rsidR="007F1CDE" w:rsidRPr="00D0276D" w:rsidRDefault="007F1CDE" w:rsidP="007F1CDE">
      <w:pPr>
        <w:ind w:firstLine="720"/>
        <w:jc w:val="both"/>
        <w:rPr>
          <w:rFonts w:ascii="Arial" w:eastAsia="Calibri" w:hAnsi="Arial" w:cs="Arial"/>
          <w:sz w:val="22"/>
          <w:szCs w:val="22"/>
          <w:lang w:val="fr-FR"/>
        </w:rPr>
      </w:pPr>
    </w:p>
    <w:p w14:paraId="19563CA1" w14:textId="77777777" w:rsidR="00F14148" w:rsidRPr="00D0276D" w:rsidRDefault="00F14148" w:rsidP="00B556EB">
      <w:pPr>
        <w:pStyle w:val="ListParagraph"/>
        <w:numPr>
          <w:ilvl w:val="1"/>
          <w:numId w:val="33"/>
        </w:numPr>
        <w:spacing w:line="276" w:lineRule="auto"/>
        <w:jc w:val="both"/>
        <w:rPr>
          <w:rFonts w:ascii="Arial" w:hAnsi="Arial" w:cs="Arial"/>
          <w:sz w:val="22"/>
          <w:szCs w:val="22"/>
          <w:lang w:val="fr-FR"/>
        </w:rPr>
      </w:pPr>
      <w:r w:rsidRPr="00D0276D">
        <w:rPr>
          <w:rFonts w:ascii="Arial" w:hAnsi="Arial" w:cs="Arial"/>
          <w:i/>
          <w:sz w:val="22"/>
          <w:szCs w:val="22"/>
          <w:u w:val="single"/>
          <w:lang w:val="fr-FR"/>
        </w:rPr>
        <w:t>Le Bureau de Supervision établira et remettra chaque mois dans les dix</w:t>
      </w:r>
      <w:r w:rsidR="002E2CDF">
        <w:rPr>
          <w:rFonts w:ascii="Arial" w:hAnsi="Arial" w:cs="Arial"/>
          <w:i/>
          <w:sz w:val="22"/>
          <w:szCs w:val="22"/>
          <w:u w:val="single"/>
          <w:lang w:val="fr-FR"/>
        </w:rPr>
        <w:t xml:space="preserve"> (10)</w:t>
      </w:r>
      <w:r w:rsidRPr="00D0276D">
        <w:rPr>
          <w:rFonts w:ascii="Arial" w:hAnsi="Arial" w:cs="Arial"/>
          <w:i/>
          <w:sz w:val="22"/>
          <w:szCs w:val="22"/>
          <w:u w:val="single"/>
          <w:lang w:val="fr-FR"/>
        </w:rPr>
        <w:t xml:space="preserve"> jours suivant le mois écoulé en deux (2) exemplaires au Maître d’ouvrage</w:t>
      </w:r>
      <w:r w:rsidRPr="00D0276D">
        <w:rPr>
          <w:rFonts w:ascii="Arial" w:hAnsi="Arial" w:cs="Arial"/>
          <w:sz w:val="22"/>
          <w:szCs w:val="22"/>
          <w:lang w:val="fr-FR"/>
        </w:rPr>
        <w:t xml:space="preserve">, </w:t>
      </w:r>
      <w:r w:rsidRPr="000B378B">
        <w:rPr>
          <w:rFonts w:ascii="Arial" w:hAnsi="Arial" w:cs="Arial"/>
          <w:b/>
          <w:sz w:val="22"/>
          <w:szCs w:val="22"/>
          <w:u w:val="single"/>
          <w:lang w:val="fr-FR"/>
        </w:rPr>
        <w:t>un rapport de la mission de contrôle</w:t>
      </w:r>
      <w:r w:rsidRPr="00D0276D">
        <w:rPr>
          <w:rFonts w:ascii="Arial" w:hAnsi="Arial" w:cs="Arial"/>
          <w:sz w:val="22"/>
          <w:szCs w:val="22"/>
          <w:lang w:val="fr-FR"/>
        </w:rPr>
        <w:t xml:space="preserve"> comprenant : </w:t>
      </w:r>
    </w:p>
    <w:p w14:paraId="1C60B2B3" w14:textId="77777777" w:rsidR="00F14148" w:rsidRPr="00D0276D" w:rsidRDefault="00F14148" w:rsidP="00B556EB">
      <w:pPr>
        <w:pStyle w:val="ListParagraph"/>
        <w:numPr>
          <w:ilvl w:val="0"/>
          <w:numId w:val="23"/>
        </w:numPr>
        <w:spacing w:before="120" w:after="200" w:line="276" w:lineRule="auto"/>
        <w:ind w:left="714" w:hanging="357"/>
        <w:contextualSpacing w:val="0"/>
        <w:jc w:val="both"/>
        <w:rPr>
          <w:rFonts w:ascii="Arial" w:hAnsi="Arial" w:cs="Arial"/>
          <w:sz w:val="22"/>
          <w:szCs w:val="22"/>
          <w:lang w:val="fr-FR"/>
        </w:rPr>
      </w:pPr>
      <w:r w:rsidRPr="00D0276D">
        <w:rPr>
          <w:rFonts w:ascii="Arial" w:hAnsi="Arial" w:cs="Arial"/>
          <w:sz w:val="22"/>
          <w:szCs w:val="22"/>
          <w:lang w:val="fr-FR"/>
        </w:rPr>
        <w:t>à titre de rappel, une brève présentation du projet,</w:t>
      </w:r>
    </w:p>
    <w:p w14:paraId="44B43812" w14:textId="77777777" w:rsidR="00F14148" w:rsidRPr="00D0276D" w:rsidRDefault="00F14148" w:rsidP="00B556EB">
      <w:pPr>
        <w:pStyle w:val="ListParagraph"/>
        <w:numPr>
          <w:ilvl w:val="0"/>
          <w:numId w:val="23"/>
        </w:numPr>
        <w:spacing w:before="120" w:after="200" w:line="276" w:lineRule="auto"/>
        <w:ind w:left="714" w:hanging="357"/>
        <w:contextualSpacing w:val="0"/>
        <w:jc w:val="both"/>
        <w:rPr>
          <w:rFonts w:ascii="Arial" w:hAnsi="Arial" w:cs="Arial"/>
          <w:sz w:val="22"/>
          <w:szCs w:val="22"/>
          <w:lang w:val="fr-FR"/>
        </w:rPr>
      </w:pPr>
      <w:r w:rsidRPr="00D0276D">
        <w:rPr>
          <w:rFonts w:ascii="Arial" w:hAnsi="Arial" w:cs="Arial"/>
          <w:sz w:val="22"/>
          <w:szCs w:val="22"/>
          <w:lang w:val="fr-FR"/>
        </w:rPr>
        <w:t>la situation administrative du marché passé pour les travaux et le contrôle, le relevé des ordres de service, les contentieux,</w:t>
      </w:r>
    </w:p>
    <w:p w14:paraId="50D7E979" w14:textId="77777777" w:rsidR="00F14148" w:rsidRPr="00D0276D" w:rsidRDefault="00F14148" w:rsidP="00B556EB">
      <w:pPr>
        <w:pStyle w:val="ListParagraph"/>
        <w:numPr>
          <w:ilvl w:val="0"/>
          <w:numId w:val="23"/>
        </w:numPr>
        <w:spacing w:before="120" w:after="200" w:line="276" w:lineRule="auto"/>
        <w:ind w:left="714" w:hanging="357"/>
        <w:contextualSpacing w:val="0"/>
        <w:jc w:val="both"/>
        <w:rPr>
          <w:rFonts w:ascii="Arial" w:hAnsi="Arial" w:cs="Arial"/>
          <w:sz w:val="22"/>
          <w:szCs w:val="22"/>
          <w:lang w:val="fr-FR"/>
        </w:rPr>
      </w:pPr>
      <w:r w:rsidRPr="00D0276D">
        <w:rPr>
          <w:rFonts w:ascii="Arial" w:hAnsi="Arial" w:cs="Arial"/>
          <w:sz w:val="22"/>
          <w:szCs w:val="22"/>
          <w:lang w:val="fr-FR"/>
        </w:rPr>
        <w:t>les chronogrammes réel et prévisionnel (comparés des travaux, les pourcentages d’avancement par taches),</w:t>
      </w:r>
    </w:p>
    <w:p w14:paraId="0624A61F" w14:textId="77777777" w:rsidR="00F14148" w:rsidRPr="00D0276D" w:rsidRDefault="00F14148" w:rsidP="00B556EB">
      <w:pPr>
        <w:pStyle w:val="ListParagraph"/>
        <w:numPr>
          <w:ilvl w:val="0"/>
          <w:numId w:val="23"/>
        </w:numPr>
        <w:spacing w:before="120" w:after="200" w:line="276" w:lineRule="auto"/>
        <w:ind w:left="714" w:hanging="357"/>
        <w:contextualSpacing w:val="0"/>
        <w:jc w:val="both"/>
        <w:rPr>
          <w:rFonts w:ascii="Arial" w:hAnsi="Arial" w:cs="Arial"/>
          <w:sz w:val="22"/>
          <w:szCs w:val="22"/>
          <w:lang w:val="fr-FR"/>
        </w:rPr>
      </w:pPr>
      <w:r w:rsidRPr="00D0276D">
        <w:rPr>
          <w:rFonts w:ascii="Arial" w:hAnsi="Arial" w:cs="Arial"/>
          <w:sz w:val="22"/>
          <w:szCs w:val="22"/>
          <w:lang w:val="fr-FR"/>
        </w:rPr>
        <w:t>les moyens matériels et humains mobilisés par le maitre d’ouvrage délégué et par la mission de contrôle,</w:t>
      </w:r>
    </w:p>
    <w:p w14:paraId="47059A99" w14:textId="77777777" w:rsidR="00F14148" w:rsidRPr="00D0276D" w:rsidRDefault="00F14148" w:rsidP="00B556EB">
      <w:pPr>
        <w:pStyle w:val="ListParagraph"/>
        <w:numPr>
          <w:ilvl w:val="0"/>
          <w:numId w:val="23"/>
        </w:numPr>
        <w:spacing w:before="120" w:after="200" w:line="276" w:lineRule="auto"/>
        <w:ind w:left="714" w:hanging="357"/>
        <w:contextualSpacing w:val="0"/>
        <w:jc w:val="both"/>
        <w:rPr>
          <w:rFonts w:ascii="Arial" w:hAnsi="Arial" w:cs="Arial"/>
          <w:sz w:val="22"/>
          <w:szCs w:val="22"/>
          <w:lang w:val="fr-FR"/>
        </w:rPr>
      </w:pPr>
      <w:r w:rsidRPr="00D0276D">
        <w:rPr>
          <w:rFonts w:ascii="Arial" w:hAnsi="Arial" w:cs="Arial"/>
          <w:sz w:val="22"/>
          <w:szCs w:val="22"/>
          <w:lang w:val="fr-FR"/>
        </w:rPr>
        <w:t>une description des travaux exécutés, des incidents rencontrés, des mesures correctives prises et des modifications apportées au projet,</w:t>
      </w:r>
    </w:p>
    <w:p w14:paraId="3D08C749" w14:textId="77777777" w:rsidR="00F14148" w:rsidRPr="00D0276D" w:rsidRDefault="00F14148" w:rsidP="00B556EB">
      <w:pPr>
        <w:pStyle w:val="ListParagraph"/>
        <w:numPr>
          <w:ilvl w:val="0"/>
          <w:numId w:val="23"/>
        </w:numPr>
        <w:spacing w:before="120" w:after="200" w:line="276" w:lineRule="auto"/>
        <w:ind w:left="714" w:hanging="357"/>
        <w:contextualSpacing w:val="0"/>
        <w:jc w:val="both"/>
        <w:rPr>
          <w:rFonts w:ascii="Arial" w:hAnsi="Arial" w:cs="Arial"/>
          <w:sz w:val="22"/>
          <w:szCs w:val="22"/>
          <w:lang w:val="fr-FR"/>
        </w:rPr>
      </w:pPr>
      <w:r w:rsidRPr="00D0276D">
        <w:rPr>
          <w:rFonts w:ascii="Arial" w:hAnsi="Arial" w:cs="Arial"/>
          <w:sz w:val="22"/>
          <w:szCs w:val="22"/>
          <w:lang w:val="fr-FR"/>
        </w:rPr>
        <w:t>un point sur le respect de la notice environnementale et sociale</w:t>
      </w:r>
    </w:p>
    <w:p w14:paraId="14D1FDFC" w14:textId="77777777" w:rsidR="00F14148" w:rsidRPr="00D0276D" w:rsidRDefault="00F14148" w:rsidP="00B556EB">
      <w:pPr>
        <w:pStyle w:val="ListParagraph"/>
        <w:numPr>
          <w:ilvl w:val="0"/>
          <w:numId w:val="23"/>
        </w:numPr>
        <w:spacing w:before="120" w:after="200" w:line="276" w:lineRule="auto"/>
        <w:ind w:left="714" w:hanging="357"/>
        <w:contextualSpacing w:val="0"/>
        <w:jc w:val="both"/>
        <w:rPr>
          <w:rFonts w:ascii="Arial" w:hAnsi="Arial" w:cs="Arial"/>
          <w:sz w:val="22"/>
          <w:szCs w:val="22"/>
          <w:lang w:val="fr-FR"/>
        </w:rPr>
      </w:pPr>
      <w:r w:rsidRPr="00D0276D">
        <w:rPr>
          <w:rFonts w:ascii="Arial" w:hAnsi="Arial" w:cs="Arial"/>
          <w:sz w:val="22"/>
          <w:szCs w:val="22"/>
          <w:lang w:val="fr-FR"/>
        </w:rPr>
        <w:t>les études réalisées par la mission de contrôle,</w:t>
      </w:r>
    </w:p>
    <w:p w14:paraId="57096471" w14:textId="77777777" w:rsidR="00F14148" w:rsidRPr="00D0276D" w:rsidRDefault="00F14148" w:rsidP="00B556EB">
      <w:pPr>
        <w:pStyle w:val="ListParagraph"/>
        <w:numPr>
          <w:ilvl w:val="0"/>
          <w:numId w:val="23"/>
        </w:numPr>
        <w:spacing w:before="120" w:after="200" w:line="276" w:lineRule="auto"/>
        <w:ind w:left="714" w:hanging="357"/>
        <w:contextualSpacing w:val="0"/>
        <w:jc w:val="both"/>
        <w:rPr>
          <w:rFonts w:ascii="Arial" w:hAnsi="Arial" w:cs="Arial"/>
          <w:sz w:val="22"/>
          <w:szCs w:val="22"/>
          <w:lang w:val="fr-FR"/>
        </w:rPr>
      </w:pPr>
      <w:r w:rsidRPr="00D0276D">
        <w:rPr>
          <w:rFonts w:ascii="Arial" w:hAnsi="Arial" w:cs="Arial"/>
          <w:sz w:val="22"/>
          <w:szCs w:val="22"/>
          <w:lang w:val="fr-FR"/>
        </w:rPr>
        <w:t>les commentaires sur les résultats d’essais de laboratoire et sur la qualité des travaux,</w:t>
      </w:r>
    </w:p>
    <w:p w14:paraId="1E5F3039" w14:textId="77777777" w:rsidR="00F14148" w:rsidRPr="00D0276D" w:rsidRDefault="00F14148" w:rsidP="00B556EB">
      <w:pPr>
        <w:pStyle w:val="ListParagraph"/>
        <w:numPr>
          <w:ilvl w:val="0"/>
          <w:numId w:val="23"/>
        </w:numPr>
        <w:spacing w:before="120" w:after="200" w:line="276" w:lineRule="auto"/>
        <w:ind w:left="714" w:hanging="357"/>
        <w:contextualSpacing w:val="0"/>
        <w:jc w:val="both"/>
        <w:rPr>
          <w:rFonts w:ascii="Arial" w:hAnsi="Arial" w:cs="Arial"/>
          <w:sz w:val="22"/>
          <w:szCs w:val="22"/>
          <w:lang w:val="fr-FR"/>
        </w:rPr>
      </w:pPr>
      <w:r w:rsidRPr="00D0276D">
        <w:rPr>
          <w:rFonts w:ascii="Arial" w:hAnsi="Arial" w:cs="Arial"/>
          <w:sz w:val="22"/>
          <w:szCs w:val="22"/>
          <w:lang w:val="fr-FR"/>
        </w:rPr>
        <w:t>les prévisions actualisées de budget du projet (travaux et contrôle), comparés au budget initial, et l’explication des écarts,</w:t>
      </w:r>
    </w:p>
    <w:p w14:paraId="44C9C722" w14:textId="173CE53D" w:rsidR="00F14148" w:rsidRPr="00D0276D" w:rsidRDefault="00F14148" w:rsidP="00B556EB">
      <w:pPr>
        <w:pStyle w:val="ListParagraph"/>
        <w:numPr>
          <w:ilvl w:val="0"/>
          <w:numId w:val="23"/>
        </w:numPr>
        <w:spacing w:before="120" w:after="200" w:line="276" w:lineRule="auto"/>
        <w:ind w:left="714" w:hanging="357"/>
        <w:contextualSpacing w:val="0"/>
        <w:jc w:val="both"/>
        <w:rPr>
          <w:rFonts w:ascii="Arial" w:hAnsi="Arial" w:cs="Arial"/>
          <w:sz w:val="22"/>
          <w:szCs w:val="22"/>
          <w:lang w:val="fr-FR"/>
        </w:rPr>
      </w:pPr>
      <w:r w:rsidRPr="00D0276D">
        <w:rPr>
          <w:rFonts w:ascii="Arial" w:hAnsi="Arial" w:cs="Arial"/>
          <w:sz w:val="22"/>
          <w:szCs w:val="22"/>
          <w:lang w:val="fr-FR"/>
        </w:rPr>
        <w:t xml:space="preserve"> la situation des demandes de paiement dans le cadre de ce marché de contrôle,</w:t>
      </w:r>
    </w:p>
    <w:p w14:paraId="0BE947AF" w14:textId="77777777" w:rsidR="00F14148" w:rsidRPr="00D0276D" w:rsidRDefault="00F14148" w:rsidP="00B556EB">
      <w:pPr>
        <w:pStyle w:val="ListParagraph"/>
        <w:numPr>
          <w:ilvl w:val="0"/>
          <w:numId w:val="23"/>
        </w:numPr>
        <w:spacing w:before="120" w:after="200" w:line="276" w:lineRule="auto"/>
        <w:ind w:left="714" w:hanging="357"/>
        <w:contextualSpacing w:val="0"/>
        <w:jc w:val="both"/>
        <w:rPr>
          <w:rFonts w:ascii="Arial" w:hAnsi="Arial" w:cs="Arial"/>
          <w:sz w:val="22"/>
          <w:szCs w:val="22"/>
          <w:lang w:val="fr-FR"/>
        </w:rPr>
      </w:pPr>
      <w:r w:rsidRPr="00D0276D">
        <w:rPr>
          <w:rFonts w:ascii="Arial" w:hAnsi="Arial" w:cs="Arial"/>
          <w:sz w:val="22"/>
          <w:szCs w:val="22"/>
          <w:lang w:val="fr-FR"/>
        </w:rPr>
        <w:t>des photographies commentées caractéristiques des travaux réalisés.</w:t>
      </w:r>
    </w:p>
    <w:p w14:paraId="0F6FC05F" w14:textId="77777777" w:rsidR="007F1CDE" w:rsidRPr="00D0276D" w:rsidRDefault="00F14148" w:rsidP="00B556EB">
      <w:pPr>
        <w:pStyle w:val="ListParagraph"/>
        <w:numPr>
          <w:ilvl w:val="1"/>
          <w:numId w:val="33"/>
        </w:numPr>
        <w:spacing w:after="200" w:line="276" w:lineRule="auto"/>
        <w:jc w:val="both"/>
        <w:rPr>
          <w:rFonts w:ascii="Arial" w:hAnsi="Arial" w:cs="Arial"/>
          <w:sz w:val="22"/>
          <w:szCs w:val="22"/>
          <w:lang w:val="fr-FR"/>
        </w:rPr>
      </w:pPr>
      <w:r w:rsidRPr="00D0276D">
        <w:rPr>
          <w:rFonts w:ascii="Arial" w:hAnsi="Arial" w:cs="Arial"/>
          <w:sz w:val="22"/>
          <w:szCs w:val="22"/>
          <w:lang w:val="fr-FR"/>
        </w:rPr>
        <w:t xml:space="preserve">Le Bureau de Supervision tiendra un </w:t>
      </w:r>
      <w:r w:rsidRPr="00D0276D">
        <w:rPr>
          <w:rFonts w:ascii="Arial" w:hAnsi="Arial" w:cs="Arial"/>
          <w:b/>
          <w:sz w:val="22"/>
          <w:szCs w:val="22"/>
          <w:u w:val="single"/>
          <w:lang w:val="fr-FR"/>
        </w:rPr>
        <w:t>journal de chantier</w:t>
      </w:r>
      <w:r w:rsidRPr="00D0276D">
        <w:rPr>
          <w:rFonts w:ascii="Arial" w:hAnsi="Arial" w:cs="Arial"/>
          <w:sz w:val="22"/>
          <w:szCs w:val="22"/>
          <w:lang w:val="fr-FR"/>
        </w:rPr>
        <w:t xml:space="preserve"> où seront consignées les constatations, aussi bien les siennes propres que celles de tous les intervenants dans la supervision des travaux. Sur ce journal </w:t>
      </w:r>
      <w:r w:rsidRPr="00D0276D">
        <w:rPr>
          <w:rFonts w:ascii="Arial" w:hAnsi="Arial" w:cs="Arial"/>
          <w:sz w:val="22"/>
          <w:szCs w:val="22"/>
          <w:lang w:val="fr-FR"/>
        </w:rPr>
        <w:lastRenderedPageBreak/>
        <w:t>seront également répertoriés tous les ordres de service qu’il aura donnés et mentionnés tous les évènements relatifs aux conditions climatiques. Ce journal deviendra la propriété du Maître d’ouvrage à qui il sera remis en fin de chantier.</w:t>
      </w:r>
    </w:p>
    <w:p w14:paraId="4D33AE0A" w14:textId="77777777" w:rsidR="00F14148" w:rsidRPr="00D0276D" w:rsidRDefault="00F14148" w:rsidP="00B556EB">
      <w:pPr>
        <w:pStyle w:val="ListParagraph"/>
        <w:numPr>
          <w:ilvl w:val="1"/>
          <w:numId w:val="33"/>
        </w:numPr>
        <w:spacing w:line="276" w:lineRule="auto"/>
        <w:jc w:val="both"/>
        <w:rPr>
          <w:rFonts w:ascii="Arial" w:hAnsi="Arial" w:cs="Arial"/>
          <w:sz w:val="22"/>
          <w:szCs w:val="22"/>
          <w:lang w:val="fr-FR" w:eastAsia="ja-JP"/>
        </w:rPr>
      </w:pPr>
      <w:r w:rsidRPr="00D0276D">
        <w:rPr>
          <w:rFonts w:ascii="Arial" w:hAnsi="Arial" w:cs="Arial"/>
          <w:sz w:val="22"/>
          <w:szCs w:val="22"/>
          <w:lang w:val="fr-FR"/>
        </w:rPr>
        <w:t xml:space="preserve">Enfin dans le mois qui suit la réception provisoire générale des travaux suivant les sites de construction, le Bureau de Supervision établira en cinq (5) exemplaires pour le Maître d’ouvrage un </w:t>
      </w:r>
      <w:r w:rsidRPr="00D0276D">
        <w:rPr>
          <w:rFonts w:ascii="Arial" w:hAnsi="Arial" w:cs="Arial"/>
          <w:b/>
          <w:sz w:val="22"/>
          <w:szCs w:val="22"/>
          <w:u w:val="single"/>
          <w:lang w:val="fr-FR"/>
        </w:rPr>
        <w:t>rapport final général d’exécution des travaux et des prestations de contrôle</w:t>
      </w:r>
      <w:r w:rsidRPr="00D0276D">
        <w:rPr>
          <w:rFonts w:ascii="Arial" w:hAnsi="Arial" w:cs="Arial"/>
          <w:sz w:val="22"/>
          <w:szCs w:val="22"/>
          <w:lang w:val="fr-FR"/>
        </w:rPr>
        <w:t xml:space="preserve">, reprenant les rubriques prévues pour les rapports mensuels. Ce rapport devra contenir, </w:t>
      </w:r>
      <w:r w:rsidRPr="00D0276D">
        <w:rPr>
          <w:rFonts w:ascii="Arial" w:hAnsi="Arial" w:cs="Arial"/>
          <w:sz w:val="22"/>
          <w:szCs w:val="22"/>
          <w:lang w:val="fr-FR" w:eastAsia="ja-JP"/>
        </w:rPr>
        <w:t>entre autres choses, les décomptes mensuels acquittés au cours de l’exécution des travaux, le niveau de réalisation du contrat de construction, un résumé des coûts encourus, des commentaires et des photographies du projet, en incluant des plans définitifs de construction dans des formats facilement archivables.  Ce rapport devra être remis dans un délai n’excédant pas trente (30) jours après l’établissement du certificat de réception Provisoire.</w:t>
      </w:r>
    </w:p>
    <w:p w14:paraId="52A891F2" w14:textId="77777777" w:rsidR="00D0276D" w:rsidRDefault="00D0276D" w:rsidP="007F1CDE">
      <w:pPr>
        <w:spacing w:after="200" w:line="276" w:lineRule="auto"/>
        <w:jc w:val="both"/>
        <w:rPr>
          <w:rFonts w:ascii="Arial" w:eastAsia="Calibri" w:hAnsi="Arial" w:cs="Arial"/>
          <w:b/>
          <w:sz w:val="22"/>
          <w:szCs w:val="22"/>
          <w:lang w:val="fr-FR"/>
        </w:rPr>
      </w:pPr>
    </w:p>
    <w:p w14:paraId="27F3C25D" w14:textId="77777777" w:rsidR="007F1CDE" w:rsidRPr="00D0276D" w:rsidRDefault="007F1CDE" w:rsidP="007F1CDE">
      <w:pPr>
        <w:spacing w:after="200" w:line="276" w:lineRule="auto"/>
        <w:jc w:val="both"/>
        <w:rPr>
          <w:rFonts w:ascii="Arial" w:eastAsia="Calibri" w:hAnsi="Arial" w:cs="Arial"/>
          <w:b/>
          <w:sz w:val="22"/>
          <w:szCs w:val="22"/>
          <w:lang w:val="fr-FR"/>
        </w:rPr>
      </w:pPr>
      <w:r w:rsidRPr="00D0276D">
        <w:rPr>
          <w:rFonts w:ascii="Arial" w:eastAsia="Calibri" w:hAnsi="Arial" w:cs="Arial"/>
          <w:b/>
          <w:sz w:val="22"/>
          <w:szCs w:val="22"/>
          <w:lang w:val="fr-FR"/>
        </w:rPr>
        <w:t xml:space="preserve">7. Montant total du contrat </w:t>
      </w:r>
    </w:p>
    <w:p w14:paraId="4D742E45" w14:textId="77777777" w:rsidR="007F1CDE" w:rsidRPr="00D0276D" w:rsidRDefault="007F1CDE" w:rsidP="007F1CDE">
      <w:pPr>
        <w:spacing w:after="200" w:line="276" w:lineRule="auto"/>
        <w:jc w:val="both"/>
        <w:outlineLvl w:val="0"/>
        <w:rPr>
          <w:rFonts w:ascii="Arial" w:eastAsia="Calibri" w:hAnsi="Arial" w:cs="Arial"/>
          <w:sz w:val="22"/>
          <w:szCs w:val="22"/>
          <w:lang w:val="fr-FR"/>
        </w:rPr>
      </w:pPr>
      <w:r w:rsidRPr="00D0276D">
        <w:rPr>
          <w:rFonts w:ascii="Arial" w:eastAsia="Calibri" w:hAnsi="Arial" w:cs="Arial"/>
          <w:sz w:val="22"/>
          <w:szCs w:val="22"/>
          <w:lang w:val="fr-FR"/>
        </w:rPr>
        <w:t>Le montant total du contrat est fixe et non négociable et il est basé sur l’offre de prix du Prestataire et sur l’analyse des offres financières, soit</w:t>
      </w:r>
      <w:r w:rsidR="00DC3C04" w:rsidRPr="00D0276D">
        <w:rPr>
          <w:rFonts w:ascii="Arial" w:eastAsia="Calibri" w:hAnsi="Arial" w:cs="Arial"/>
          <w:sz w:val="22"/>
          <w:szCs w:val="22"/>
          <w:lang w:val="fr-FR"/>
        </w:rPr>
        <w:t>……………………………………………………………</w:t>
      </w:r>
      <w:proofErr w:type="gramStart"/>
      <w:r w:rsidR="00DC3C04" w:rsidRPr="00D0276D">
        <w:rPr>
          <w:rFonts w:ascii="Arial" w:eastAsia="Calibri" w:hAnsi="Arial" w:cs="Arial"/>
          <w:sz w:val="22"/>
          <w:szCs w:val="22"/>
          <w:lang w:val="fr-FR"/>
        </w:rPr>
        <w:t>…….</w:t>
      </w:r>
      <w:proofErr w:type="gramEnd"/>
      <w:r w:rsidR="00DC3C04" w:rsidRPr="00D0276D">
        <w:rPr>
          <w:rFonts w:ascii="Arial" w:eastAsia="Calibri" w:hAnsi="Arial" w:cs="Arial"/>
          <w:sz w:val="22"/>
          <w:szCs w:val="22"/>
          <w:lang w:val="fr-FR"/>
        </w:rPr>
        <w:t>. USD ou HTG</w:t>
      </w:r>
    </w:p>
    <w:p w14:paraId="7D1FE7A7" w14:textId="77777777" w:rsidR="007F1CDE" w:rsidRPr="00D0276D" w:rsidRDefault="007F1CDE" w:rsidP="007F1CDE">
      <w:pPr>
        <w:spacing w:after="200" w:line="276" w:lineRule="auto"/>
        <w:jc w:val="both"/>
        <w:rPr>
          <w:rFonts w:ascii="Arial" w:eastAsia="Calibri" w:hAnsi="Arial" w:cs="Arial"/>
          <w:sz w:val="22"/>
          <w:szCs w:val="22"/>
          <w:lang w:val="fr-FR"/>
        </w:rPr>
      </w:pPr>
      <w:r w:rsidRPr="00D0276D">
        <w:rPr>
          <w:rFonts w:ascii="Arial" w:eastAsia="Calibri" w:hAnsi="Arial" w:cs="Arial"/>
          <w:sz w:val="22"/>
          <w:szCs w:val="22"/>
          <w:lang w:val="fr-FR"/>
        </w:rPr>
        <w:t xml:space="preserve">Par ailleurs, suivant les dispositions des articles 76 et suivant le décret du 29 septembre 2005 sur l’impôt sur le revenu, un acompte de deux pour cent (2%) sera prélevé par le commanditaire sur le montant total de la prestation pour être verser à la DGI. Et suivant l’offre financière du Prestataire, ce montant de 2% équivaut à </w:t>
      </w:r>
      <w:r w:rsidR="00DC3C04" w:rsidRPr="00D0276D">
        <w:rPr>
          <w:rFonts w:ascii="Arial" w:eastAsia="Calibri" w:hAnsi="Arial" w:cs="Arial"/>
          <w:b/>
          <w:i/>
          <w:sz w:val="22"/>
          <w:szCs w:val="22"/>
          <w:lang w:val="fr-FR"/>
        </w:rPr>
        <w:t>……</w:t>
      </w:r>
      <w:proofErr w:type="gramStart"/>
      <w:r w:rsidR="00DC3C04" w:rsidRPr="00D0276D">
        <w:rPr>
          <w:rFonts w:ascii="Arial" w:eastAsia="Calibri" w:hAnsi="Arial" w:cs="Arial"/>
          <w:b/>
          <w:i/>
          <w:sz w:val="22"/>
          <w:szCs w:val="22"/>
          <w:lang w:val="fr-FR"/>
        </w:rPr>
        <w:t>…….</w:t>
      </w:r>
      <w:proofErr w:type="gramEnd"/>
      <w:r w:rsidR="00DC3C04" w:rsidRPr="00D0276D">
        <w:rPr>
          <w:rFonts w:ascii="Arial" w:eastAsia="Calibri" w:hAnsi="Arial" w:cs="Arial"/>
          <w:b/>
          <w:i/>
          <w:sz w:val="22"/>
          <w:szCs w:val="22"/>
          <w:lang w:val="fr-FR"/>
        </w:rPr>
        <w:t>USD ou HTG</w:t>
      </w:r>
      <w:r w:rsidRPr="00D0276D">
        <w:rPr>
          <w:rFonts w:ascii="Arial" w:eastAsia="Calibri" w:hAnsi="Arial" w:cs="Arial"/>
          <w:sz w:val="22"/>
          <w:szCs w:val="22"/>
          <w:lang w:val="fr-FR"/>
        </w:rPr>
        <w:t xml:space="preserve">. Ainsi le montant net du contrat sera de </w:t>
      </w:r>
      <w:r w:rsidR="00DC3C04" w:rsidRPr="00D0276D">
        <w:rPr>
          <w:rFonts w:ascii="Arial" w:eastAsia="Calibri" w:hAnsi="Arial" w:cs="Arial"/>
          <w:b/>
          <w:sz w:val="22"/>
          <w:szCs w:val="22"/>
          <w:lang w:val="fr-FR"/>
        </w:rPr>
        <w:t>…………………………………………………</w:t>
      </w:r>
      <w:proofErr w:type="gramStart"/>
      <w:r w:rsidR="00DC3C04" w:rsidRPr="00D0276D">
        <w:rPr>
          <w:rFonts w:ascii="Arial" w:eastAsia="Calibri" w:hAnsi="Arial" w:cs="Arial"/>
          <w:b/>
          <w:sz w:val="22"/>
          <w:szCs w:val="22"/>
          <w:lang w:val="fr-FR"/>
        </w:rPr>
        <w:t>…….</w:t>
      </w:r>
      <w:proofErr w:type="gramEnd"/>
      <w:r w:rsidR="00DC3C04" w:rsidRPr="00D0276D">
        <w:rPr>
          <w:rFonts w:ascii="Arial" w:eastAsia="Calibri" w:hAnsi="Arial" w:cs="Arial"/>
          <w:b/>
          <w:sz w:val="22"/>
          <w:szCs w:val="22"/>
          <w:lang w:val="fr-FR"/>
        </w:rPr>
        <w:t>.USD ou HTG</w:t>
      </w:r>
    </w:p>
    <w:p w14:paraId="4C06E2A9" w14:textId="77777777" w:rsidR="007F1CDE" w:rsidRPr="00D0276D" w:rsidRDefault="007F1CDE" w:rsidP="007F1CDE">
      <w:pPr>
        <w:spacing w:after="200" w:line="276" w:lineRule="auto"/>
        <w:jc w:val="both"/>
        <w:outlineLvl w:val="0"/>
        <w:rPr>
          <w:rFonts w:ascii="Arial" w:eastAsia="Calibri" w:hAnsi="Arial" w:cs="Arial"/>
          <w:b/>
          <w:sz w:val="22"/>
          <w:szCs w:val="22"/>
          <w:u w:val="single"/>
          <w:lang w:val="fr-FR"/>
        </w:rPr>
      </w:pPr>
      <w:r w:rsidRPr="00D0276D">
        <w:rPr>
          <w:rFonts w:ascii="Arial" w:eastAsia="Calibri" w:hAnsi="Arial" w:cs="Arial"/>
          <w:b/>
          <w:sz w:val="22"/>
          <w:szCs w:val="22"/>
          <w:lang w:val="fr-FR"/>
        </w:rPr>
        <w:t>8. Conditions de paiement </w:t>
      </w:r>
      <w:r w:rsidRPr="00D0276D">
        <w:rPr>
          <w:rFonts w:ascii="Arial" w:eastAsia="Calibri" w:hAnsi="Arial" w:cs="Arial"/>
          <w:b/>
          <w:sz w:val="22"/>
          <w:szCs w:val="22"/>
          <w:u w:val="single"/>
          <w:lang w:val="fr-FR"/>
        </w:rPr>
        <w:t xml:space="preserve"> </w:t>
      </w:r>
    </w:p>
    <w:p w14:paraId="3F3243F0" w14:textId="77777777" w:rsidR="007F1CDE" w:rsidRPr="00D0276D" w:rsidRDefault="007F1CDE" w:rsidP="007F1CDE">
      <w:pPr>
        <w:spacing w:after="200" w:line="360" w:lineRule="auto"/>
        <w:jc w:val="both"/>
        <w:rPr>
          <w:rFonts w:ascii="Arial" w:eastAsia="Calibri" w:hAnsi="Arial" w:cs="Arial"/>
          <w:bCs/>
          <w:sz w:val="22"/>
          <w:szCs w:val="22"/>
          <w:lang w:val="fr-CA"/>
        </w:rPr>
      </w:pPr>
      <w:r w:rsidRPr="00D0276D">
        <w:rPr>
          <w:rFonts w:ascii="Arial" w:eastAsia="Calibri" w:hAnsi="Arial" w:cs="Arial"/>
          <w:bCs/>
          <w:sz w:val="22"/>
          <w:szCs w:val="22"/>
          <w:lang w:val="fr-CA"/>
        </w:rPr>
        <w:t>Pour le paiement, le règlement se fera en Gourdes, par chèque émis au nom du prestataire (nom de la firme)</w:t>
      </w:r>
      <w:r w:rsidR="00E7277D" w:rsidRPr="00D0276D">
        <w:rPr>
          <w:rFonts w:ascii="Arial" w:eastAsia="Calibri" w:hAnsi="Arial" w:cs="Arial"/>
          <w:bCs/>
          <w:sz w:val="22"/>
          <w:szCs w:val="22"/>
          <w:lang w:val="fr-CA"/>
        </w:rPr>
        <w:t xml:space="preserve"> comme suit</w:t>
      </w:r>
      <w:r w:rsidRPr="00D0276D">
        <w:rPr>
          <w:rFonts w:ascii="Arial" w:eastAsia="Calibri" w:hAnsi="Arial" w:cs="Arial"/>
          <w:bCs/>
          <w:sz w:val="22"/>
          <w:szCs w:val="22"/>
          <w:lang w:val="fr-CA"/>
        </w:rPr>
        <w:t>:</w:t>
      </w:r>
    </w:p>
    <w:p w14:paraId="0665202A" w14:textId="6B79B164" w:rsidR="007F1CDE" w:rsidRPr="00D0276D" w:rsidRDefault="0088302C" w:rsidP="00B556EB">
      <w:pPr>
        <w:numPr>
          <w:ilvl w:val="0"/>
          <w:numId w:val="39"/>
        </w:numPr>
        <w:jc w:val="both"/>
        <w:rPr>
          <w:rFonts w:ascii="Arial" w:eastAsia="Calibri" w:hAnsi="Arial" w:cs="Arial"/>
          <w:bCs/>
          <w:sz w:val="22"/>
          <w:szCs w:val="22"/>
          <w:lang w:val="fr-CA"/>
        </w:rPr>
      </w:pPr>
      <w:r>
        <w:rPr>
          <w:rFonts w:ascii="Arial" w:eastAsia="Calibri" w:hAnsi="Arial" w:cs="Arial"/>
          <w:bCs/>
          <w:sz w:val="22"/>
          <w:szCs w:val="22"/>
          <w:lang w:val="fr-CA"/>
        </w:rPr>
        <w:t>2</w:t>
      </w:r>
      <w:r w:rsidR="007F1CDE" w:rsidRPr="00D0276D">
        <w:rPr>
          <w:rFonts w:ascii="Arial" w:eastAsia="Calibri" w:hAnsi="Arial" w:cs="Arial"/>
          <w:bCs/>
          <w:sz w:val="22"/>
          <w:szCs w:val="22"/>
          <w:lang w:val="fr-CA"/>
        </w:rPr>
        <w:t xml:space="preserve">0 % d’avance </w:t>
      </w:r>
      <w:r w:rsidR="00E7277D" w:rsidRPr="00D0276D">
        <w:rPr>
          <w:rFonts w:ascii="Arial" w:eastAsia="Calibri" w:hAnsi="Arial" w:cs="Arial"/>
          <w:bCs/>
          <w:sz w:val="22"/>
          <w:szCs w:val="22"/>
          <w:lang w:val="fr-CA"/>
        </w:rPr>
        <w:t xml:space="preserve">de démarrage </w:t>
      </w:r>
      <w:r w:rsidR="007F1CDE" w:rsidRPr="00D0276D">
        <w:rPr>
          <w:rFonts w:ascii="Arial" w:eastAsia="Calibri" w:hAnsi="Arial" w:cs="Arial"/>
          <w:bCs/>
          <w:sz w:val="22"/>
          <w:szCs w:val="22"/>
          <w:lang w:val="fr-CA"/>
        </w:rPr>
        <w:t xml:space="preserve">soit </w:t>
      </w:r>
      <w:r w:rsidR="00E7277D" w:rsidRPr="00D0276D">
        <w:rPr>
          <w:rFonts w:ascii="Arial" w:eastAsia="Calibri" w:hAnsi="Arial" w:cs="Arial"/>
          <w:b/>
          <w:bCs/>
          <w:sz w:val="22"/>
          <w:szCs w:val="22"/>
          <w:lang w:val="fr-CA"/>
        </w:rPr>
        <w:t>………………. USD ou HTG</w:t>
      </w:r>
      <w:r w:rsidR="007F1CDE" w:rsidRPr="00D0276D">
        <w:rPr>
          <w:rFonts w:ascii="Arial" w:eastAsia="Calibri" w:hAnsi="Arial" w:cs="Arial"/>
          <w:bCs/>
          <w:sz w:val="22"/>
          <w:szCs w:val="22"/>
          <w:lang w:val="fr-CA"/>
        </w:rPr>
        <w:t xml:space="preserve"> dans un délai de 5 jours après la date de la dernière signature du contrat par les deux parties, sur présentation d’une caution de garantie équivalente fournie par une institution financière reconnue, et valide pour toute la période contractuelle.</w:t>
      </w:r>
    </w:p>
    <w:p w14:paraId="708F93CB" w14:textId="67BEA858" w:rsidR="00E7277D" w:rsidRPr="00D0276D" w:rsidRDefault="00E7277D" w:rsidP="00B556EB">
      <w:pPr>
        <w:pStyle w:val="ListParagraph"/>
        <w:numPr>
          <w:ilvl w:val="0"/>
          <w:numId w:val="39"/>
        </w:numPr>
        <w:jc w:val="both"/>
        <w:rPr>
          <w:rFonts w:ascii="Arial" w:hAnsi="Arial" w:cs="Arial"/>
          <w:bCs/>
          <w:sz w:val="22"/>
          <w:szCs w:val="22"/>
          <w:lang w:val="fr-CA"/>
        </w:rPr>
      </w:pPr>
      <w:r w:rsidRPr="00D0276D">
        <w:rPr>
          <w:rFonts w:ascii="Arial" w:hAnsi="Arial" w:cs="Arial"/>
          <w:sz w:val="22"/>
          <w:szCs w:val="22"/>
          <w:lang w:val="fr-FR"/>
        </w:rPr>
        <w:t xml:space="preserve">Les autres paiements se feront sur la base de la présentation du rapport mensuel de supervision présentant l’avancement mensuel des travaux en termes de % et sur présentation d’un bordereau de paiement, conformément au cahier de charges et du </w:t>
      </w:r>
      <w:r w:rsidR="00275086">
        <w:rPr>
          <w:rFonts w:ascii="Arial" w:hAnsi="Arial" w:cs="Arial"/>
          <w:sz w:val="22"/>
          <w:szCs w:val="22"/>
          <w:lang w:val="fr-FR"/>
        </w:rPr>
        <w:t>montant contractuel pour la supervision</w:t>
      </w:r>
      <w:r w:rsidR="00275086" w:rsidRPr="00D0276D">
        <w:rPr>
          <w:rFonts w:ascii="Arial" w:hAnsi="Arial" w:cs="Arial"/>
          <w:sz w:val="22"/>
          <w:szCs w:val="22"/>
          <w:lang w:val="fr-FR"/>
        </w:rPr>
        <w:t xml:space="preserve"> ;</w:t>
      </w:r>
      <w:r w:rsidRPr="00D0276D">
        <w:rPr>
          <w:rFonts w:ascii="Arial" w:hAnsi="Arial" w:cs="Arial"/>
          <w:sz w:val="22"/>
          <w:szCs w:val="22"/>
          <w:lang w:val="fr-FR"/>
        </w:rPr>
        <w:t xml:space="preserve"> </w:t>
      </w:r>
    </w:p>
    <w:p w14:paraId="4F25B6DA" w14:textId="77777777" w:rsidR="0066203C" w:rsidRPr="0066203C" w:rsidRDefault="0066203C" w:rsidP="0066203C">
      <w:pPr>
        <w:pStyle w:val="ListParagraph"/>
        <w:numPr>
          <w:ilvl w:val="0"/>
          <w:numId w:val="39"/>
        </w:numPr>
        <w:spacing w:after="200" w:line="276" w:lineRule="auto"/>
        <w:jc w:val="both"/>
        <w:rPr>
          <w:rFonts w:eastAsia="Calibri"/>
          <w:sz w:val="22"/>
          <w:szCs w:val="22"/>
          <w:lang w:val="fr-FR"/>
        </w:rPr>
      </w:pPr>
      <w:r w:rsidRPr="0066203C">
        <w:rPr>
          <w:rFonts w:ascii="Arial" w:hAnsi="Arial" w:cs="Arial"/>
          <w:bCs/>
          <w:sz w:val="22"/>
          <w:szCs w:val="22"/>
          <w:lang w:val="fr-CA"/>
        </w:rPr>
        <w:t>Un dernier paiement de 10% du contrat sera retenu pour être versé après la réception définitive des travaux et après avoir soumis le rapport final de supervision sur la base des produits attendus, et accepté par le Client</w:t>
      </w:r>
      <w:r>
        <w:rPr>
          <w:rFonts w:ascii="Arial" w:eastAsia="Calibri" w:hAnsi="Arial" w:cs="Arial"/>
          <w:sz w:val="22"/>
          <w:szCs w:val="22"/>
          <w:lang w:val="fr-FR"/>
        </w:rPr>
        <w:t>.</w:t>
      </w:r>
    </w:p>
    <w:p w14:paraId="74E49672" w14:textId="77777777" w:rsidR="007F1CDE" w:rsidRPr="0066203C" w:rsidRDefault="007F1CDE" w:rsidP="0066203C">
      <w:pPr>
        <w:spacing w:after="200" w:line="276" w:lineRule="auto"/>
        <w:jc w:val="both"/>
        <w:rPr>
          <w:rFonts w:eastAsia="Calibri"/>
          <w:sz w:val="22"/>
          <w:szCs w:val="22"/>
          <w:lang w:val="fr-FR"/>
        </w:rPr>
      </w:pPr>
      <w:proofErr w:type="gramStart"/>
      <w:r w:rsidRPr="0066203C">
        <w:rPr>
          <w:rFonts w:ascii="Arial" w:eastAsia="Calibri" w:hAnsi="Arial" w:cs="Arial"/>
          <w:sz w:val="22"/>
          <w:szCs w:val="22"/>
          <w:lang w:val="fr-FR"/>
        </w:rPr>
        <w:lastRenderedPageBreak/>
        <w:t>NB:</w:t>
      </w:r>
      <w:proofErr w:type="gramEnd"/>
      <w:r w:rsidRPr="0066203C">
        <w:rPr>
          <w:rFonts w:ascii="Arial" w:eastAsia="Calibri" w:hAnsi="Arial" w:cs="Arial"/>
          <w:sz w:val="22"/>
          <w:szCs w:val="22"/>
          <w:lang w:val="fr-FR"/>
        </w:rPr>
        <w:t xml:space="preserve"> L’acceptation de la remise des livrables sera faite par l’équipe du </w:t>
      </w:r>
      <w:r w:rsidR="00E7277D" w:rsidRPr="0066203C">
        <w:rPr>
          <w:rFonts w:ascii="Arial" w:eastAsia="Calibri" w:hAnsi="Arial" w:cs="Arial"/>
          <w:sz w:val="22"/>
          <w:szCs w:val="22"/>
          <w:lang w:val="fr-FR"/>
        </w:rPr>
        <w:t>Client</w:t>
      </w:r>
      <w:r w:rsidRPr="0066203C">
        <w:rPr>
          <w:rFonts w:ascii="Arial" w:eastAsia="Calibri" w:hAnsi="Arial" w:cs="Arial"/>
          <w:sz w:val="22"/>
          <w:szCs w:val="22"/>
          <w:lang w:val="fr-FR"/>
        </w:rPr>
        <w:t xml:space="preserve">, en l’occurrence par le Chef de </w:t>
      </w:r>
      <w:r w:rsidR="00E7277D" w:rsidRPr="0066203C">
        <w:rPr>
          <w:rFonts w:ascii="Arial" w:eastAsia="Calibri" w:hAnsi="Arial" w:cs="Arial"/>
          <w:sz w:val="22"/>
          <w:szCs w:val="22"/>
          <w:lang w:val="fr-FR"/>
        </w:rPr>
        <w:t xml:space="preserve">Site </w:t>
      </w:r>
      <w:r w:rsidRPr="0066203C">
        <w:rPr>
          <w:rFonts w:ascii="Arial" w:eastAsia="Calibri" w:hAnsi="Arial" w:cs="Arial"/>
          <w:sz w:val="22"/>
          <w:szCs w:val="22"/>
          <w:lang w:val="fr-FR"/>
        </w:rPr>
        <w:t>et sur présentation, par le Prestataire, d’une facture valide et dûment remplie</w:t>
      </w:r>
      <w:r w:rsidRPr="0066203C">
        <w:rPr>
          <w:rFonts w:eastAsia="Calibri"/>
          <w:sz w:val="22"/>
          <w:szCs w:val="22"/>
          <w:lang w:val="fr-FR"/>
        </w:rPr>
        <w:t>.</w:t>
      </w:r>
    </w:p>
    <w:p w14:paraId="605F9074" w14:textId="77777777" w:rsidR="007F1CDE" w:rsidRPr="007F1CDE" w:rsidRDefault="007F1CDE" w:rsidP="007F1CDE">
      <w:pPr>
        <w:spacing w:after="200" w:line="276" w:lineRule="auto"/>
        <w:jc w:val="both"/>
        <w:rPr>
          <w:rFonts w:ascii="Arial" w:eastAsia="Calibri" w:hAnsi="Arial" w:cs="Arial"/>
          <w:b/>
          <w:lang w:val="fr-FR"/>
        </w:rPr>
      </w:pPr>
      <w:r w:rsidRPr="007F1CDE">
        <w:rPr>
          <w:rFonts w:ascii="Arial" w:eastAsia="Calibri" w:hAnsi="Arial" w:cs="Arial"/>
          <w:b/>
          <w:lang w:val="fr-FR"/>
        </w:rPr>
        <w:t>9. Pénalité</w:t>
      </w:r>
    </w:p>
    <w:p w14:paraId="4D35914D" w14:textId="0A01F882" w:rsidR="007F1CDE" w:rsidRPr="000B378B" w:rsidRDefault="007F1CDE" w:rsidP="007F1CDE">
      <w:pPr>
        <w:spacing w:after="200" w:line="276" w:lineRule="auto"/>
        <w:jc w:val="both"/>
        <w:rPr>
          <w:rFonts w:ascii="Arial" w:eastAsia="Calibri" w:hAnsi="Arial" w:cs="Arial"/>
          <w:sz w:val="22"/>
          <w:szCs w:val="22"/>
          <w:lang w:val="fr-FR"/>
        </w:rPr>
      </w:pPr>
      <w:r w:rsidRPr="000B378B">
        <w:rPr>
          <w:rFonts w:ascii="Arial" w:eastAsia="Calibri" w:hAnsi="Arial" w:cs="Arial"/>
          <w:sz w:val="22"/>
          <w:szCs w:val="22"/>
          <w:lang w:val="fr-FR"/>
        </w:rPr>
        <w:t>Considérant l’importance du travail et dans le respect de la période du contrat, une pénalité de 5/1000 par jour de retard de soumission d</w:t>
      </w:r>
      <w:r w:rsidR="0088302C">
        <w:rPr>
          <w:rFonts w:ascii="Arial" w:eastAsia="Calibri" w:hAnsi="Arial" w:cs="Arial"/>
          <w:sz w:val="22"/>
          <w:szCs w:val="22"/>
          <w:lang w:val="fr-FR"/>
        </w:rPr>
        <w:t xml:space="preserve">es rapports mensuels et du </w:t>
      </w:r>
      <w:r w:rsidRPr="000B378B">
        <w:rPr>
          <w:rFonts w:ascii="Arial" w:eastAsia="Calibri" w:hAnsi="Arial" w:cs="Arial"/>
          <w:sz w:val="22"/>
          <w:szCs w:val="22"/>
          <w:lang w:val="fr-FR"/>
        </w:rPr>
        <w:t xml:space="preserve">rapport final sur le montant total du solde du contrat, va être appliquée sur ce contrat au cas où le Prestataire ne respectera pas les termes du contrat. </w:t>
      </w:r>
    </w:p>
    <w:p w14:paraId="1B1404AD" w14:textId="77777777" w:rsidR="007F1CDE" w:rsidRPr="00B76369" w:rsidRDefault="007F1CDE" w:rsidP="007F1CDE">
      <w:pPr>
        <w:spacing w:after="200"/>
        <w:contextualSpacing/>
        <w:jc w:val="both"/>
        <w:rPr>
          <w:rFonts w:ascii="Arial" w:eastAsia="Calibri" w:hAnsi="Arial" w:cs="Arial"/>
          <w:b/>
          <w:lang w:val="fr-HT"/>
        </w:rPr>
      </w:pPr>
      <w:r w:rsidRPr="00B76369">
        <w:rPr>
          <w:rFonts w:ascii="Arial" w:eastAsia="Calibri" w:hAnsi="Arial" w:cs="Arial"/>
          <w:b/>
          <w:lang w:val="fr-HT"/>
        </w:rPr>
        <w:t>10. Conduite de la Prestation</w:t>
      </w:r>
    </w:p>
    <w:p w14:paraId="6A04222F" w14:textId="77777777" w:rsidR="007F1CDE" w:rsidRPr="00B76369" w:rsidRDefault="007F1CDE" w:rsidP="007F1CDE">
      <w:pPr>
        <w:spacing w:after="200"/>
        <w:contextualSpacing/>
        <w:jc w:val="both"/>
        <w:rPr>
          <w:rFonts w:ascii="Arial" w:eastAsia="Calibri" w:hAnsi="Arial" w:cs="Arial"/>
          <w:b/>
          <w:lang w:val="fr-HT"/>
        </w:rPr>
      </w:pPr>
    </w:p>
    <w:p w14:paraId="3BA04DE6" w14:textId="77777777" w:rsidR="007F1CDE" w:rsidRPr="000B378B" w:rsidRDefault="007F1CDE" w:rsidP="007F1CDE">
      <w:pPr>
        <w:spacing w:after="200"/>
        <w:contextualSpacing/>
        <w:jc w:val="both"/>
        <w:rPr>
          <w:rFonts w:ascii="Arial" w:eastAsia="Calibri" w:hAnsi="Arial" w:cs="Arial"/>
          <w:sz w:val="22"/>
          <w:szCs w:val="22"/>
          <w:lang w:val="fr-HT"/>
        </w:rPr>
      </w:pPr>
      <w:r w:rsidRPr="000B378B">
        <w:rPr>
          <w:rFonts w:ascii="Arial" w:eastAsia="Calibri" w:hAnsi="Arial" w:cs="Arial"/>
          <w:sz w:val="22"/>
          <w:szCs w:val="22"/>
          <w:lang w:val="fr-HT"/>
        </w:rPr>
        <w:t>Le prestataire se chargera des différentes étapes ainsi que des autres actions incluses dans la prestation pour le compte du client.</w:t>
      </w:r>
    </w:p>
    <w:p w14:paraId="0FD94ED1" w14:textId="77777777" w:rsidR="007F1CDE" w:rsidRPr="000B378B" w:rsidRDefault="007F1CDE" w:rsidP="007F1CDE">
      <w:pPr>
        <w:spacing w:after="200"/>
        <w:contextualSpacing/>
        <w:jc w:val="both"/>
        <w:rPr>
          <w:rFonts w:ascii="Arial" w:eastAsia="Calibri" w:hAnsi="Arial" w:cs="Arial"/>
          <w:sz w:val="22"/>
          <w:szCs w:val="22"/>
          <w:lang w:val="fr-FR"/>
        </w:rPr>
      </w:pPr>
    </w:p>
    <w:p w14:paraId="1EB16EBC" w14:textId="77777777" w:rsidR="007F1CDE" w:rsidRPr="000B378B" w:rsidRDefault="007F1CDE" w:rsidP="007F1CDE">
      <w:pPr>
        <w:autoSpaceDE w:val="0"/>
        <w:autoSpaceDN w:val="0"/>
        <w:spacing w:after="200" w:line="276" w:lineRule="auto"/>
        <w:jc w:val="both"/>
        <w:rPr>
          <w:rFonts w:ascii="Arial" w:eastAsia="Calibri" w:hAnsi="Arial" w:cs="Arial"/>
          <w:iCs/>
          <w:color w:val="000000"/>
          <w:sz w:val="22"/>
          <w:szCs w:val="22"/>
          <w:lang w:val="fr-HT" w:eastAsia="de-DE"/>
        </w:rPr>
      </w:pPr>
      <w:r w:rsidRPr="000B378B">
        <w:rPr>
          <w:rFonts w:ascii="Arial" w:eastAsia="Calibri" w:hAnsi="Arial" w:cs="Arial"/>
          <w:iCs/>
          <w:color w:val="000000"/>
          <w:sz w:val="22"/>
          <w:szCs w:val="22"/>
          <w:lang w:val="fr-HT" w:eastAsia="de-DE"/>
        </w:rPr>
        <w:t>La présente convention entre en vigueur à compter de la date de la dernière signature des deux parties.</w:t>
      </w:r>
    </w:p>
    <w:p w14:paraId="17F1EEBA" w14:textId="77777777" w:rsidR="007F1CDE" w:rsidRPr="00B76369" w:rsidRDefault="007F1CDE" w:rsidP="007F1CDE">
      <w:pPr>
        <w:spacing w:after="200" w:line="276" w:lineRule="auto"/>
        <w:jc w:val="both"/>
        <w:rPr>
          <w:rFonts w:ascii="Arial" w:eastAsia="Calibri" w:hAnsi="Arial" w:cs="Arial"/>
          <w:b/>
          <w:lang w:val="fr-HT"/>
        </w:rPr>
      </w:pPr>
      <w:r w:rsidRPr="00B76369">
        <w:rPr>
          <w:rFonts w:ascii="Arial" w:eastAsia="Calibri" w:hAnsi="Arial" w:cs="Arial"/>
          <w:b/>
          <w:lang w:val="fr-HT"/>
        </w:rPr>
        <w:t>11. Résiliation de la convention par le Commanditaire</w:t>
      </w:r>
      <w:r>
        <w:rPr>
          <w:rFonts w:ascii="Arial" w:eastAsia="Calibri" w:hAnsi="Arial" w:cs="Arial"/>
          <w:b/>
          <w:lang w:val="fr-HT"/>
        </w:rPr>
        <w:t>/litige</w:t>
      </w:r>
    </w:p>
    <w:p w14:paraId="37601389" w14:textId="77777777" w:rsidR="007F1CDE" w:rsidRPr="000B378B" w:rsidRDefault="007F1CDE" w:rsidP="007F1CDE">
      <w:pPr>
        <w:autoSpaceDE w:val="0"/>
        <w:autoSpaceDN w:val="0"/>
        <w:spacing w:after="120" w:line="276" w:lineRule="auto"/>
        <w:jc w:val="both"/>
        <w:rPr>
          <w:rFonts w:ascii="Arial" w:eastAsia="Calibri" w:hAnsi="Arial" w:cs="Arial"/>
          <w:sz w:val="22"/>
          <w:szCs w:val="22"/>
          <w:lang w:val="fr-HT"/>
        </w:rPr>
      </w:pPr>
      <w:r w:rsidRPr="000B378B">
        <w:rPr>
          <w:rFonts w:ascii="Arial" w:eastAsia="Calibri" w:hAnsi="Arial" w:cs="Arial"/>
          <w:sz w:val="22"/>
          <w:szCs w:val="22"/>
          <w:lang w:val="fr-HT"/>
        </w:rPr>
        <w:t xml:space="preserve">Le </w:t>
      </w:r>
      <w:r w:rsidR="000B378B">
        <w:rPr>
          <w:rFonts w:ascii="Arial" w:eastAsia="Calibri" w:hAnsi="Arial" w:cs="Arial"/>
          <w:sz w:val="22"/>
          <w:szCs w:val="22"/>
          <w:lang w:val="fr-HT"/>
        </w:rPr>
        <w:t xml:space="preserve">Client </w:t>
      </w:r>
      <w:r w:rsidRPr="000B378B">
        <w:rPr>
          <w:rFonts w:ascii="Arial" w:eastAsia="Calibri" w:hAnsi="Arial" w:cs="Arial"/>
          <w:sz w:val="22"/>
          <w:szCs w:val="22"/>
          <w:lang w:val="fr-HT"/>
        </w:rPr>
        <w:t>est en droit de résilier la présente convention, entièrement ou de manière partielle, dès lors que :</w:t>
      </w:r>
    </w:p>
    <w:p w14:paraId="7BDA50EC" w14:textId="77777777" w:rsidR="007F1CDE" w:rsidRPr="000B378B" w:rsidRDefault="007F1CDE" w:rsidP="00B556EB">
      <w:pPr>
        <w:numPr>
          <w:ilvl w:val="0"/>
          <w:numId w:val="37"/>
        </w:numPr>
        <w:tabs>
          <w:tab w:val="num" w:pos="1080"/>
        </w:tabs>
        <w:spacing w:after="120" w:line="276" w:lineRule="auto"/>
        <w:ind w:left="1078" w:hanging="539"/>
        <w:jc w:val="both"/>
        <w:rPr>
          <w:rFonts w:ascii="Arial" w:eastAsia="Calibri" w:hAnsi="Arial" w:cs="Arial"/>
          <w:sz w:val="22"/>
          <w:szCs w:val="22"/>
          <w:lang w:val="fr-HT"/>
        </w:rPr>
      </w:pPr>
      <w:r w:rsidRPr="000B378B">
        <w:rPr>
          <w:rFonts w:ascii="Arial" w:eastAsia="Calibri" w:hAnsi="Arial" w:cs="Arial"/>
          <w:sz w:val="22"/>
          <w:szCs w:val="22"/>
          <w:lang w:val="fr-HT"/>
        </w:rPr>
        <w:t>les livrables n’ont pas été remis dans les délais prévus, et, après expiration de ce délai.</w:t>
      </w:r>
    </w:p>
    <w:p w14:paraId="015F6BFE" w14:textId="77777777" w:rsidR="007F1CDE" w:rsidRPr="000B378B" w:rsidRDefault="007F1CDE" w:rsidP="00B556EB">
      <w:pPr>
        <w:numPr>
          <w:ilvl w:val="0"/>
          <w:numId w:val="37"/>
        </w:numPr>
        <w:tabs>
          <w:tab w:val="num" w:pos="1080"/>
        </w:tabs>
        <w:spacing w:after="120" w:line="276" w:lineRule="auto"/>
        <w:ind w:left="1078" w:hanging="539"/>
        <w:jc w:val="both"/>
        <w:rPr>
          <w:rFonts w:ascii="Arial" w:eastAsia="Calibri" w:hAnsi="Arial" w:cs="Arial"/>
          <w:sz w:val="22"/>
          <w:szCs w:val="22"/>
          <w:lang w:val="fr-HT"/>
        </w:rPr>
      </w:pPr>
      <w:r w:rsidRPr="000B378B">
        <w:rPr>
          <w:rFonts w:ascii="Arial" w:eastAsia="Calibri" w:hAnsi="Arial" w:cs="Arial"/>
          <w:sz w:val="22"/>
          <w:szCs w:val="22"/>
          <w:lang w:val="fr-HT"/>
        </w:rPr>
        <w:t xml:space="preserve">Dans le cas d’emploi de mineurs </w:t>
      </w:r>
    </w:p>
    <w:p w14:paraId="44BEA54C" w14:textId="77777777" w:rsidR="007F1CDE" w:rsidRPr="000B378B" w:rsidRDefault="007F1CDE" w:rsidP="00B556EB">
      <w:pPr>
        <w:numPr>
          <w:ilvl w:val="0"/>
          <w:numId w:val="37"/>
        </w:numPr>
        <w:tabs>
          <w:tab w:val="num" w:pos="1080"/>
        </w:tabs>
        <w:spacing w:after="120" w:line="276" w:lineRule="auto"/>
        <w:ind w:left="1078" w:hanging="539"/>
        <w:jc w:val="both"/>
        <w:rPr>
          <w:rFonts w:ascii="Arial" w:eastAsia="Calibri" w:hAnsi="Arial" w:cs="Arial"/>
          <w:sz w:val="22"/>
          <w:szCs w:val="22"/>
          <w:lang w:val="fr-HT"/>
        </w:rPr>
      </w:pPr>
      <w:r w:rsidRPr="000B378B">
        <w:rPr>
          <w:rFonts w:ascii="Arial" w:eastAsia="Calibri" w:hAnsi="Arial" w:cs="Arial"/>
          <w:sz w:val="22"/>
          <w:szCs w:val="22"/>
          <w:lang w:val="fr-HT"/>
        </w:rPr>
        <w:t>Dans le cas de discrimination évidente</w:t>
      </w:r>
    </w:p>
    <w:p w14:paraId="60D82D06" w14:textId="77777777" w:rsidR="007F1CDE" w:rsidRPr="000B378B" w:rsidRDefault="007F1CDE" w:rsidP="00B556EB">
      <w:pPr>
        <w:numPr>
          <w:ilvl w:val="0"/>
          <w:numId w:val="37"/>
        </w:numPr>
        <w:tabs>
          <w:tab w:val="num" w:pos="1080"/>
        </w:tabs>
        <w:spacing w:after="120" w:line="276" w:lineRule="auto"/>
        <w:ind w:left="1078" w:hanging="539"/>
        <w:jc w:val="both"/>
        <w:rPr>
          <w:rFonts w:ascii="Arial" w:eastAsia="Calibri" w:hAnsi="Arial" w:cs="Arial"/>
          <w:sz w:val="22"/>
          <w:szCs w:val="22"/>
          <w:lang w:val="fr-HT"/>
        </w:rPr>
      </w:pPr>
      <w:r w:rsidRPr="000B378B">
        <w:rPr>
          <w:rFonts w:ascii="Arial" w:eastAsia="Calibri" w:hAnsi="Arial" w:cs="Arial"/>
          <w:sz w:val="22"/>
          <w:szCs w:val="22"/>
          <w:lang w:val="fr-HT"/>
        </w:rPr>
        <w:t>Dans le cas d’utilisation des données et/ou informations confidentielles et/ou liées au projet sans autorisation préalable et écrite du C</w:t>
      </w:r>
      <w:r w:rsidR="000B378B">
        <w:rPr>
          <w:rFonts w:ascii="Arial" w:eastAsia="Calibri" w:hAnsi="Arial" w:cs="Arial"/>
          <w:sz w:val="22"/>
          <w:szCs w:val="22"/>
          <w:lang w:val="fr-HT"/>
        </w:rPr>
        <w:t>lient</w:t>
      </w:r>
      <w:r w:rsidRPr="000B378B">
        <w:rPr>
          <w:rFonts w:ascii="Arial" w:eastAsia="Calibri" w:hAnsi="Arial" w:cs="Arial"/>
          <w:sz w:val="22"/>
          <w:szCs w:val="22"/>
          <w:lang w:val="fr-HT"/>
        </w:rPr>
        <w:t>.</w:t>
      </w:r>
    </w:p>
    <w:p w14:paraId="6044315E" w14:textId="77777777" w:rsidR="007F1CDE" w:rsidRPr="000B378B" w:rsidRDefault="007F1CDE" w:rsidP="00B556EB">
      <w:pPr>
        <w:numPr>
          <w:ilvl w:val="0"/>
          <w:numId w:val="37"/>
        </w:numPr>
        <w:tabs>
          <w:tab w:val="num" w:pos="1080"/>
        </w:tabs>
        <w:spacing w:after="120" w:line="276" w:lineRule="auto"/>
        <w:ind w:left="1078" w:hanging="539"/>
        <w:jc w:val="both"/>
        <w:rPr>
          <w:rFonts w:ascii="Arial" w:eastAsia="Calibri" w:hAnsi="Arial" w:cs="Arial"/>
          <w:sz w:val="22"/>
          <w:szCs w:val="22"/>
          <w:lang w:val="fr-HT"/>
        </w:rPr>
      </w:pPr>
      <w:r w:rsidRPr="000B378B">
        <w:rPr>
          <w:rFonts w:ascii="Arial" w:eastAsia="Calibri" w:hAnsi="Arial" w:cs="Arial"/>
          <w:sz w:val="22"/>
          <w:szCs w:val="22"/>
          <w:lang w:val="fr-HT"/>
        </w:rPr>
        <w:t>Violation des règles sur l’utilisation des biens du C</w:t>
      </w:r>
      <w:r w:rsidR="000B378B">
        <w:rPr>
          <w:rFonts w:ascii="Arial" w:eastAsia="Calibri" w:hAnsi="Arial" w:cs="Arial"/>
          <w:sz w:val="22"/>
          <w:szCs w:val="22"/>
          <w:lang w:val="fr-HT"/>
        </w:rPr>
        <w:t>lient</w:t>
      </w:r>
      <w:r w:rsidRPr="000B378B">
        <w:rPr>
          <w:rFonts w:ascii="Arial" w:eastAsia="Calibri" w:hAnsi="Arial" w:cs="Arial"/>
          <w:sz w:val="22"/>
          <w:szCs w:val="22"/>
          <w:lang w:val="fr-HT"/>
        </w:rPr>
        <w:t>.</w:t>
      </w:r>
    </w:p>
    <w:p w14:paraId="3326DC75" w14:textId="77777777" w:rsidR="007F1CDE" w:rsidRPr="000B378B" w:rsidRDefault="007F1CDE" w:rsidP="007F1CDE">
      <w:pPr>
        <w:autoSpaceDE w:val="0"/>
        <w:autoSpaceDN w:val="0"/>
        <w:spacing w:after="200" w:line="276" w:lineRule="auto"/>
        <w:jc w:val="both"/>
        <w:rPr>
          <w:rFonts w:ascii="Arial" w:eastAsia="Calibri" w:hAnsi="Arial" w:cs="Arial"/>
          <w:b/>
          <w:sz w:val="22"/>
          <w:szCs w:val="22"/>
          <w:lang w:val="fr-HT"/>
        </w:rPr>
      </w:pPr>
      <w:r w:rsidRPr="000B378B">
        <w:rPr>
          <w:rFonts w:ascii="Arial" w:eastAsia="Calibri" w:hAnsi="Arial" w:cs="Arial"/>
          <w:sz w:val="22"/>
          <w:szCs w:val="22"/>
          <w:lang w:val="fr-HT"/>
        </w:rPr>
        <w:t xml:space="preserve">Si les deux parties ne peuvent s’entendre sur le choix d’un médiateur, le prestataire consentira à en choisir un parmi les cinq qui lui seront proposés par le </w:t>
      </w:r>
      <w:r w:rsidR="000B378B">
        <w:rPr>
          <w:rFonts w:ascii="Arial" w:eastAsia="Calibri" w:hAnsi="Arial" w:cs="Arial"/>
          <w:sz w:val="22"/>
          <w:szCs w:val="22"/>
          <w:lang w:val="fr-HT"/>
        </w:rPr>
        <w:t>Client</w:t>
      </w:r>
      <w:r w:rsidRPr="000B378B">
        <w:rPr>
          <w:rFonts w:ascii="Arial" w:eastAsia="Calibri" w:hAnsi="Arial" w:cs="Arial"/>
          <w:sz w:val="22"/>
          <w:szCs w:val="22"/>
          <w:lang w:val="fr-HT"/>
        </w:rPr>
        <w:t>.</w:t>
      </w:r>
    </w:p>
    <w:p w14:paraId="74E45143" w14:textId="77777777" w:rsidR="007F1CDE" w:rsidRPr="00B76369" w:rsidRDefault="007F1CDE" w:rsidP="007F1CDE">
      <w:pPr>
        <w:spacing w:before="240" w:after="200" w:line="276" w:lineRule="auto"/>
        <w:jc w:val="both"/>
        <w:rPr>
          <w:rFonts w:ascii="Arial" w:eastAsia="Calibri" w:hAnsi="Arial" w:cs="Arial"/>
          <w:b/>
          <w:lang w:val="fr-HT"/>
        </w:rPr>
      </w:pPr>
      <w:r w:rsidRPr="00B76369">
        <w:rPr>
          <w:rFonts w:ascii="Arial" w:eastAsia="Calibri" w:hAnsi="Arial" w:cs="Arial"/>
          <w:b/>
          <w:lang w:val="fr-HT"/>
        </w:rPr>
        <w:t>12. Attribution de juridiction</w:t>
      </w:r>
    </w:p>
    <w:p w14:paraId="760E7298" w14:textId="77777777" w:rsidR="007F1CDE" w:rsidRDefault="007F1CDE" w:rsidP="007F1CDE">
      <w:pPr>
        <w:autoSpaceDE w:val="0"/>
        <w:autoSpaceDN w:val="0"/>
        <w:spacing w:after="200" w:line="276" w:lineRule="auto"/>
        <w:jc w:val="both"/>
        <w:rPr>
          <w:rFonts w:ascii="Arial" w:eastAsia="Calibri" w:hAnsi="Arial" w:cs="Arial"/>
          <w:sz w:val="22"/>
          <w:szCs w:val="22"/>
          <w:lang w:val="fr-HT"/>
        </w:rPr>
      </w:pPr>
      <w:r w:rsidRPr="000B378B">
        <w:rPr>
          <w:rFonts w:ascii="Arial" w:eastAsia="Calibri" w:hAnsi="Arial" w:cs="Arial"/>
          <w:sz w:val="22"/>
          <w:szCs w:val="22"/>
          <w:lang w:val="fr-HT"/>
        </w:rPr>
        <w:t>Si aucun règlement ne ressort de cette médiation stipulé au point 11, le différend pourra, sauf stipulation contraire, être porté devant les Tribunaux compétents en Haïti.</w:t>
      </w:r>
    </w:p>
    <w:p w14:paraId="234F29C8" w14:textId="77777777" w:rsidR="009673DA" w:rsidRPr="000B378B" w:rsidRDefault="009673DA" w:rsidP="007F1CDE">
      <w:pPr>
        <w:autoSpaceDE w:val="0"/>
        <w:autoSpaceDN w:val="0"/>
        <w:spacing w:after="200" w:line="276" w:lineRule="auto"/>
        <w:jc w:val="both"/>
        <w:rPr>
          <w:rFonts w:ascii="Arial" w:eastAsia="Calibri" w:hAnsi="Arial" w:cs="Arial"/>
          <w:sz w:val="22"/>
          <w:szCs w:val="22"/>
          <w:lang w:val="fr-HT"/>
        </w:rPr>
      </w:pPr>
    </w:p>
    <w:p w14:paraId="2F029B2C" w14:textId="77777777" w:rsidR="007F1CDE" w:rsidRPr="00B76369" w:rsidRDefault="007F1CDE" w:rsidP="007F1CDE">
      <w:pPr>
        <w:spacing w:before="240" w:after="200" w:line="276" w:lineRule="auto"/>
        <w:jc w:val="both"/>
        <w:rPr>
          <w:rFonts w:ascii="Arial" w:eastAsia="Calibri" w:hAnsi="Arial" w:cs="Arial"/>
          <w:b/>
          <w:lang w:val="fr-HT"/>
        </w:rPr>
      </w:pPr>
      <w:r w:rsidRPr="00B76369">
        <w:rPr>
          <w:rFonts w:ascii="Arial" w:eastAsia="Calibri" w:hAnsi="Arial" w:cs="Arial"/>
          <w:b/>
          <w:lang w:val="fr-HT"/>
        </w:rPr>
        <w:t>13. Droit applicable</w:t>
      </w:r>
    </w:p>
    <w:p w14:paraId="1207C5B2" w14:textId="184D3746" w:rsidR="007F1CDE" w:rsidRDefault="007F1CDE" w:rsidP="007F1CDE">
      <w:pPr>
        <w:autoSpaceDE w:val="0"/>
        <w:autoSpaceDN w:val="0"/>
        <w:spacing w:after="200" w:line="276" w:lineRule="auto"/>
        <w:jc w:val="both"/>
        <w:rPr>
          <w:rFonts w:ascii="Arial" w:eastAsia="Calibri" w:hAnsi="Arial" w:cs="Arial"/>
          <w:sz w:val="22"/>
          <w:szCs w:val="22"/>
          <w:lang w:val="fr-HT"/>
        </w:rPr>
      </w:pPr>
      <w:r w:rsidRPr="000B378B">
        <w:rPr>
          <w:rFonts w:ascii="Arial" w:eastAsia="Calibri" w:hAnsi="Arial" w:cs="Arial"/>
          <w:sz w:val="22"/>
          <w:szCs w:val="22"/>
          <w:lang w:val="fr-HT"/>
        </w:rPr>
        <w:t>La présente convention est régie par les lois et réglementations applicables haïtiennes.</w:t>
      </w:r>
    </w:p>
    <w:p w14:paraId="654E4335" w14:textId="06752CBD" w:rsidR="00275086" w:rsidRDefault="00275086" w:rsidP="007F1CDE">
      <w:pPr>
        <w:autoSpaceDE w:val="0"/>
        <w:autoSpaceDN w:val="0"/>
        <w:spacing w:after="200" w:line="276" w:lineRule="auto"/>
        <w:jc w:val="both"/>
        <w:rPr>
          <w:rFonts w:ascii="Arial" w:eastAsia="Calibri" w:hAnsi="Arial" w:cs="Arial"/>
          <w:sz w:val="22"/>
          <w:szCs w:val="22"/>
          <w:lang w:val="fr-HT"/>
        </w:rPr>
      </w:pPr>
    </w:p>
    <w:p w14:paraId="5841F206" w14:textId="77777777" w:rsidR="00275086" w:rsidRPr="000B378B" w:rsidRDefault="00275086" w:rsidP="007F1CDE">
      <w:pPr>
        <w:autoSpaceDE w:val="0"/>
        <w:autoSpaceDN w:val="0"/>
        <w:spacing w:after="200" w:line="276" w:lineRule="auto"/>
        <w:jc w:val="both"/>
        <w:rPr>
          <w:rFonts w:ascii="Arial" w:eastAsia="Calibri" w:hAnsi="Arial" w:cs="Arial"/>
          <w:sz w:val="22"/>
          <w:szCs w:val="22"/>
          <w:lang w:val="fr-HT"/>
        </w:rPr>
      </w:pPr>
    </w:p>
    <w:p w14:paraId="4F3807EB" w14:textId="77777777" w:rsidR="007F1CDE" w:rsidRPr="00B76369" w:rsidRDefault="007F1CDE" w:rsidP="007F1CDE">
      <w:pPr>
        <w:spacing w:before="240" w:after="200" w:line="276" w:lineRule="auto"/>
        <w:jc w:val="both"/>
        <w:rPr>
          <w:rFonts w:ascii="Arial" w:eastAsia="Calibri" w:hAnsi="Arial" w:cs="Arial"/>
          <w:b/>
          <w:lang w:val="fr-HT"/>
        </w:rPr>
      </w:pPr>
      <w:r w:rsidRPr="00B76369">
        <w:rPr>
          <w:rFonts w:ascii="Arial" w:eastAsia="Calibri" w:hAnsi="Arial" w:cs="Arial"/>
          <w:b/>
          <w:lang w:val="fr-HT"/>
        </w:rPr>
        <w:lastRenderedPageBreak/>
        <w:t>14. Confidentialité</w:t>
      </w:r>
    </w:p>
    <w:p w14:paraId="33949C70" w14:textId="77777777" w:rsidR="007F1CDE" w:rsidRPr="000B378B" w:rsidRDefault="007F1CDE" w:rsidP="007F1CDE">
      <w:pPr>
        <w:autoSpaceDE w:val="0"/>
        <w:autoSpaceDN w:val="0"/>
        <w:spacing w:after="200" w:line="276" w:lineRule="auto"/>
        <w:jc w:val="both"/>
        <w:rPr>
          <w:rFonts w:ascii="Arial" w:eastAsia="Calibri" w:hAnsi="Arial" w:cs="Arial"/>
          <w:iCs/>
          <w:color w:val="000000"/>
          <w:sz w:val="22"/>
          <w:szCs w:val="22"/>
          <w:lang w:val="fr-HT" w:eastAsia="de-DE"/>
        </w:rPr>
      </w:pPr>
      <w:r w:rsidRPr="000B378B">
        <w:rPr>
          <w:rFonts w:ascii="Arial" w:eastAsia="Calibri" w:hAnsi="Arial" w:cs="Arial"/>
          <w:iCs/>
          <w:color w:val="000000"/>
          <w:sz w:val="22"/>
          <w:szCs w:val="22"/>
          <w:lang w:val="fr-HT" w:eastAsia="de-DE"/>
        </w:rPr>
        <w:t>Chaque partie s’engage à n’utiliser les informations confidentielles qui lui sont communiquées par l’autre partie que dans le cadre strict du projet et conformément aux buts de celui-ci, sauf accord contraire, préalable et signé de l’autre partie.</w:t>
      </w:r>
    </w:p>
    <w:p w14:paraId="674234E6" w14:textId="77777777" w:rsidR="007F1CDE" w:rsidRPr="000B378B" w:rsidRDefault="007F1CDE" w:rsidP="007F1CDE">
      <w:pPr>
        <w:autoSpaceDE w:val="0"/>
        <w:autoSpaceDN w:val="0"/>
        <w:spacing w:before="120" w:after="200" w:line="276" w:lineRule="auto"/>
        <w:jc w:val="both"/>
        <w:rPr>
          <w:rFonts w:ascii="Arial" w:eastAsia="Calibri" w:hAnsi="Arial" w:cs="Arial"/>
          <w:iCs/>
          <w:color w:val="000000"/>
          <w:sz w:val="22"/>
          <w:szCs w:val="22"/>
          <w:lang w:val="fr-HT" w:eastAsia="de-DE"/>
        </w:rPr>
      </w:pPr>
      <w:r w:rsidRPr="000B378B">
        <w:rPr>
          <w:rFonts w:ascii="Arial" w:eastAsia="Calibri" w:hAnsi="Arial" w:cs="Arial"/>
          <w:iCs/>
          <w:color w:val="000000"/>
          <w:sz w:val="22"/>
          <w:szCs w:val="22"/>
          <w:lang w:val="fr-HT" w:eastAsia="de-DE"/>
        </w:rPr>
        <w:t>Les parties s’engagent à prendre toutes les dispositions appropriées en vue d’éviter la divulgation des informations confidentielles. Ainsi, les membres du personnel des parties ou toute autre personne ayant accès à des informations confidentielles dans le cadre du projet devront être tenus au secret professionnel le plus absolu.</w:t>
      </w:r>
    </w:p>
    <w:p w14:paraId="71F44EF1" w14:textId="77777777" w:rsidR="007F1CDE" w:rsidRPr="00B76369" w:rsidRDefault="007F1CDE" w:rsidP="007F1CDE">
      <w:pPr>
        <w:autoSpaceDE w:val="0"/>
        <w:autoSpaceDN w:val="0"/>
        <w:spacing w:after="200" w:line="276" w:lineRule="auto"/>
        <w:jc w:val="both"/>
        <w:rPr>
          <w:rFonts w:ascii="Arial" w:eastAsia="Calibri" w:hAnsi="Arial" w:cs="Arial"/>
          <w:iCs/>
          <w:color w:val="000000"/>
          <w:lang w:val="fr-HT" w:eastAsia="de-DE"/>
        </w:rPr>
      </w:pPr>
      <w:r w:rsidRPr="00B76369">
        <w:rPr>
          <w:rFonts w:ascii="Arial" w:eastAsia="Calibri" w:hAnsi="Arial" w:cs="Arial"/>
          <w:b/>
          <w:iCs/>
          <w:color w:val="000000"/>
          <w:lang w:val="fr-HT" w:eastAsia="de-DE"/>
        </w:rPr>
        <w:t>15</w:t>
      </w:r>
      <w:r w:rsidRPr="00B76369">
        <w:rPr>
          <w:rFonts w:ascii="Arial" w:eastAsia="Calibri" w:hAnsi="Arial" w:cs="Arial"/>
          <w:b/>
          <w:lang w:val="fr-HT"/>
        </w:rPr>
        <w:t>. Signataires</w:t>
      </w:r>
    </w:p>
    <w:p w14:paraId="44856943" w14:textId="77777777" w:rsidR="007F1CDE" w:rsidRPr="000B378B" w:rsidRDefault="007F1CDE" w:rsidP="007F1CDE">
      <w:pPr>
        <w:spacing w:after="200" w:line="276" w:lineRule="auto"/>
        <w:jc w:val="both"/>
        <w:rPr>
          <w:rFonts w:ascii="Arial" w:eastAsia="Calibri" w:hAnsi="Arial" w:cs="Arial"/>
          <w:sz w:val="22"/>
          <w:szCs w:val="22"/>
          <w:lang w:val="fr-HT"/>
        </w:rPr>
      </w:pPr>
      <w:r w:rsidRPr="000B378B">
        <w:rPr>
          <w:rFonts w:ascii="Arial" w:eastAsia="Calibri" w:hAnsi="Arial" w:cs="Arial"/>
          <w:sz w:val="22"/>
          <w:szCs w:val="22"/>
          <w:lang w:val="fr-HT"/>
        </w:rPr>
        <w:t xml:space="preserve">La présente convention </w:t>
      </w:r>
      <w:r w:rsidR="000B378B">
        <w:rPr>
          <w:rFonts w:ascii="Arial" w:eastAsia="Calibri" w:hAnsi="Arial" w:cs="Arial"/>
          <w:sz w:val="22"/>
          <w:szCs w:val="22"/>
          <w:lang w:val="fr-HT"/>
        </w:rPr>
        <w:t xml:space="preserve">pour la </w:t>
      </w:r>
      <w:r w:rsidR="000B378B" w:rsidRPr="000B378B">
        <w:rPr>
          <w:rFonts w:ascii="Arial" w:hAnsi="Arial" w:cs="Arial"/>
          <w:b/>
          <w:sz w:val="20"/>
          <w:szCs w:val="20"/>
          <w:lang w:val="fr-FR"/>
        </w:rPr>
        <w:t>Supervision des Travaux de Construction des infrastructures d’irrigation au niveau de 6 petits périmètres irrigués dans les communes de Jean Rabel et du Mole Saint Nicolas</w:t>
      </w:r>
      <w:r w:rsidRPr="000B378B">
        <w:rPr>
          <w:rFonts w:ascii="Arial" w:eastAsia="Calibri" w:hAnsi="Arial" w:cs="Arial"/>
          <w:b/>
          <w:sz w:val="22"/>
          <w:szCs w:val="22"/>
          <w:lang w:val="fr-FR"/>
        </w:rPr>
        <w:t>,</w:t>
      </w:r>
      <w:r w:rsidRPr="000B378B">
        <w:rPr>
          <w:rFonts w:ascii="Arial" w:eastAsia="Calibri" w:hAnsi="Arial" w:cs="Arial"/>
          <w:sz w:val="22"/>
          <w:szCs w:val="22"/>
          <w:lang w:val="fr-FR"/>
        </w:rPr>
        <w:t xml:space="preserve"> est faite</w:t>
      </w:r>
      <w:r w:rsidRPr="000B378B">
        <w:rPr>
          <w:rFonts w:ascii="Arial" w:eastAsia="Calibri" w:hAnsi="Arial" w:cs="Arial"/>
          <w:sz w:val="22"/>
          <w:szCs w:val="22"/>
          <w:lang w:val="fr-HT"/>
        </w:rPr>
        <w:t xml:space="preserve"> en 2 (deux) exemplaires originaux. Les signataires sont invités à apposer leurs paraphes (initiales) au bas de chacune des pages du présent document.</w:t>
      </w:r>
    </w:p>
    <w:tbl>
      <w:tblPr>
        <w:tblpPr w:leftFromText="180" w:rightFromText="180" w:vertAnchor="text" w:horzAnchor="margin" w:tblpY="48"/>
        <w:tblW w:w="47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161"/>
        <w:gridCol w:w="4162"/>
      </w:tblGrid>
      <w:tr w:rsidR="007F1CDE" w:rsidRPr="000B378B" w14:paraId="03D4D3E1" w14:textId="77777777" w:rsidTr="00AE3AA1">
        <w:trPr>
          <w:trHeight w:val="572"/>
        </w:trPr>
        <w:tc>
          <w:tcPr>
            <w:tcW w:w="2500" w:type="pct"/>
            <w:tcBorders>
              <w:top w:val="single" w:sz="4" w:space="0" w:color="auto"/>
              <w:left w:val="single" w:sz="4" w:space="0" w:color="auto"/>
              <w:bottom w:val="single" w:sz="4" w:space="0" w:color="auto"/>
              <w:right w:val="single" w:sz="4" w:space="0" w:color="auto"/>
            </w:tcBorders>
            <w:hideMark/>
          </w:tcPr>
          <w:p w14:paraId="4D2416F7" w14:textId="77777777" w:rsidR="007F1CDE" w:rsidRPr="000B378B" w:rsidRDefault="007F1CDE" w:rsidP="00AE3AA1">
            <w:pPr>
              <w:spacing w:after="200" w:line="276" w:lineRule="auto"/>
              <w:jc w:val="both"/>
              <w:rPr>
                <w:rFonts w:ascii="Arial" w:eastAsia="Calibri" w:hAnsi="Arial" w:cs="Arial"/>
                <w:sz w:val="22"/>
                <w:szCs w:val="22"/>
                <w:highlight w:val="yellow"/>
                <w:lang w:val="fr-HT"/>
              </w:rPr>
            </w:pPr>
            <w:r w:rsidRPr="000B378B">
              <w:rPr>
                <w:rFonts w:ascii="Arial" w:eastAsia="Calibri" w:hAnsi="Arial" w:cs="Arial"/>
                <w:sz w:val="22"/>
                <w:szCs w:val="22"/>
                <w:lang w:val="fr-HT"/>
              </w:rPr>
              <w:t>Port-au-Prince, le _______________</w:t>
            </w:r>
          </w:p>
        </w:tc>
        <w:tc>
          <w:tcPr>
            <w:tcW w:w="2500" w:type="pct"/>
            <w:tcBorders>
              <w:top w:val="single" w:sz="4" w:space="0" w:color="auto"/>
              <w:left w:val="single" w:sz="4" w:space="0" w:color="auto"/>
              <w:bottom w:val="single" w:sz="4" w:space="0" w:color="auto"/>
              <w:right w:val="single" w:sz="4" w:space="0" w:color="auto"/>
            </w:tcBorders>
            <w:hideMark/>
          </w:tcPr>
          <w:p w14:paraId="7C91E395" w14:textId="77777777" w:rsidR="007F1CDE" w:rsidRPr="000B378B" w:rsidRDefault="007F1CDE" w:rsidP="00AE3AA1">
            <w:pPr>
              <w:spacing w:after="200" w:line="276" w:lineRule="auto"/>
              <w:ind w:left="180"/>
              <w:jc w:val="both"/>
              <w:rPr>
                <w:rFonts w:ascii="Arial" w:eastAsia="Calibri" w:hAnsi="Arial" w:cs="Arial"/>
                <w:sz w:val="22"/>
                <w:szCs w:val="22"/>
                <w:highlight w:val="yellow"/>
                <w:lang w:val="fr-HT"/>
              </w:rPr>
            </w:pPr>
            <w:r w:rsidRPr="000B378B">
              <w:rPr>
                <w:rFonts w:ascii="Arial" w:eastAsia="Calibri" w:hAnsi="Arial" w:cs="Arial"/>
                <w:sz w:val="22"/>
                <w:szCs w:val="22"/>
                <w:lang w:val="fr-HT"/>
              </w:rPr>
              <w:t>Port-au-Prince, le _______________</w:t>
            </w:r>
          </w:p>
        </w:tc>
      </w:tr>
      <w:tr w:rsidR="007F1CDE" w:rsidRPr="000B378B" w14:paraId="2180BD45" w14:textId="77777777" w:rsidTr="00AE3AA1">
        <w:trPr>
          <w:trHeight w:val="291"/>
        </w:trPr>
        <w:tc>
          <w:tcPr>
            <w:tcW w:w="2500" w:type="pct"/>
            <w:tcBorders>
              <w:top w:val="single" w:sz="4" w:space="0" w:color="auto"/>
              <w:left w:val="single" w:sz="4" w:space="0" w:color="auto"/>
              <w:bottom w:val="single" w:sz="4" w:space="0" w:color="auto"/>
              <w:right w:val="single" w:sz="4" w:space="0" w:color="auto"/>
            </w:tcBorders>
            <w:hideMark/>
          </w:tcPr>
          <w:p w14:paraId="16D0FEE3" w14:textId="77777777" w:rsidR="007F1CDE" w:rsidRPr="000B378B" w:rsidRDefault="007F1CDE" w:rsidP="00AE3AA1">
            <w:pPr>
              <w:spacing w:after="200" w:line="276" w:lineRule="auto"/>
              <w:jc w:val="center"/>
              <w:rPr>
                <w:rFonts w:ascii="Arial" w:eastAsia="Calibri" w:hAnsi="Arial" w:cs="Arial"/>
                <w:b/>
                <w:sz w:val="22"/>
                <w:szCs w:val="22"/>
                <w:lang w:val="fr-HT"/>
              </w:rPr>
            </w:pPr>
            <w:r w:rsidRPr="000B378B">
              <w:rPr>
                <w:rFonts w:ascii="Arial" w:eastAsia="Calibri" w:hAnsi="Arial" w:cs="Arial"/>
                <w:b/>
                <w:sz w:val="22"/>
                <w:szCs w:val="22"/>
                <w:lang w:val="fr-HT"/>
              </w:rPr>
              <w:t>Pour le Commanditaire/ Welthungerhilfe</w:t>
            </w:r>
          </w:p>
        </w:tc>
        <w:tc>
          <w:tcPr>
            <w:tcW w:w="2500" w:type="pct"/>
            <w:tcBorders>
              <w:top w:val="single" w:sz="4" w:space="0" w:color="auto"/>
              <w:left w:val="single" w:sz="4" w:space="0" w:color="auto"/>
              <w:bottom w:val="single" w:sz="4" w:space="0" w:color="auto"/>
              <w:right w:val="single" w:sz="4" w:space="0" w:color="auto"/>
            </w:tcBorders>
            <w:hideMark/>
          </w:tcPr>
          <w:p w14:paraId="6ACEFB04" w14:textId="77777777" w:rsidR="007F1CDE" w:rsidRPr="000B378B" w:rsidRDefault="007F1CDE" w:rsidP="00AE3AA1">
            <w:pPr>
              <w:spacing w:after="200" w:line="276" w:lineRule="auto"/>
              <w:jc w:val="center"/>
              <w:rPr>
                <w:rFonts w:ascii="Arial" w:eastAsia="Calibri" w:hAnsi="Arial" w:cs="Arial"/>
                <w:b/>
                <w:sz w:val="22"/>
                <w:szCs w:val="22"/>
                <w:lang w:val="fr-HT"/>
              </w:rPr>
            </w:pPr>
            <w:r w:rsidRPr="000B378B">
              <w:rPr>
                <w:rFonts w:ascii="Arial" w:eastAsia="Calibri" w:hAnsi="Arial" w:cs="Arial"/>
                <w:b/>
                <w:sz w:val="22"/>
                <w:szCs w:val="22"/>
                <w:lang w:val="fr-HT"/>
              </w:rPr>
              <w:t>Prestataire</w:t>
            </w:r>
          </w:p>
        </w:tc>
      </w:tr>
      <w:tr w:rsidR="007F1CDE" w:rsidRPr="000B378B" w14:paraId="45152DF5" w14:textId="77777777" w:rsidTr="00AE3AA1">
        <w:trPr>
          <w:trHeight w:val="3158"/>
        </w:trPr>
        <w:tc>
          <w:tcPr>
            <w:tcW w:w="2500" w:type="pct"/>
            <w:tcBorders>
              <w:top w:val="single" w:sz="4" w:space="0" w:color="auto"/>
              <w:left w:val="single" w:sz="4" w:space="0" w:color="auto"/>
              <w:bottom w:val="single" w:sz="4" w:space="0" w:color="auto"/>
              <w:right w:val="single" w:sz="4" w:space="0" w:color="auto"/>
            </w:tcBorders>
          </w:tcPr>
          <w:p w14:paraId="62E9BA6F" w14:textId="77777777" w:rsidR="007F1CDE" w:rsidRPr="000B378B" w:rsidRDefault="007F1CDE" w:rsidP="00AE3AA1">
            <w:pPr>
              <w:spacing w:after="200"/>
              <w:jc w:val="center"/>
              <w:rPr>
                <w:rFonts w:ascii="Arial" w:eastAsia="Calibri" w:hAnsi="Arial" w:cs="Arial"/>
                <w:sz w:val="22"/>
                <w:szCs w:val="22"/>
                <w:lang w:val="fr-FR"/>
              </w:rPr>
            </w:pPr>
          </w:p>
          <w:p w14:paraId="3BA22145" w14:textId="77777777" w:rsidR="007F1CDE" w:rsidRPr="000B378B" w:rsidRDefault="007F1CDE" w:rsidP="00AE3AA1">
            <w:pPr>
              <w:spacing w:after="200"/>
              <w:jc w:val="center"/>
              <w:rPr>
                <w:rFonts w:ascii="Arial" w:eastAsia="Calibri" w:hAnsi="Arial" w:cs="Arial"/>
                <w:sz w:val="22"/>
                <w:szCs w:val="22"/>
                <w:lang w:val="fr-FR"/>
              </w:rPr>
            </w:pPr>
          </w:p>
          <w:p w14:paraId="55E331F3" w14:textId="77777777" w:rsidR="007F1CDE" w:rsidRPr="000B378B" w:rsidRDefault="007F1CDE" w:rsidP="00AE3AA1">
            <w:pPr>
              <w:spacing w:after="200"/>
              <w:jc w:val="center"/>
              <w:rPr>
                <w:rFonts w:ascii="Arial" w:eastAsia="Calibri" w:hAnsi="Arial" w:cs="Arial"/>
                <w:sz w:val="22"/>
                <w:szCs w:val="22"/>
                <w:lang w:val="fr-FR"/>
              </w:rPr>
            </w:pPr>
            <w:r w:rsidRPr="000B378B">
              <w:rPr>
                <w:rFonts w:ascii="Arial" w:eastAsia="Calibri" w:hAnsi="Arial" w:cs="Arial"/>
                <w:sz w:val="22"/>
                <w:szCs w:val="22"/>
                <w:lang w:val="fr-FR"/>
              </w:rPr>
              <w:t>________________</w:t>
            </w:r>
          </w:p>
          <w:p w14:paraId="080027F9" w14:textId="77777777" w:rsidR="007F1CDE" w:rsidRPr="000B378B" w:rsidRDefault="000B378B" w:rsidP="00AE3AA1">
            <w:pPr>
              <w:jc w:val="center"/>
              <w:rPr>
                <w:rFonts w:ascii="Arial" w:eastAsia="Calibri" w:hAnsi="Arial" w:cs="Arial"/>
                <w:sz w:val="22"/>
                <w:szCs w:val="22"/>
                <w:lang w:val="fr-FR"/>
              </w:rPr>
            </w:pPr>
            <w:r w:rsidRPr="000B378B">
              <w:rPr>
                <w:rFonts w:ascii="Arial" w:eastAsia="Calibri" w:hAnsi="Arial" w:cs="Arial"/>
                <w:sz w:val="22"/>
                <w:szCs w:val="22"/>
                <w:lang w:val="fr-FR"/>
              </w:rPr>
              <w:t>………………………..</w:t>
            </w:r>
          </w:p>
          <w:p w14:paraId="090A3621" w14:textId="77777777" w:rsidR="007F1CDE" w:rsidRPr="000B378B" w:rsidRDefault="007F1CDE" w:rsidP="00AE3AA1">
            <w:pPr>
              <w:spacing w:after="200"/>
              <w:jc w:val="center"/>
              <w:rPr>
                <w:rFonts w:ascii="Arial" w:eastAsia="Calibri" w:hAnsi="Arial" w:cs="Arial"/>
                <w:b/>
                <w:sz w:val="22"/>
                <w:szCs w:val="22"/>
                <w:lang w:val="fr-FR"/>
              </w:rPr>
            </w:pPr>
            <w:r w:rsidRPr="000B378B">
              <w:rPr>
                <w:rFonts w:ascii="Arial" w:eastAsia="Calibri" w:hAnsi="Arial" w:cs="Arial"/>
                <w:b/>
                <w:sz w:val="22"/>
                <w:szCs w:val="22"/>
                <w:lang w:val="fr-FR"/>
              </w:rPr>
              <w:t>Chef de site</w:t>
            </w:r>
          </w:p>
          <w:p w14:paraId="67CB4C14" w14:textId="77777777" w:rsidR="007F1CDE" w:rsidRPr="000B378B" w:rsidRDefault="007F1CDE" w:rsidP="00AE3AA1">
            <w:pPr>
              <w:spacing w:after="200"/>
              <w:jc w:val="center"/>
              <w:rPr>
                <w:rFonts w:ascii="Arial" w:eastAsia="Calibri" w:hAnsi="Arial" w:cs="Arial"/>
                <w:sz w:val="22"/>
                <w:szCs w:val="22"/>
                <w:lang w:val="fr-FR"/>
              </w:rPr>
            </w:pPr>
          </w:p>
          <w:p w14:paraId="7D328F07" w14:textId="77777777" w:rsidR="007F1CDE" w:rsidRPr="000B378B" w:rsidRDefault="007F1CDE" w:rsidP="00AE3AA1">
            <w:pPr>
              <w:spacing w:after="200"/>
              <w:jc w:val="center"/>
              <w:rPr>
                <w:rFonts w:ascii="Arial" w:eastAsia="Calibri" w:hAnsi="Arial" w:cs="Arial"/>
                <w:sz w:val="22"/>
                <w:szCs w:val="22"/>
                <w:lang w:val="fr-FR"/>
              </w:rPr>
            </w:pPr>
            <w:r w:rsidRPr="000B378B">
              <w:rPr>
                <w:rFonts w:ascii="Arial" w:eastAsia="Calibri" w:hAnsi="Arial" w:cs="Arial"/>
                <w:sz w:val="22"/>
                <w:szCs w:val="22"/>
                <w:lang w:val="fr-FR"/>
              </w:rPr>
              <w:t>______________________</w:t>
            </w:r>
          </w:p>
          <w:p w14:paraId="17A5F1BD" w14:textId="77777777" w:rsidR="007F1CDE" w:rsidRPr="000B378B" w:rsidRDefault="000B378B" w:rsidP="00AE3AA1">
            <w:pPr>
              <w:spacing w:after="200"/>
              <w:jc w:val="center"/>
              <w:rPr>
                <w:rFonts w:ascii="Arial" w:eastAsia="Calibri" w:hAnsi="Arial" w:cs="Arial"/>
                <w:sz w:val="22"/>
                <w:szCs w:val="22"/>
              </w:rPr>
            </w:pPr>
            <w:r w:rsidRPr="000B378B">
              <w:rPr>
                <w:rFonts w:ascii="Arial" w:eastAsia="Calibri" w:hAnsi="Arial" w:cs="Arial"/>
                <w:sz w:val="22"/>
                <w:szCs w:val="22"/>
              </w:rPr>
              <w:t>…………………………….</w:t>
            </w:r>
          </w:p>
          <w:p w14:paraId="54378C3E" w14:textId="77777777" w:rsidR="007F1CDE" w:rsidRPr="000B378B" w:rsidRDefault="007F1CDE" w:rsidP="00AE3AA1">
            <w:pPr>
              <w:spacing w:after="200"/>
              <w:jc w:val="center"/>
              <w:rPr>
                <w:rFonts w:ascii="Arial" w:eastAsia="Calibri" w:hAnsi="Arial" w:cs="Arial"/>
                <w:b/>
                <w:sz w:val="22"/>
                <w:szCs w:val="22"/>
              </w:rPr>
            </w:pPr>
            <w:r w:rsidRPr="000B378B">
              <w:rPr>
                <w:rFonts w:ascii="Arial" w:eastAsia="Calibri" w:hAnsi="Arial" w:cs="Arial"/>
                <w:sz w:val="22"/>
                <w:szCs w:val="22"/>
              </w:rPr>
              <w:t xml:space="preserve"> </w:t>
            </w:r>
            <w:r w:rsidRPr="000B378B">
              <w:rPr>
                <w:rFonts w:ascii="Arial" w:eastAsia="Calibri" w:hAnsi="Arial" w:cs="Arial"/>
                <w:b/>
                <w:sz w:val="22"/>
                <w:szCs w:val="22"/>
              </w:rPr>
              <w:t>Directrice Pays</w:t>
            </w:r>
          </w:p>
          <w:p w14:paraId="720C0348" w14:textId="77777777" w:rsidR="007F1CDE" w:rsidRPr="000B378B" w:rsidRDefault="007F1CDE" w:rsidP="00AE3AA1">
            <w:pPr>
              <w:spacing w:after="200"/>
              <w:jc w:val="both"/>
              <w:rPr>
                <w:rFonts w:ascii="Arial" w:eastAsia="Calibri" w:hAnsi="Arial" w:cs="Arial"/>
                <w:b/>
                <w:sz w:val="22"/>
                <w:szCs w:val="22"/>
              </w:rPr>
            </w:pPr>
          </w:p>
        </w:tc>
        <w:tc>
          <w:tcPr>
            <w:tcW w:w="2500" w:type="pct"/>
            <w:tcBorders>
              <w:top w:val="single" w:sz="4" w:space="0" w:color="auto"/>
              <w:left w:val="single" w:sz="4" w:space="0" w:color="auto"/>
              <w:bottom w:val="single" w:sz="4" w:space="0" w:color="auto"/>
              <w:right w:val="single" w:sz="4" w:space="0" w:color="auto"/>
            </w:tcBorders>
          </w:tcPr>
          <w:p w14:paraId="51E6DC6A" w14:textId="77777777" w:rsidR="007F1CDE" w:rsidRPr="000B378B" w:rsidRDefault="007F1CDE" w:rsidP="00AE3AA1">
            <w:pPr>
              <w:spacing w:after="200"/>
              <w:jc w:val="center"/>
              <w:rPr>
                <w:rFonts w:ascii="Arial" w:eastAsia="Calibri" w:hAnsi="Arial" w:cs="Arial"/>
                <w:sz w:val="22"/>
                <w:szCs w:val="22"/>
                <w:lang w:val="fr-HT"/>
              </w:rPr>
            </w:pPr>
          </w:p>
          <w:p w14:paraId="20A2A0B5" w14:textId="77777777" w:rsidR="007F1CDE" w:rsidRPr="000B378B" w:rsidRDefault="007F1CDE" w:rsidP="00AE3AA1">
            <w:pPr>
              <w:spacing w:after="200"/>
              <w:jc w:val="center"/>
              <w:rPr>
                <w:rFonts w:ascii="Arial" w:eastAsia="Calibri" w:hAnsi="Arial" w:cs="Arial"/>
                <w:sz w:val="22"/>
                <w:szCs w:val="22"/>
                <w:lang w:val="fr-HT"/>
              </w:rPr>
            </w:pPr>
          </w:p>
          <w:p w14:paraId="19FBFD33" w14:textId="77777777" w:rsidR="007F1CDE" w:rsidRPr="000B378B" w:rsidRDefault="007F1CDE" w:rsidP="00AE3AA1">
            <w:pPr>
              <w:spacing w:after="200"/>
              <w:jc w:val="center"/>
              <w:rPr>
                <w:rFonts w:ascii="Arial" w:eastAsia="Calibri" w:hAnsi="Arial" w:cs="Arial"/>
                <w:sz w:val="22"/>
                <w:szCs w:val="22"/>
                <w:lang w:val="fr-HT"/>
              </w:rPr>
            </w:pPr>
            <w:r w:rsidRPr="000B378B">
              <w:rPr>
                <w:rFonts w:ascii="Arial" w:eastAsia="Calibri" w:hAnsi="Arial" w:cs="Arial"/>
                <w:sz w:val="22"/>
                <w:szCs w:val="22"/>
                <w:lang w:val="fr-HT"/>
              </w:rPr>
              <w:t>________________________</w:t>
            </w:r>
          </w:p>
          <w:p w14:paraId="732D3EE7" w14:textId="77777777" w:rsidR="007F1CDE" w:rsidRPr="000B378B" w:rsidRDefault="000B378B" w:rsidP="00AE3AA1">
            <w:pPr>
              <w:jc w:val="center"/>
              <w:rPr>
                <w:rFonts w:ascii="Arial" w:eastAsia="Calibri" w:hAnsi="Arial" w:cs="Arial"/>
                <w:sz w:val="22"/>
                <w:szCs w:val="22"/>
                <w:lang w:val="fr-HT"/>
              </w:rPr>
            </w:pPr>
            <w:r w:rsidRPr="000B378B">
              <w:rPr>
                <w:rFonts w:ascii="Arial" w:eastAsia="Calibri" w:hAnsi="Arial" w:cs="Arial"/>
                <w:sz w:val="22"/>
                <w:szCs w:val="22"/>
                <w:lang w:val="fr-HT"/>
              </w:rPr>
              <w:t>Nom et prénom</w:t>
            </w:r>
          </w:p>
          <w:p w14:paraId="29D318A8" w14:textId="77777777" w:rsidR="007F1CDE" w:rsidRPr="000B378B" w:rsidRDefault="000B378B" w:rsidP="00AE3AA1">
            <w:pPr>
              <w:jc w:val="center"/>
              <w:rPr>
                <w:rFonts w:ascii="Arial" w:eastAsia="Calibri" w:hAnsi="Arial" w:cs="Arial"/>
                <w:sz w:val="22"/>
                <w:szCs w:val="22"/>
                <w:lang w:val="fr-HT"/>
              </w:rPr>
            </w:pPr>
            <w:r w:rsidRPr="000B378B">
              <w:rPr>
                <w:rFonts w:ascii="Arial" w:eastAsia="Calibri" w:hAnsi="Arial" w:cs="Arial"/>
                <w:sz w:val="22"/>
                <w:szCs w:val="22"/>
                <w:lang w:val="fr-HT"/>
              </w:rPr>
              <w:t>fonction</w:t>
            </w:r>
          </w:p>
          <w:p w14:paraId="2265BEDF" w14:textId="77777777" w:rsidR="007F1CDE" w:rsidRPr="000B378B" w:rsidRDefault="007F1CDE" w:rsidP="00AE3AA1">
            <w:pPr>
              <w:jc w:val="center"/>
              <w:rPr>
                <w:rFonts w:ascii="Arial" w:eastAsia="Calibri" w:hAnsi="Arial" w:cs="Arial"/>
                <w:b/>
                <w:sz w:val="22"/>
                <w:szCs w:val="22"/>
                <w:lang w:val="fr-HT"/>
              </w:rPr>
            </w:pPr>
            <w:r w:rsidRPr="000B378B">
              <w:rPr>
                <w:rFonts w:ascii="Arial" w:eastAsia="Calibri" w:hAnsi="Arial" w:cs="Arial"/>
                <w:b/>
                <w:sz w:val="22"/>
                <w:szCs w:val="22"/>
                <w:lang w:val="fr-HT"/>
              </w:rPr>
              <w:t>Prestataire</w:t>
            </w:r>
          </w:p>
          <w:p w14:paraId="345842AF" w14:textId="77777777" w:rsidR="007F1CDE" w:rsidRPr="000B378B" w:rsidRDefault="007F1CDE" w:rsidP="00AE3AA1">
            <w:pPr>
              <w:spacing w:after="200"/>
              <w:jc w:val="center"/>
              <w:rPr>
                <w:rFonts w:ascii="Arial" w:eastAsia="Calibri" w:hAnsi="Arial" w:cs="Arial"/>
                <w:sz w:val="22"/>
                <w:szCs w:val="22"/>
                <w:lang w:val="fr-HT"/>
              </w:rPr>
            </w:pPr>
          </w:p>
          <w:p w14:paraId="39030CF7" w14:textId="77777777" w:rsidR="007F1CDE" w:rsidRPr="000B378B" w:rsidRDefault="007F1CDE" w:rsidP="00AE3AA1">
            <w:pPr>
              <w:spacing w:after="200"/>
              <w:rPr>
                <w:rFonts w:ascii="Arial" w:eastAsia="Calibri" w:hAnsi="Arial" w:cs="Arial"/>
                <w:sz w:val="22"/>
                <w:szCs w:val="22"/>
                <w:lang w:val="fr-HT"/>
              </w:rPr>
            </w:pPr>
          </w:p>
        </w:tc>
      </w:tr>
    </w:tbl>
    <w:p w14:paraId="5890DBC1" w14:textId="77777777" w:rsidR="007F1CDE" w:rsidRPr="007F1CDE" w:rsidRDefault="007F1CDE" w:rsidP="007F1CDE">
      <w:pPr>
        <w:rPr>
          <w:rFonts w:ascii="Myriad Pro" w:hAnsi="Myriad Pro"/>
          <w:sz w:val="22"/>
          <w:szCs w:val="22"/>
          <w:lang w:val="fr-FR"/>
        </w:rPr>
      </w:pPr>
    </w:p>
    <w:p w14:paraId="484B6D74" w14:textId="77777777" w:rsidR="004F7E56" w:rsidRPr="00EB179A" w:rsidRDefault="004F7E56" w:rsidP="00F82186">
      <w:pPr>
        <w:jc w:val="center"/>
        <w:rPr>
          <w:sz w:val="22"/>
          <w:szCs w:val="22"/>
          <w:lang w:val="fr-FR"/>
        </w:rPr>
      </w:pPr>
    </w:p>
    <w:p w14:paraId="10B2DC07" w14:textId="77777777" w:rsidR="006C2FFA" w:rsidRPr="00EB179A" w:rsidRDefault="006C2FFA" w:rsidP="00F82186">
      <w:pPr>
        <w:rPr>
          <w:sz w:val="22"/>
          <w:szCs w:val="22"/>
          <w:lang w:val="fr-FR"/>
        </w:rPr>
        <w:sectPr w:rsidR="006C2FFA" w:rsidRPr="00EB179A" w:rsidSect="00301A1E">
          <w:headerReference w:type="even" r:id="rId65"/>
          <w:headerReference w:type="default" r:id="rId66"/>
          <w:footerReference w:type="default" r:id="rId67"/>
          <w:pgSz w:w="11907" w:h="16839" w:code="9"/>
          <w:pgMar w:top="1440" w:right="1440" w:bottom="1729" w:left="1729" w:header="720" w:footer="720" w:gutter="0"/>
          <w:cols w:space="720"/>
          <w:noEndnote/>
        </w:sectPr>
      </w:pPr>
    </w:p>
    <w:p w14:paraId="38AFA6B3" w14:textId="01B37F98" w:rsidR="006C2FFA" w:rsidRPr="000822B2" w:rsidRDefault="006C2FFA" w:rsidP="00E76593">
      <w:pPr>
        <w:pStyle w:val="TitreA"/>
        <w:rPr>
          <w:sz w:val="22"/>
          <w:szCs w:val="22"/>
          <w:lang w:val="fr-BE"/>
        </w:rPr>
      </w:pPr>
      <w:bookmarkStart w:id="240" w:name="_Toc328301674"/>
      <w:bookmarkStart w:id="241" w:name="_Toc328304157"/>
      <w:bookmarkStart w:id="242" w:name="_Toc351343757"/>
      <w:bookmarkStart w:id="243" w:name="_Toc300745688"/>
      <w:bookmarkStart w:id="244" w:name="_Toc300746807"/>
      <w:bookmarkStart w:id="245" w:name="_Toc326063207"/>
      <w:bookmarkStart w:id="246" w:name="_Toc379902253"/>
      <w:bookmarkStart w:id="247" w:name="_Toc379961138"/>
      <w:bookmarkStart w:id="248" w:name="_Toc379961539"/>
      <w:bookmarkStart w:id="249" w:name="_Toc379961557"/>
      <w:bookmarkStart w:id="250" w:name="_Toc379961938"/>
      <w:bookmarkStart w:id="251" w:name="_Toc379970205"/>
      <w:bookmarkStart w:id="252" w:name="TOC2"/>
      <w:bookmarkEnd w:id="239"/>
      <w:r w:rsidRPr="000822B2">
        <w:rPr>
          <w:sz w:val="22"/>
          <w:szCs w:val="22"/>
          <w:lang w:val="fr-BE"/>
        </w:rPr>
        <w:lastRenderedPageBreak/>
        <w:t>A</w:t>
      </w:r>
      <w:r w:rsidR="00185277" w:rsidRPr="000822B2">
        <w:rPr>
          <w:sz w:val="22"/>
          <w:szCs w:val="22"/>
          <w:lang w:val="fr-BE"/>
        </w:rPr>
        <w:t>nne</w:t>
      </w:r>
      <w:r w:rsidRPr="000822B2">
        <w:rPr>
          <w:sz w:val="22"/>
          <w:szCs w:val="22"/>
          <w:lang w:val="fr-BE"/>
        </w:rPr>
        <w:t>x</w:t>
      </w:r>
      <w:r w:rsidR="00185277" w:rsidRPr="000822B2">
        <w:rPr>
          <w:sz w:val="22"/>
          <w:szCs w:val="22"/>
          <w:lang w:val="fr-BE"/>
        </w:rPr>
        <w:t>e</w:t>
      </w:r>
      <w:r w:rsidR="0043007E" w:rsidRPr="000822B2">
        <w:rPr>
          <w:sz w:val="22"/>
          <w:szCs w:val="22"/>
          <w:lang w:val="fr-BE"/>
        </w:rPr>
        <w:t xml:space="preserve"> </w:t>
      </w:r>
      <w:r w:rsidR="00B73F63">
        <w:rPr>
          <w:sz w:val="22"/>
          <w:szCs w:val="22"/>
          <w:lang w:val="fr-BE"/>
        </w:rPr>
        <w:t>1</w:t>
      </w:r>
      <w:r w:rsidRPr="000822B2">
        <w:rPr>
          <w:sz w:val="22"/>
          <w:szCs w:val="22"/>
          <w:lang w:val="fr-BE"/>
        </w:rPr>
        <w:t xml:space="preserve"> - </w:t>
      </w:r>
      <w:r w:rsidR="00FE2189" w:rsidRPr="000822B2">
        <w:rPr>
          <w:sz w:val="22"/>
          <w:szCs w:val="22"/>
          <w:lang w:val="fr-BE"/>
        </w:rPr>
        <w:t xml:space="preserve">Formulaire </w:t>
      </w:r>
      <w:r w:rsidR="00185277" w:rsidRPr="000822B2">
        <w:rPr>
          <w:sz w:val="22"/>
          <w:szCs w:val="22"/>
          <w:lang w:val="fr-BE"/>
        </w:rPr>
        <w:t>de garantie de remboursement de l’avance</w:t>
      </w:r>
      <w:bookmarkEnd w:id="240"/>
      <w:bookmarkEnd w:id="241"/>
      <w:bookmarkEnd w:id="242"/>
      <w:bookmarkEnd w:id="243"/>
      <w:bookmarkEnd w:id="244"/>
      <w:bookmarkEnd w:id="245"/>
      <w:bookmarkEnd w:id="246"/>
      <w:bookmarkEnd w:id="247"/>
      <w:bookmarkEnd w:id="248"/>
      <w:bookmarkEnd w:id="249"/>
      <w:bookmarkEnd w:id="250"/>
      <w:bookmarkEnd w:id="251"/>
    </w:p>
    <w:p w14:paraId="459AF6AC" w14:textId="77777777" w:rsidR="006C2FFA" w:rsidRPr="00EB179A" w:rsidRDefault="006C2FFA" w:rsidP="006C2FFA">
      <w:pPr>
        <w:keepNext/>
        <w:numPr>
          <w:ilvl w:val="12"/>
          <w:numId w:val="0"/>
        </w:numPr>
        <w:jc w:val="both"/>
        <w:rPr>
          <w:bCs/>
          <w:iCs/>
          <w:spacing w:val="-3"/>
          <w:sz w:val="22"/>
          <w:szCs w:val="22"/>
          <w:lang w:val="fr-FR"/>
        </w:rPr>
      </w:pPr>
    </w:p>
    <w:p w14:paraId="64F5EF90" w14:textId="77777777" w:rsidR="006C2FFA" w:rsidRPr="00EB179A" w:rsidRDefault="006C2FFA" w:rsidP="006C2FFA">
      <w:pPr>
        <w:numPr>
          <w:ilvl w:val="12"/>
          <w:numId w:val="0"/>
        </w:numPr>
        <w:jc w:val="both"/>
        <w:rPr>
          <w:spacing w:val="-3"/>
          <w:sz w:val="22"/>
          <w:szCs w:val="22"/>
          <w:lang w:val="fr-FR"/>
        </w:rPr>
      </w:pPr>
    </w:p>
    <w:p w14:paraId="49F4414D" w14:textId="77777777" w:rsidR="006C2FFA" w:rsidRPr="00EB179A" w:rsidRDefault="006C2FFA" w:rsidP="006C2FFA">
      <w:pPr>
        <w:numPr>
          <w:ilvl w:val="12"/>
          <w:numId w:val="0"/>
        </w:numPr>
        <w:jc w:val="both"/>
        <w:rPr>
          <w:spacing w:val="-3"/>
          <w:sz w:val="22"/>
          <w:szCs w:val="22"/>
          <w:lang w:val="fr-FR"/>
        </w:rPr>
      </w:pPr>
    </w:p>
    <w:p w14:paraId="3A7A0695" w14:textId="77777777" w:rsidR="006C2FFA" w:rsidRPr="00EB179A" w:rsidRDefault="00641327" w:rsidP="006C2FFA">
      <w:pPr>
        <w:jc w:val="center"/>
        <w:rPr>
          <w:sz w:val="22"/>
          <w:szCs w:val="22"/>
          <w:lang w:val="fr-FR"/>
        </w:rPr>
      </w:pPr>
      <w:r w:rsidRPr="00EB179A">
        <w:rPr>
          <w:b/>
          <w:bCs/>
          <w:sz w:val="22"/>
          <w:szCs w:val="22"/>
          <w:lang w:val="fr-FR"/>
        </w:rPr>
        <w:t>Garantie bancaire de remboursement de l’avance</w:t>
      </w:r>
    </w:p>
    <w:p w14:paraId="765B5346" w14:textId="77777777" w:rsidR="00641327" w:rsidRPr="00EB179A" w:rsidRDefault="00641327" w:rsidP="00641327">
      <w:pPr>
        <w:rPr>
          <w:rFonts w:ascii="Arial" w:hAnsi="Arial"/>
          <w:sz w:val="22"/>
          <w:szCs w:val="22"/>
          <w:lang w:val="fr-FR"/>
        </w:rPr>
      </w:pPr>
    </w:p>
    <w:p w14:paraId="289699C5" w14:textId="77777777" w:rsidR="00641327" w:rsidRPr="00EB179A" w:rsidRDefault="00641327" w:rsidP="00641327">
      <w:pPr>
        <w:spacing w:after="200"/>
        <w:rPr>
          <w:sz w:val="22"/>
          <w:szCs w:val="22"/>
          <w:lang w:val="fr-FR"/>
        </w:rPr>
      </w:pPr>
      <w:r w:rsidRPr="00EB179A">
        <w:rPr>
          <w:sz w:val="22"/>
          <w:szCs w:val="22"/>
          <w:lang w:val="fr-FR"/>
        </w:rPr>
        <w:t>_____________________________ [</w:t>
      </w:r>
      <w:r w:rsidRPr="00EB179A">
        <w:rPr>
          <w:i/>
          <w:sz w:val="22"/>
          <w:szCs w:val="22"/>
          <w:lang w:val="fr-FR"/>
        </w:rPr>
        <w:t>nom de la banque et adresse de la banque d’émission</w:t>
      </w:r>
      <w:r w:rsidRPr="00EB179A">
        <w:rPr>
          <w:sz w:val="22"/>
          <w:szCs w:val="22"/>
          <w:lang w:val="fr-FR"/>
        </w:rPr>
        <w:t>]</w:t>
      </w:r>
    </w:p>
    <w:p w14:paraId="3495DF6D" w14:textId="77777777" w:rsidR="00641327" w:rsidRPr="00EB179A" w:rsidRDefault="00641327" w:rsidP="00641327">
      <w:pPr>
        <w:spacing w:after="200"/>
        <w:rPr>
          <w:sz w:val="22"/>
          <w:szCs w:val="22"/>
          <w:lang w:val="fr-FR"/>
        </w:rPr>
      </w:pPr>
      <w:r w:rsidRPr="00EB179A">
        <w:rPr>
          <w:b/>
          <w:sz w:val="22"/>
          <w:szCs w:val="22"/>
          <w:lang w:val="fr-FR"/>
        </w:rPr>
        <w:t>Bénéficiaire :</w:t>
      </w:r>
      <w:r w:rsidRPr="00EB179A">
        <w:rPr>
          <w:sz w:val="22"/>
          <w:szCs w:val="22"/>
          <w:lang w:val="fr-FR"/>
        </w:rPr>
        <w:t xml:space="preserve"> __________________ [</w:t>
      </w:r>
      <w:r w:rsidRPr="00EB179A">
        <w:rPr>
          <w:i/>
          <w:sz w:val="22"/>
          <w:szCs w:val="22"/>
          <w:lang w:val="fr-FR"/>
        </w:rPr>
        <w:t xml:space="preserve">nom et adresse du </w:t>
      </w:r>
      <w:proofErr w:type="gramStart"/>
      <w:r w:rsidRPr="00EB179A">
        <w:rPr>
          <w:i/>
          <w:sz w:val="22"/>
          <w:szCs w:val="22"/>
          <w:lang w:val="fr-FR"/>
        </w:rPr>
        <w:t xml:space="preserve">Client </w:t>
      </w:r>
      <w:r w:rsidRPr="00EB179A">
        <w:rPr>
          <w:sz w:val="22"/>
          <w:szCs w:val="22"/>
          <w:lang w:val="fr-FR"/>
        </w:rPr>
        <w:t>]</w:t>
      </w:r>
      <w:proofErr w:type="gramEnd"/>
      <w:r w:rsidRPr="00EB179A">
        <w:rPr>
          <w:sz w:val="22"/>
          <w:szCs w:val="22"/>
          <w:lang w:val="fr-FR"/>
        </w:rPr>
        <w:t xml:space="preserve"> </w:t>
      </w:r>
    </w:p>
    <w:p w14:paraId="74A92FA9" w14:textId="77777777" w:rsidR="00641327" w:rsidRPr="00EB179A" w:rsidRDefault="00641327" w:rsidP="00641327">
      <w:pPr>
        <w:spacing w:after="200"/>
        <w:rPr>
          <w:sz w:val="22"/>
          <w:szCs w:val="22"/>
          <w:lang w:val="fr-FR"/>
        </w:rPr>
      </w:pPr>
      <w:r w:rsidRPr="00EB179A">
        <w:rPr>
          <w:b/>
          <w:sz w:val="22"/>
          <w:szCs w:val="22"/>
          <w:lang w:val="fr-FR"/>
        </w:rPr>
        <w:t>Date :</w:t>
      </w:r>
      <w:r w:rsidRPr="00EB179A">
        <w:rPr>
          <w:sz w:val="22"/>
          <w:szCs w:val="22"/>
          <w:lang w:val="fr-FR"/>
        </w:rPr>
        <w:t xml:space="preserve"> _______________</w:t>
      </w:r>
    </w:p>
    <w:p w14:paraId="19966926" w14:textId="77777777" w:rsidR="00641327" w:rsidRPr="00EB179A" w:rsidRDefault="00641327" w:rsidP="00641327">
      <w:pPr>
        <w:spacing w:after="200"/>
        <w:rPr>
          <w:sz w:val="22"/>
          <w:szCs w:val="22"/>
          <w:lang w:val="fr-FR"/>
        </w:rPr>
      </w:pPr>
      <w:r w:rsidRPr="00EB179A">
        <w:rPr>
          <w:b/>
          <w:sz w:val="22"/>
          <w:szCs w:val="22"/>
          <w:lang w:val="fr-FR"/>
        </w:rPr>
        <w:t>Garantie de restitution d’avance no. :</w:t>
      </w:r>
      <w:r w:rsidRPr="00EB179A">
        <w:rPr>
          <w:sz w:val="22"/>
          <w:szCs w:val="22"/>
          <w:lang w:val="fr-FR"/>
        </w:rPr>
        <w:t xml:space="preserve"> ________________</w:t>
      </w:r>
    </w:p>
    <w:p w14:paraId="3A4C88EF" w14:textId="77777777" w:rsidR="00641327" w:rsidRPr="00EB179A" w:rsidRDefault="00641327" w:rsidP="0043007E">
      <w:pPr>
        <w:spacing w:after="200"/>
        <w:jc w:val="both"/>
        <w:rPr>
          <w:sz w:val="22"/>
          <w:szCs w:val="22"/>
          <w:lang w:val="fr-FR"/>
        </w:rPr>
      </w:pPr>
      <w:r w:rsidRPr="00EB179A">
        <w:rPr>
          <w:sz w:val="22"/>
          <w:szCs w:val="22"/>
          <w:lang w:val="fr-FR"/>
        </w:rPr>
        <w:t>Nous avons été informés que ____________________ [</w:t>
      </w:r>
      <w:r w:rsidRPr="00EB179A">
        <w:rPr>
          <w:i/>
          <w:sz w:val="22"/>
          <w:szCs w:val="22"/>
          <w:lang w:val="fr-FR"/>
        </w:rPr>
        <w:t>nom du Consultant ou du groupement identique au nom du signataire du Contrat</w:t>
      </w:r>
      <w:r w:rsidRPr="00EB179A">
        <w:rPr>
          <w:sz w:val="22"/>
          <w:szCs w:val="22"/>
          <w:lang w:val="fr-FR"/>
        </w:rPr>
        <w:t>] (ci-après dénommer « le Consultant ») a conclu avec vous le Contrat no. ________________ en date du ______________ pour l’exécution _____________________ [</w:t>
      </w:r>
      <w:r w:rsidRPr="00EB179A">
        <w:rPr>
          <w:i/>
          <w:sz w:val="22"/>
          <w:szCs w:val="22"/>
          <w:lang w:val="fr-FR"/>
        </w:rPr>
        <w:t>nom du Contrat et description des Services</w:t>
      </w:r>
      <w:r w:rsidRPr="00EB179A">
        <w:rPr>
          <w:sz w:val="22"/>
          <w:szCs w:val="22"/>
          <w:lang w:val="fr-FR"/>
        </w:rPr>
        <w:t>] (ci-après dénommé « le Contrat »).</w:t>
      </w:r>
    </w:p>
    <w:p w14:paraId="252E0028" w14:textId="77777777" w:rsidR="00641327" w:rsidRPr="00EB179A" w:rsidRDefault="00641327" w:rsidP="0043007E">
      <w:pPr>
        <w:spacing w:after="200"/>
        <w:jc w:val="both"/>
        <w:rPr>
          <w:sz w:val="22"/>
          <w:szCs w:val="22"/>
          <w:lang w:val="fr-FR"/>
        </w:rPr>
      </w:pPr>
      <w:r w:rsidRPr="00EB179A">
        <w:rPr>
          <w:sz w:val="22"/>
          <w:szCs w:val="22"/>
          <w:lang w:val="fr-FR"/>
        </w:rPr>
        <w:t>De plus, nous comprenons qu’en vertu des conditions du Contrat, une avance au montant de ___________ [</w:t>
      </w:r>
      <w:r w:rsidRPr="00EB179A">
        <w:rPr>
          <w:i/>
          <w:sz w:val="22"/>
          <w:szCs w:val="22"/>
          <w:lang w:val="fr-FR"/>
        </w:rPr>
        <w:t>insérer la somme en chiffres</w:t>
      </w:r>
      <w:r w:rsidRPr="00EB179A">
        <w:rPr>
          <w:sz w:val="22"/>
          <w:szCs w:val="22"/>
          <w:lang w:val="fr-FR"/>
        </w:rPr>
        <w:t>] _____________</w:t>
      </w:r>
      <w:r w:rsidRPr="00EB179A">
        <w:rPr>
          <w:i/>
          <w:sz w:val="22"/>
          <w:szCs w:val="22"/>
          <w:lang w:val="fr-FR"/>
        </w:rPr>
        <w:t xml:space="preserve"> </w:t>
      </w:r>
      <w:r w:rsidRPr="00EB179A">
        <w:rPr>
          <w:sz w:val="22"/>
          <w:szCs w:val="22"/>
          <w:lang w:val="fr-FR"/>
        </w:rPr>
        <w:t>[</w:t>
      </w:r>
      <w:r w:rsidRPr="00EB179A">
        <w:rPr>
          <w:i/>
          <w:sz w:val="22"/>
          <w:szCs w:val="22"/>
          <w:lang w:val="fr-FR"/>
        </w:rPr>
        <w:t>insérer la somme en lettres</w:t>
      </w:r>
      <w:r w:rsidRPr="00EB179A">
        <w:rPr>
          <w:sz w:val="22"/>
          <w:szCs w:val="22"/>
          <w:lang w:val="fr-FR"/>
        </w:rPr>
        <w:t>] est versée contre une garantie de restitution d’avance.</w:t>
      </w:r>
    </w:p>
    <w:p w14:paraId="70C8D55F" w14:textId="77777777" w:rsidR="00641327" w:rsidRPr="00EB179A" w:rsidRDefault="00641327" w:rsidP="0043007E">
      <w:pPr>
        <w:spacing w:after="200"/>
        <w:jc w:val="both"/>
        <w:rPr>
          <w:sz w:val="22"/>
          <w:szCs w:val="22"/>
          <w:lang w:val="fr-FR"/>
        </w:rPr>
      </w:pPr>
      <w:r w:rsidRPr="00EB179A">
        <w:rPr>
          <w:sz w:val="22"/>
          <w:szCs w:val="22"/>
          <w:lang w:val="fr-FR"/>
        </w:rPr>
        <w:t>A la demande du Consultant, nous _________________ [</w:t>
      </w:r>
      <w:r w:rsidRPr="00EB179A">
        <w:rPr>
          <w:i/>
          <w:sz w:val="22"/>
          <w:szCs w:val="22"/>
          <w:lang w:val="fr-FR"/>
        </w:rPr>
        <w:t>nom de la banque</w:t>
      </w:r>
      <w:r w:rsidRPr="00EB179A">
        <w:rPr>
          <w:sz w:val="22"/>
          <w:szCs w:val="22"/>
          <w:lang w:val="fr-FR"/>
        </w:rPr>
        <w:t>] nous engageons par la présente, sans réserve et irrévocablement, à vous payer à première demande, toutes sommes d’argent que vous pourriez réclamer dans la limite de _____________ [</w:t>
      </w:r>
      <w:r w:rsidRPr="00EB179A">
        <w:rPr>
          <w:i/>
          <w:sz w:val="22"/>
          <w:szCs w:val="22"/>
          <w:lang w:val="fr-FR"/>
        </w:rPr>
        <w:t>insérer la somme en chiffres</w:t>
      </w:r>
      <w:r w:rsidRPr="00EB179A">
        <w:rPr>
          <w:sz w:val="22"/>
          <w:szCs w:val="22"/>
          <w:lang w:val="fr-FR"/>
        </w:rPr>
        <w:t>] _____________</w:t>
      </w:r>
      <w:r w:rsidRPr="00EB179A">
        <w:rPr>
          <w:i/>
          <w:sz w:val="22"/>
          <w:szCs w:val="22"/>
          <w:lang w:val="fr-FR"/>
        </w:rPr>
        <w:t xml:space="preserve"> </w:t>
      </w:r>
      <w:r w:rsidRPr="00EB179A">
        <w:rPr>
          <w:sz w:val="22"/>
          <w:szCs w:val="22"/>
          <w:lang w:val="fr-FR"/>
        </w:rPr>
        <w:t>[</w:t>
      </w:r>
      <w:r w:rsidRPr="00EB179A">
        <w:rPr>
          <w:i/>
          <w:sz w:val="22"/>
          <w:szCs w:val="22"/>
          <w:lang w:val="fr-FR"/>
        </w:rPr>
        <w:t>insérer la somme en lettres</w:t>
      </w:r>
      <w:r w:rsidRPr="00EB179A">
        <w:rPr>
          <w:sz w:val="22"/>
          <w:szCs w:val="22"/>
          <w:lang w:val="fr-FR"/>
        </w:rPr>
        <w:t>]</w:t>
      </w:r>
      <w:r w:rsidRPr="00EB179A">
        <w:rPr>
          <w:rStyle w:val="FootnoteReference"/>
          <w:sz w:val="22"/>
          <w:szCs w:val="22"/>
        </w:rPr>
        <w:footnoteReference w:id="5"/>
      </w:r>
      <w:r w:rsidRPr="00EB179A">
        <w:rPr>
          <w:sz w:val="22"/>
          <w:szCs w:val="22"/>
          <w:lang w:val="fr-FR"/>
        </w:rPr>
        <w:t xml:space="preserve">. Votre demande en paiement doit être accompagnée d’une déclaration attestant que le Consultant ne se conforme pas aux conditions du Contrat parce qu’il a utilisé l’avance à d’autres fins que la </w:t>
      </w:r>
      <w:r w:rsidR="00B312CA" w:rsidRPr="00EB179A">
        <w:rPr>
          <w:sz w:val="22"/>
          <w:szCs w:val="22"/>
          <w:lang w:val="fr-FR"/>
        </w:rPr>
        <w:t>fourniture des Services du Contrat.</w:t>
      </w:r>
    </w:p>
    <w:p w14:paraId="63AE8B5B" w14:textId="77777777" w:rsidR="00641327" w:rsidRPr="00EB179A" w:rsidRDefault="00641327" w:rsidP="0043007E">
      <w:pPr>
        <w:spacing w:after="200"/>
        <w:jc w:val="both"/>
        <w:rPr>
          <w:sz w:val="22"/>
          <w:szCs w:val="22"/>
          <w:lang w:val="fr-FR"/>
        </w:rPr>
      </w:pPr>
      <w:r w:rsidRPr="00EB179A">
        <w:rPr>
          <w:sz w:val="22"/>
          <w:szCs w:val="22"/>
          <w:lang w:val="fr-FR"/>
        </w:rPr>
        <w:t>Toute demande et paiement au titre de la présente garantie est conditionnelle à la réception par le Consultant de l’avance mentionnée plus haut dans son compte portant le numéro ______________ à __________________ [</w:t>
      </w:r>
      <w:r w:rsidRPr="00EB179A">
        <w:rPr>
          <w:i/>
          <w:sz w:val="22"/>
          <w:szCs w:val="22"/>
          <w:lang w:val="fr-FR"/>
        </w:rPr>
        <w:t>nom et adresse de la banque</w:t>
      </w:r>
      <w:r w:rsidRPr="00EB179A">
        <w:rPr>
          <w:sz w:val="22"/>
          <w:szCs w:val="22"/>
          <w:lang w:val="fr-FR"/>
        </w:rPr>
        <w:t>].</w:t>
      </w:r>
    </w:p>
    <w:p w14:paraId="3A2506FD" w14:textId="77777777" w:rsidR="00641327" w:rsidRPr="00EB179A" w:rsidRDefault="00641327" w:rsidP="0043007E">
      <w:pPr>
        <w:spacing w:after="200"/>
        <w:jc w:val="both"/>
        <w:rPr>
          <w:sz w:val="22"/>
          <w:szCs w:val="22"/>
          <w:lang w:val="fr-FR"/>
        </w:rPr>
      </w:pPr>
      <w:r w:rsidRPr="00EB179A">
        <w:rPr>
          <w:sz w:val="22"/>
          <w:szCs w:val="22"/>
          <w:lang w:val="fr-FR"/>
        </w:rPr>
        <w:t xml:space="preserve">Le montant plafond de la présente garantie sera progressivement réduit par déduction des montants remboursés par le Consultant comme indiqué sur les décomptes certifiés par le Client qui nous seront présentés.  La présente garantie expire au plus tard à la première des dates suivantes : sur réception des décomptes certifiés par le Client indiquant que le Consultant a remboursé la totalité de l’avance mentionnée plus </w:t>
      </w:r>
      <w:proofErr w:type="gramStart"/>
      <w:r w:rsidRPr="00EB179A">
        <w:rPr>
          <w:sz w:val="22"/>
          <w:szCs w:val="22"/>
          <w:lang w:val="fr-FR"/>
        </w:rPr>
        <w:t>haut ,</w:t>
      </w:r>
      <w:proofErr w:type="gramEnd"/>
      <w:r w:rsidRPr="00EB179A">
        <w:rPr>
          <w:sz w:val="22"/>
          <w:szCs w:val="22"/>
          <w:lang w:val="fr-FR"/>
        </w:rPr>
        <w:t xml:space="preserve"> ou le _________ jour de ___________ 2____.</w:t>
      </w:r>
      <w:r w:rsidRPr="00EB179A">
        <w:rPr>
          <w:rStyle w:val="FootnoteReference"/>
          <w:sz w:val="22"/>
          <w:szCs w:val="22"/>
        </w:rPr>
        <w:footnoteReference w:id="6"/>
      </w:r>
      <w:r w:rsidRPr="00EB179A">
        <w:rPr>
          <w:sz w:val="22"/>
          <w:szCs w:val="22"/>
          <w:lang w:val="fr-FR"/>
        </w:rPr>
        <w:t xml:space="preserve"> Toute demande de paiement doit être reçue à cette date au plus tard.</w:t>
      </w:r>
    </w:p>
    <w:p w14:paraId="3989E516" w14:textId="77777777" w:rsidR="003376C7" w:rsidRPr="00EB179A" w:rsidRDefault="003376C7" w:rsidP="0088302C">
      <w:pPr>
        <w:jc w:val="both"/>
        <w:rPr>
          <w:sz w:val="22"/>
          <w:szCs w:val="22"/>
          <w:lang w:val="fr-FR"/>
        </w:rPr>
      </w:pPr>
      <w:r w:rsidRPr="00EB179A">
        <w:rPr>
          <w:sz w:val="22"/>
          <w:szCs w:val="22"/>
          <w:lang w:val="fr-FR"/>
        </w:rPr>
        <w:lastRenderedPageBreak/>
        <w:t xml:space="preserve">La présente garantie est régie par les Règles Uniformes de la CCI relatives aux Garanties sur Demande (RUGD), édition révisée de 2010, Publication CCI no : 758, à l’exception de leur Article 15 (a) dont l’application est expressément écartée. </w:t>
      </w:r>
    </w:p>
    <w:p w14:paraId="7A265A46" w14:textId="77777777" w:rsidR="00641327" w:rsidRPr="00EB179A" w:rsidRDefault="00641327" w:rsidP="0043007E">
      <w:pPr>
        <w:jc w:val="both"/>
        <w:rPr>
          <w:sz w:val="22"/>
          <w:szCs w:val="22"/>
          <w:lang w:val="fr-FR"/>
        </w:rPr>
      </w:pPr>
    </w:p>
    <w:p w14:paraId="2C62351A" w14:textId="77777777" w:rsidR="00641327" w:rsidRPr="00EB179A" w:rsidRDefault="00641327" w:rsidP="0043007E">
      <w:pPr>
        <w:jc w:val="both"/>
        <w:rPr>
          <w:sz w:val="22"/>
          <w:szCs w:val="22"/>
          <w:lang w:val="fr-FR"/>
        </w:rPr>
      </w:pPr>
      <w:r w:rsidRPr="00EB179A">
        <w:rPr>
          <w:sz w:val="22"/>
          <w:szCs w:val="22"/>
          <w:lang w:val="fr-FR"/>
        </w:rPr>
        <w:t>_____________________</w:t>
      </w:r>
    </w:p>
    <w:p w14:paraId="4E9C0215" w14:textId="77777777" w:rsidR="00641327" w:rsidRPr="00EB179A" w:rsidRDefault="00641327" w:rsidP="0043007E">
      <w:pPr>
        <w:jc w:val="both"/>
        <w:rPr>
          <w:b/>
          <w:sz w:val="22"/>
          <w:szCs w:val="22"/>
          <w:lang w:val="fr-FR"/>
        </w:rPr>
      </w:pPr>
      <w:r w:rsidRPr="00EB179A">
        <w:rPr>
          <w:b/>
          <w:sz w:val="22"/>
          <w:szCs w:val="22"/>
          <w:lang w:val="fr-FR"/>
        </w:rPr>
        <w:t>Signature</w:t>
      </w:r>
    </w:p>
    <w:p w14:paraId="5208BF16" w14:textId="77777777" w:rsidR="00641327" w:rsidRPr="00EB179A" w:rsidRDefault="00641327" w:rsidP="0043007E">
      <w:pPr>
        <w:tabs>
          <w:tab w:val="right" w:pos="9000"/>
        </w:tabs>
        <w:jc w:val="both"/>
        <w:rPr>
          <w:b/>
          <w:i/>
          <w:sz w:val="22"/>
          <w:szCs w:val="22"/>
          <w:lang w:val="fr-FR"/>
        </w:rPr>
      </w:pPr>
    </w:p>
    <w:p w14:paraId="34979891" w14:textId="77777777" w:rsidR="00641327" w:rsidRPr="00EB179A" w:rsidRDefault="00641327" w:rsidP="0043007E">
      <w:pPr>
        <w:tabs>
          <w:tab w:val="right" w:pos="9000"/>
        </w:tabs>
        <w:jc w:val="both"/>
        <w:rPr>
          <w:b/>
          <w:i/>
          <w:sz w:val="22"/>
          <w:szCs w:val="22"/>
          <w:lang w:val="fr-FR"/>
        </w:rPr>
      </w:pPr>
    </w:p>
    <w:p w14:paraId="36C4C9E5" w14:textId="77777777" w:rsidR="00641327" w:rsidRPr="00EB179A" w:rsidRDefault="00641327" w:rsidP="0043007E">
      <w:pPr>
        <w:tabs>
          <w:tab w:val="right" w:pos="9000"/>
        </w:tabs>
        <w:jc w:val="both"/>
        <w:rPr>
          <w:sz w:val="22"/>
          <w:szCs w:val="22"/>
          <w:lang w:val="fr-FR"/>
        </w:rPr>
      </w:pPr>
      <w:r w:rsidRPr="00EB179A">
        <w:rPr>
          <w:i/>
          <w:sz w:val="22"/>
          <w:szCs w:val="22"/>
          <w:lang w:val="fr-FR"/>
        </w:rPr>
        <w:t>Note : Le texte en italiques doit être retiré du document final ; il est fourni à titr</w:t>
      </w:r>
      <w:r w:rsidR="00361C04" w:rsidRPr="00EB179A">
        <w:rPr>
          <w:i/>
          <w:sz w:val="22"/>
          <w:szCs w:val="22"/>
          <w:lang w:val="fr-FR"/>
        </w:rPr>
        <w:t>e indicatif en vue de faciliter s</w:t>
      </w:r>
      <w:r w:rsidRPr="00EB179A">
        <w:rPr>
          <w:i/>
          <w:sz w:val="22"/>
          <w:szCs w:val="22"/>
          <w:lang w:val="fr-FR"/>
        </w:rPr>
        <w:t>a préparation</w:t>
      </w:r>
    </w:p>
    <w:bookmarkEnd w:id="252"/>
    <w:p w14:paraId="36821A27" w14:textId="77777777" w:rsidR="004D0D51" w:rsidRDefault="004D0D51" w:rsidP="00017331">
      <w:pPr>
        <w:spacing w:before="120"/>
        <w:jc w:val="both"/>
        <w:rPr>
          <w:color w:val="000000"/>
          <w:sz w:val="22"/>
          <w:szCs w:val="22"/>
          <w:lang w:val="fr-FR"/>
        </w:rPr>
      </w:pPr>
    </w:p>
    <w:p w14:paraId="38321A58" w14:textId="77777777" w:rsidR="007C053A" w:rsidRDefault="007C053A" w:rsidP="00017331">
      <w:pPr>
        <w:spacing w:before="120"/>
        <w:jc w:val="both"/>
        <w:rPr>
          <w:color w:val="000000"/>
          <w:sz w:val="22"/>
          <w:szCs w:val="22"/>
          <w:lang w:val="fr-FR"/>
        </w:rPr>
      </w:pPr>
    </w:p>
    <w:p w14:paraId="75296314" w14:textId="77777777" w:rsidR="007C053A" w:rsidRDefault="007C053A" w:rsidP="00017331">
      <w:pPr>
        <w:spacing w:before="120"/>
        <w:jc w:val="both"/>
        <w:rPr>
          <w:color w:val="000000"/>
          <w:sz w:val="22"/>
          <w:szCs w:val="22"/>
          <w:lang w:val="fr-FR"/>
        </w:rPr>
      </w:pPr>
    </w:p>
    <w:p w14:paraId="4FCAF08C" w14:textId="77777777" w:rsidR="007C053A" w:rsidRDefault="007C053A" w:rsidP="00017331">
      <w:pPr>
        <w:spacing w:before="120"/>
        <w:jc w:val="both"/>
        <w:rPr>
          <w:color w:val="000000"/>
          <w:sz w:val="22"/>
          <w:szCs w:val="22"/>
          <w:lang w:val="fr-FR"/>
        </w:rPr>
      </w:pPr>
    </w:p>
    <w:p w14:paraId="377B157C" w14:textId="77777777" w:rsidR="007C053A" w:rsidRDefault="007C053A" w:rsidP="00017331">
      <w:pPr>
        <w:spacing w:before="120"/>
        <w:jc w:val="both"/>
        <w:rPr>
          <w:color w:val="000000"/>
          <w:sz w:val="22"/>
          <w:szCs w:val="22"/>
          <w:lang w:val="fr-FR"/>
        </w:rPr>
      </w:pPr>
    </w:p>
    <w:p w14:paraId="07F3FBBC" w14:textId="77777777" w:rsidR="007C053A" w:rsidRDefault="007C053A" w:rsidP="00017331">
      <w:pPr>
        <w:spacing w:before="120"/>
        <w:jc w:val="both"/>
        <w:rPr>
          <w:color w:val="000000"/>
          <w:sz w:val="22"/>
          <w:szCs w:val="22"/>
          <w:lang w:val="fr-FR"/>
        </w:rPr>
      </w:pPr>
    </w:p>
    <w:p w14:paraId="360D0BED" w14:textId="77777777" w:rsidR="0079279D" w:rsidRDefault="0079279D" w:rsidP="00017331">
      <w:pPr>
        <w:spacing w:before="120"/>
        <w:jc w:val="both"/>
        <w:rPr>
          <w:color w:val="000000"/>
          <w:sz w:val="22"/>
          <w:szCs w:val="22"/>
          <w:lang w:val="fr-FR"/>
        </w:rPr>
      </w:pPr>
    </w:p>
    <w:p w14:paraId="2D8F5884" w14:textId="77777777" w:rsidR="0079279D" w:rsidRDefault="0079279D" w:rsidP="00017331">
      <w:pPr>
        <w:spacing w:before="120"/>
        <w:jc w:val="both"/>
        <w:rPr>
          <w:color w:val="000000"/>
          <w:sz w:val="22"/>
          <w:szCs w:val="22"/>
          <w:lang w:val="fr-FR"/>
        </w:rPr>
      </w:pPr>
    </w:p>
    <w:p w14:paraId="6F439C7D" w14:textId="77777777" w:rsidR="0079279D" w:rsidRDefault="0079279D" w:rsidP="00017331">
      <w:pPr>
        <w:spacing w:before="120"/>
        <w:jc w:val="both"/>
        <w:rPr>
          <w:color w:val="000000"/>
          <w:sz w:val="22"/>
          <w:szCs w:val="22"/>
          <w:lang w:val="fr-FR"/>
        </w:rPr>
      </w:pPr>
    </w:p>
    <w:p w14:paraId="0FD74DC4" w14:textId="77777777" w:rsidR="0079279D" w:rsidRDefault="0079279D" w:rsidP="00017331">
      <w:pPr>
        <w:spacing w:before="120"/>
        <w:jc w:val="both"/>
        <w:rPr>
          <w:color w:val="000000"/>
          <w:sz w:val="22"/>
          <w:szCs w:val="22"/>
          <w:lang w:val="fr-FR"/>
        </w:rPr>
      </w:pPr>
    </w:p>
    <w:p w14:paraId="51CF1079" w14:textId="77777777" w:rsidR="0079279D" w:rsidRDefault="0079279D" w:rsidP="00017331">
      <w:pPr>
        <w:spacing w:before="120"/>
        <w:jc w:val="both"/>
        <w:rPr>
          <w:color w:val="000000"/>
          <w:sz w:val="22"/>
          <w:szCs w:val="22"/>
          <w:lang w:val="fr-FR"/>
        </w:rPr>
      </w:pPr>
    </w:p>
    <w:p w14:paraId="0FB7DB9C" w14:textId="77777777" w:rsidR="0079279D" w:rsidRDefault="0079279D" w:rsidP="00017331">
      <w:pPr>
        <w:spacing w:before="120"/>
        <w:jc w:val="both"/>
        <w:rPr>
          <w:color w:val="000000"/>
          <w:sz w:val="22"/>
          <w:szCs w:val="22"/>
          <w:lang w:val="fr-FR"/>
        </w:rPr>
      </w:pPr>
    </w:p>
    <w:p w14:paraId="1B70A77F" w14:textId="77777777" w:rsidR="0079279D" w:rsidRDefault="0079279D" w:rsidP="00017331">
      <w:pPr>
        <w:spacing w:before="120"/>
        <w:jc w:val="both"/>
        <w:rPr>
          <w:color w:val="000000"/>
          <w:sz w:val="22"/>
          <w:szCs w:val="22"/>
          <w:lang w:val="fr-FR"/>
        </w:rPr>
      </w:pPr>
    </w:p>
    <w:p w14:paraId="4BD672FA" w14:textId="77777777" w:rsidR="0079279D" w:rsidRDefault="0079279D" w:rsidP="00017331">
      <w:pPr>
        <w:spacing w:before="120"/>
        <w:jc w:val="both"/>
        <w:rPr>
          <w:color w:val="000000"/>
          <w:sz w:val="22"/>
          <w:szCs w:val="22"/>
          <w:lang w:val="fr-FR"/>
        </w:rPr>
      </w:pPr>
    </w:p>
    <w:p w14:paraId="7D05B15D" w14:textId="77777777" w:rsidR="0079279D" w:rsidRDefault="0079279D" w:rsidP="00017331">
      <w:pPr>
        <w:spacing w:before="120"/>
        <w:jc w:val="both"/>
        <w:rPr>
          <w:color w:val="000000"/>
          <w:sz w:val="22"/>
          <w:szCs w:val="22"/>
          <w:lang w:val="fr-FR"/>
        </w:rPr>
      </w:pPr>
    </w:p>
    <w:p w14:paraId="5E72471A" w14:textId="77777777" w:rsidR="0079279D" w:rsidRDefault="0079279D" w:rsidP="00017331">
      <w:pPr>
        <w:spacing w:before="120"/>
        <w:jc w:val="both"/>
        <w:rPr>
          <w:color w:val="000000"/>
          <w:sz w:val="22"/>
          <w:szCs w:val="22"/>
          <w:lang w:val="fr-FR"/>
        </w:rPr>
      </w:pPr>
    </w:p>
    <w:p w14:paraId="611E9645" w14:textId="77777777" w:rsidR="0079279D" w:rsidRDefault="0079279D" w:rsidP="00017331">
      <w:pPr>
        <w:spacing w:before="120"/>
        <w:jc w:val="both"/>
        <w:rPr>
          <w:color w:val="000000"/>
          <w:sz w:val="22"/>
          <w:szCs w:val="22"/>
          <w:lang w:val="fr-FR"/>
        </w:rPr>
      </w:pPr>
    </w:p>
    <w:p w14:paraId="6D77CF7F" w14:textId="77777777" w:rsidR="0079279D" w:rsidRDefault="0079279D" w:rsidP="00017331">
      <w:pPr>
        <w:spacing w:before="120"/>
        <w:jc w:val="both"/>
        <w:rPr>
          <w:color w:val="000000"/>
          <w:sz w:val="22"/>
          <w:szCs w:val="22"/>
          <w:lang w:val="fr-FR"/>
        </w:rPr>
      </w:pPr>
    </w:p>
    <w:p w14:paraId="286033B3" w14:textId="77777777" w:rsidR="0079279D" w:rsidRDefault="0079279D" w:rsidP="00017331">
      <w:pPr>
        <w:spacing w:before="120"/>
        <w:jc w:val="both"/>
        <w:rPr>
          <w:color w:val="000000"/>
          <w:sz w:val="22"/>
          <w:szCs w:val="22"/>
          <w:lang w:val="fr-FR"/>
        </w:rPr>
      </w:pPr>
    </w:p>
    <w:p w14:paraId="0DAC178C" w14:textId="77777777" w:rsidR="0079279D" w:rsidRDefault="0079279D" w:rsidP="00017331">
      <w:pPr>
        <w:spacing w:before="120"/>
        <w:jc w:val="both"/>
        <w:rPr>
          <w:color w:val="000000"/>
          <w:sz w:val="22"/>
          <w:szCs w:val="22"/>
          <w:lang w:val="fr-FR"/>
        </w:rPr>
      </w:pPr>
    </w:p>
    <w:p w14:paraId="1E100E35" w14:textId="77777777" w:rsidR="0079279D" w:rsidRDefault="0079279D" w:rsidP="00017331">
      <w:pPr>
        <w:spacing w:before="120"/>
        <w:jc w:val="both"/>
        <w:rPr>
          <w:color w:val="000000"/>
          <w:sz w:val="22"/>
          <w:szCs w:val="22"/>
          <w:lang w:val="fr-FR"/>
        </w:rPr>
      </w:pPr>
    </w:p>
    <w:p w14:paraId="68FDD181" w14:textId="77777777" w:rsidR="0079279D" w:rsidRDefault="0079279D" w:rsidP="00017331">
      <w:pPr>
        <w:spacing w:before="120"/>
        <w:jc w:val="both"/>
        <w:rPr>
          <w:color w:val="000000"/>
          <w:sz w:val="22"/>
          <w:szCs w:val="22"/>
          <w:lang w:val="fr-FR"/>
        </w:rPr>
      </w:pPr>
    </w:p>
    <w:p w14:paraId="6C5B424A" w14:textId="77777777" w:rsidR="0079279D" w:rsidRDefault="0079279D" w:rsidP="00017331">
      <w:pPr>
        <w:spacing w:before="120"/>
        <w:jc w:val="both"/>
        <w:rPr>
          <w:color w:val="000000"/>
          <w:sz w:val="22"/>
          <w:szCs w:val="22"/>
          <w:lang w:val="fr-FR"/>
        </w:rPr>
      </w:pPr>
    </w:p>
    <w:p w14:paraId="040AF777" w14:textId="77777777" w:rsidR="0079279D" w:rsidRDefault="0079279D" w:rsidP="00017331">
      <w:pPr>
        <w:spacing w:before="120"/>
        <w:jc w:val="both"/>
        <w:rPr>
          <w:color w:val="000000"/>
          <w:sz w:val="22"/>
          <w:szCs w:val="22"/>
          <w:lang w:val="fr-FR"/>
        </w:rPr>
      </w:pPr>
    </w:p>
    <w:p w14:paraId="33C436F8" w14:textId="77777777" w:rsidR="0079279D" w:rsidRDefault="0079279D" w:rsidP="00017331">
      <w:pPr>
        <w:spacing w:before="120"/>
        <w:jc w:val="both"/>
        <w:rPr>
          <w:color w:val="000000"/>
          <w:sz w:val="22"/>
          <w:szCs w:val="22"/>
          <w:lang w:val="fr-FR"/>
        </w:rPr>
      </w:pPr>
    </w:p>
    <w:p w14:paraId="097D9E6A" w14:textId="77777777" w:rsidR="0079279D" w:rsidRDefault="0079279D" w:rsidP="00017331">
      <w:pPr>
        <w:spacing w:before="120"/>
        <w:jc w:val="both"/>
        <w:rPr>
          <w:color w:val="000000"/>
          <w:sz w:val="22"/>
          <w:szCs w:val="22"/>
          <w:lang w:val="fr-FR"/>
        </w:rPr>
      </w:pPr>
    </w:p>
    <w:p w14:paraId="33330593" w14:textId="77777777" w:rsidR="0079279D" w:rsidRDefault="0079279D" w:rsidP="00017331">
      <w:pPr>
        <w:spacing w:before="120"/>
        <w:jc w:val="both"/>
        <w:rPr>
          <w:color w:val="000000"/>
          <w:sz w:val="22"/>
          <w:szCs w:val="22"/>
          <w:lang w:val="fr-FR"/>
        </w:rPr>
      </w:pPr>
    </w:p>
    <w:p w14:paraId="4769B3AA" w14:textId="77777777" w:rsidR="0079279D" w:rsidRDefault="0079279D" w:rsidP="00017331">
      <w:pPr>
        <w:spacing w:before="120"/>
        <w:jc w:val="both"/>
        <w:rPr>
          <w:color w:val="000000"/>
          <w:sz w:val="22"/>
          <w:szCs w:val="22"/>
          <w:lang w:val="fr-FR"/>
        </w:rPr>
      </w:pPr>
    </w:p>
    <w:p w14:paraId="3D1E63BD" w14:textId="77777777" w:rsidR="0079279D" w:rsidRDefault="0079279D" w:rsidP="00017331">
      <w:pPr>
        <w:spacing w:before="120"/>
        <w:jc w:val="both"/>
        <w:rPr>
          <w:color w:val="000000"/>
          <w:sz w:val="22"/>
          <w:szCs w:val="22"/>
          <w:lang w:val="fr-FR"/>
        </w:rPr>
      </w:pPr>
    </w:p>
    <w:p w14:paraId="51E5217A" w14:textId="77777777" w:rsidR="0079279D" w:rsidRDefault="0079279D" w:rsidP="00017331">
      <w:pPr>
        <w:spacing w:before="120"/>
        <w:jc w:val="both"/>
        <w:rPr>
          <w:color w:val="000000"/>
          <w:sz w:val="22"/>
          <w:szCs w:val="22"/>
          <w:lang w:val="fr-FR"/>
        </w:rPr>
      </w:pPr>
    </w:p>
    <w:p w14:paraId="5E421AAA" w14:textId="55B074A8" w:rsidR="0079279D" w:rsidRPr="000822B2" w:rsidRDefault="0079279D" w:rsidP="0079279D">
      <w:pPr>
        <w:pStyle w:val="TitreA"/>
        <w:rPr>
          <w:sz w:val="22"/>
          <w:szCs w:val="22"/>
          <w:lang w:val="fr-BE"/>
        </w:rPr>
      </w:pPr>
      <w:r w:rsidRPr="000822B2">
        <w:rPr>
          <w:sz w:val="22"/>
          <w:szCs w:val="22"/>
          <w:lang w:val="fr-BE"/>
        </w:rPr>
        <w:lastRenderedPageBreak/>
        <w:t xml:space="preserve">Annexe </w:t>
      </w:r>
      <w:r w:rsidR="00B73F63">
        <w:rPr>
          <w:sz w:val="22"/>
          <w:szCs w:val="22"/>
          <w:lang w:val="fr-BE"/>
        </w:rPr>
        <w:t>2</w:t>
      </w:r>
      <w:r w:rsidRPr="000822B2">
        <w:rPr>
          <w:sz w:val="22"/>
          <w:szCs w:val="22"/>
          <w:lang w:val="fr-BE"/>
        </w:rPr>
        <w:t xml:space="preserve"> </w:t>
      </w:r>
      <w:r>
        <w:rPr>
          <w:sz w:val="22"/>
          <w:szCs w:val="22"/>
          <w:lang w:val="fr-BE"/>
        </w:rPr>
        <w:t>–</w:t>
      </w:r>
      <w:r w:rsidRPr="000822B2">
        <w:rPr>
          <w:sz w:val="22"/>
          <w:szCs w:val="22"/>
          <w:lang w:val="fr-BE"/>
        </w:rPr>
        <w:t xml:space="preserve"> </w:t>
      </w:r>
      <w:r w:rsidRPr="0079279D">
        <w:rPr>
          <w:sz w:val="22"/>
          <w:szCs w:val="22"/>
          <w:lang w:val="fr-FR"/>
        </w:rPr>
        <w:t xml:space="preserve">CRITERES d’EVALUATION </w:t>
      </w:r>
      <w:proofErr w:type="spellStart"/>
      <w:r w:rsidRPr="0079279D">
        <w:rPr>
          <w:sz w:val="22"/>
          <w:szCs w:val="22"/>
          <w:lang w:val="fr-FR"/>
        </w:rPr>
        <w:t>d</w:t>
      </w:r>
      <w:r>
        <w:rPr>
          <w:sz w:val="22"/>
          <w:szCs w:val="22"/>
          <w:lang w:val="fr-FR"/>
        </w:rPr>
        <w:t>E</w:t>
      </w:r>
      <w:r w:rsidRPr="0079279D">
        <w:rPr>
          <w:sz w:val="22"/>
          <w:szCs w:val="22"/>
          <w:lang w:val="fr-FR"/>
        </w:rPr>
        <w:t>S</w:t>
      </w:r>
      <w:proofErr w:type="spellEnd"/>
      <w:r w:rsidRPr="0079279D">
        <w:rPr>
          <w:sz w:val="22"/>
          <w:szCs w:val="22"/>
          <w:lang w:val="fr-FR"/>
        </w:rPr>
        <w:t xml:space="preserve"> OFFRES</w:t>
      </w:r>
      <w:r>
        <w:rPr>
          <w:sz w:val="22"/>
          <w:szCs w:val="22"/>
          <w:lang w:val="fr-BE"/>
        </w:rPr>
        <w:t xml:space="preserve"> </w:t>
      </w:r>
    </w:p>
    <w:p w14:paraId="2905C154" w14:textId="77777777" w:rsidR="0079279D" w:rsidRPr="0079279D" w:rsidRDefault="0079279D" w:rsidP="00017331">
      <w:pPr>
        <w:spacing w:before="120"/>
        <w:jc w:val="both"/>
        <w:rPr>
          <w:color w:val="000000"/>
          <w:sz w:val="22"/>
          <w:szCs w:val="22"/>
          <w:lang w:val="fr-BE"/>
        </w:rPr>
      </w:pPr>
    </w:p>
    <w:p w14:paraId="5CD677A0" w14:textId="77777777" w:rsidR="007C053A" w:rsidRPr="00A06455" w:rsidRDefault="007C053A" w:rsidP="007C053A">
      <w:pPr>
        <w:jc w:val="both"/>
        <w:rPr>
          <w:rStyle w:val="GaramondTimesNewRoman"/>
          <w:sz w:val="28"/>
          <w:szCs w:val="28"/>
          <w:lang w:val="fr-FR"/>
        </w:rPr>
      </w:pPr>
      <w:r w:rsidRPr="00A06455">
        <w:rPr>
          <w:rStyle w:val="GaramondTimesNewRoman"/>
          <w:sz w:val="28"/>
          <w:szCs w:val="28"/>
          <w:lang w:val="fr-FR"/>
        </w:rPr>
        <w:t xml:space="preserve">Les critères ci-après seront pris en </w:t>
      </w:r>
      <w:r w:rsidR="0079279D" w:rsidRPr="00A06455">
        <w:rPr>
          <w:rStyle w:val="GaramondTimesNewRoman"/>
          <w:sz w:val="28"/>
          <w:szCs w:val="28"/>
          <w:lang w:val="fr-FR"/>
        </w:rPr>
        <w:t>compte :</w:t>
      </w:r>
      <w:r w:rsidRPr="00A06455">
        <w:rPr>
          <w:rStyle w:val="GaramondTimesNewRoman"/>
          <w:sz w:val="28"/>
          <w:szCs w:val="28"/>
          <w:lang w:val="fr-FR"/>
        </w:rPr>
        <w:t xml:space="preserve">  </w:t>
      </w:r>
    </w:p>
    <w:p w14:paraId="2AB8133D" w14:textId="77777777" w:rsidR="007C053A" w:rsidRPr="00EB179A" w:rsidRDefault="007C053A" w:rsidP="00B556EB">
      <w:pPr>
        <w:numPr>
          <w:ilvl w:val="0"/>
          <w:numId w:val="25"/>
        </w:numPr>
        <w:suppressAutoHyphens/>
        <w:spacing w:before="120"/>
        <w:jc w:val="both"/>
        <w:rPr>
          <w:b/>
          <w:sz w:val="22"/>
          <w:szCs w:val="22"/>
          <w:lang w:val="fr-FR"/>
        </w:rPr>
      </w:pPr>
      <w:r w:rsidRPr="00EB179A">
        <w:rPr>
          <w:b/>
          <w:sz w:val="22"/>
          <w:szCs w:val="22"/>
          <w:lang w:val="fr-FR"/>
        </w:rPr>
        <w:t xml:space="preserve">Expérience spécifique du Consultant applicable à la mission </w:t>
      </w:r>
    </w:p>
    <w:p w14:paraId="72C6C407" w14:textId="77777777" w:rsidR="007C053A" w:rsidRPr="00EB179A" w:rsidRDefault="007C053A" w:rsidP="00B556EB">
      <w:pPr>
        <w:numPr>
          <w:ilvl w:val="0"/>
          <w:numId w:val="25"/>
        </w:numPr>
        <w:suppressAutoHyphens/>
        <w:spacing w:before="120"/>
        <w:jc w:val="both"/>
        <w:rPr>
          <w:b/>
          <w:sz w:val="22"/>
          <w:szCs w:val="22"/>
          <w:lang w:val="fr-FR"/>
        </w:rPr>
      </w:pPr>
      <w:r w:rsidRPr="00EB179A">
        <w:rPr>
          <w:b/>
          <w:sz w:val="22"/>
          <w:szCs w:val="22"/>
          <w:lang w:val="fr-FR"/>
        </w:rPr>
        <w:t>Adéquation de la méthodologie et du plan de travail proposés aux Termes de référence</w:t>
      </w:r>
    </w:p>
    <w:p w14:paraId="4E5B3B93" w14:textId="15837ADF" w:rsidR="007C053A" w:rsidRDefault="007C053A" w:rsidP="00B556EB">
      <w:pPr>
        <w:numPr>
          <w:ilvl w:val="0"/>
          <w:numId w:val="25"/>
        </w:numPr>
        <w:suppressAutoHyphens/>
        <w:spacing w:before="120"/>
        <w:jc w:val="both"/>
        <w:rPr>
          <w:b/>
          <w:sz w:val="22"/>
          <w:szCs w:val="22"/>
          <w:lang w:val="fr-FR"/>
        </w:rPr>
      </w:pPr>
      <w:r w:rsidRPr="00EB179A">
        <w:rPr>
          <w:b/>
          <w:sz w:val="22"/>
          <w:szCs w:val="22"/>
          <w:lang w:val="fr-FR"/>
        </w:rPr>
        <w:t>Qualifications et compétence du personnel-clé pour la mission</w:t>
      </w:r>
    </w:p>
    <w:p w14:paraId="700D8731" w14:textId="2C7E1081" w:rsidR="00045725" w:rsidRPr="00EB179A" w:rsidRDefault="00045725" w:rsidP="00B556EB">
      <w:pPr>
        <w:numPr>
          <w:ilvl w:val="0"/>
          <w:numId w:val="25"/>
        </w:numPr>
        <w:suppressAutoHyphens/>
        <w:spacing w:before="120"/>
        <w:jc w:val="both"/>
        <w:rPr>
          <w:b/>
          <w:sz w:val="22"/>
          <w:szCs w:val="22"/>
          <w:lang w:val="fr-FR"/>
        </w:rPr>
      </w:pPr>
      <w:r>
        <w:rPr>
          <w:b/>
          <w:sz w:val="22"/>
          <w:szCs w:val="22"/>
          <w:lang w:val="fr-FR"/>
        </w:rPr>
        <w:t>L’offre financière</w:t>
      </w:r>
    </w:p>
    <w:p w14:paraId="1D095A22" w14:textId="77777777" w:rsidR="007C053A" w:rsidRPr="00EB179A" w:rsidRDefault="007C053A" w:rsidP="007C053A">
      <w:pPr>
        <w:jc w:val="both"/>
        <w:rPr>
          <w:sz w:val="22"/>
          <w:szCs w:val="22"/>
          <w:highlight w:val="yellow"/>
          <w:lang w:val="fr-FR"/>
        </w:rPr>
      </w:pPr>
    </w:p>
    <w:p w14:paraId="32C74621" w14:textId="24E51181" w:rsidR="007C053A" w:rsidRDefault="007C053A" w:rsidP="007C053A">
      <w:pPr>
        <w:tabs>
          <w:tab w:val="right" w:pos="7218"/>
        </w:tabs>
        <w:jc w:val="both"/>
        <w:rPr>
          <w:b/>
          <w:sz w:val="22"/>
          <w:szCs w:val="22"/>
          <w:lang w:val="fr-FR"/>
        </w:rPr>
      </w:pPr>
      <w:r w:rsidRPr="00EB179A">
        <w:rPr>
          <w:b/>
          <w:sz w:val="22"/>
          <w:szCs w:val="22"/>
          <w:lang w:val="fr-FR"/>
        </w:rPr>
        <w:t xml:space="preserve">La note technique minimum de qualification (Nt) requise est </w:t>
      </w:r>
      <w:proofErr w:type="gramStart"/>
      <w:r w:rsidRPr="00EB179A">
        <w:rPr>
          <w:b/>
          <w:sz w:val="22"/>
          <w:szCs w:val="22"/>
          <w:lang w:val="fr-FR"/>
        </w:rPr>
        <w:t>de</w:t>
      </w:r>
      <w:r w:rsidRPr="00EB179A">
        <w:rPr>
          <w:i/>
          <w:sz w:val="22"/>
          <w:szCs w:val="22"/>
          <w:lang w:val="fr-FR"/>
        </w:rPr>
        <w:t>:</w:t>
      </w:r>
      <w:proofErr w:type="gramEnd"/>
      <w:r w:rsidRPr="00EB179A">
        <w:rPr>
          <w:i/>
          <w:sz w:val="22"/>
          <w:szCs w:val="22"/>
          <w:lang w:val="fr-FR"/>
        </w:rPr>
        <w:t xml:space="preserve"> </w:t>
      </w:r>
      <w:r w:rsidRPr="00EB179A">
        <w:rPr>
          <w:b/>
          <w:sz w:val="22"/>
          <w:szCs w:val="22"/>
          <w:lang w:val="fr-FR"/>
        </w:rPr>
        <w:t>7</w:t>
      </w:r>
      <w:r w:rsidR="001F5025">
        <w:rPr>
          <w:b/>
          <w:sz w:val="22"/>
          <w:szCs w:val="22"/>
          <w:lang w:val="fr-FR"/>
        </w:rPr>
        <w:t>0</w:t>
      </w:r>
    </w:p>
    <w:p w14:paraId="21DA32A3" w14:textId="77777777" w:rsidR="007C053A" w:rsidRPr="00EB179A" w:rsidRDefault="007C053A" w:rsidP="007C053A">
      <w:pPr>
        <w:tabs>
          <w:tab w:val="right" w:pos="7218"/>
        </w:tabs>
        <w:jc w:val="both"/>
        <w:rPr>
          <w:i/>
          <w:sz w:val="22"/>
          <w:szCs w:val="22"/>
          <w:lang w:val="fr-FR"/>
        </w:rPr>
      </w:pPr>
    </w:p>
    <w:p w14:paraId="4AD5581A" w14:textId="77777777" w:rsidR="007C053A" w:rsidRPr="00EB179A" w:rsidRDefault="007C053A" w:rsidP="007C053A">
      <w:pPr>
        <w:tabs>
          <w:tab w:val="right" w:pos="7218"/>
        </w:tabs>
        <w:jc w:val="both"/>
        <w:rPr>
          <w:i/>
          <w:color w:val="1F497D"/>
          <w:sz w:val="22"/>
          <w:szCs w:val="22"/>
          <w:lang w:val="fr-FR"/>
        </w:rPr>
      </w:pPr>
    </w:p>
    <w:p w14:paraId="75A1C2D2" w14:textId="77777777" w:rsidR="007C053A" w:rsidRPr="00EB179A" w:rsidRDefault="007C053A" w:rsidP="007C053A">
      <w:pPr>
        <w:tabs>
          <w:tab w:val="right" w:pos="7218"/>
        </w:tabs>
        <w:jc w:val="both"/>
        <w:rPr>
          <w:b/>
          <w:sz w:val="22"/>
          <w:szCs w:val="22"/>
          <w:lang w:val="fr-FR"/>
        </w:rPr>
      </w:pPr>
      <w:r w:rsidRPr="00EB179A">
        <w:rPr>
          <w:b/>
          <w:sz w:val="22"/>
          <w:szCs w:val="22"/>
          <w:lang w:val="fr-FR"/>
        </w:rPr>
        <w:t>Allocation des points pour l’évaluation des Propositions techniques</w:t>
      </w:r>
    </w:p>
    <w:p w14:paraId="59BBE946" w14:textId="77777777" w:rsidR="007C053A" w:rsidRPr="00EB179A" w:rsidRDefault="007C053A" w:rsidP="007C053A">
      <w:pPr>
        <w:tabs>
          <w:tab w:val="right" w:pos="7218"/>
        </w:tabs>
        <w:jc w:val="both"/>
        <w:rPr>
          <w:i/>
          <w:color w:val="1F497D"/>
          <w:sz w:val="22"/>
          <w:szCs w:val="22"/>
          <w:lang w:val="fr-FR"/>
        </w:rPr>
      </w:pPr>
    </w:p>
    <w:p w14:paraId="18F10D5B" w14:textId="66E7ABAE" w:rsidR="007C053A" w:rsidRPr="0079279D" w:rsidRDefault="007C053A" w:rsidP="00B556EB">
      <w:pPr>
        <w:pStyle w:val="ListParagraph"/>
        <w:numPr>
          <w:ilvl w:val="0"/>
          <w:numId w:val="26"/>
        </w:numPr>
        <w:tabs>
          <w:tab w:val="left" w:pos="504"/>
          <w:tab w:val="center" w:pos="6354"/>
          <w:tab w:val="right" w:pos="7524"/>
        </w:tabs>
        <w:jc w:val="both"/>
        <w:rPr>
          <w:b/>
          <w:sz w:val="28"/>
          <w:szCs w:val="28"/>
          <w:lang w:val="fr-FR"/>
        </w:rPr>
      </w:pPr>
      <w:r w:rsidRPr="0079279D">
        <w:rPr>
          <w:b/>
          <w:sz w:val="28"/>
          <w:szCs w:val="28"/>
          <w:lang w:val="fr-FR"/>
        </w:rPr>
        <w:t xml:space="preserve">Expérience du Consultant applicable à la mission   </w:t>
      </w:r>
      <w:proofErr w:type="gramStart"/>
      <w:r w:rsidRPr="0079279D">
        <w:rPr>
          <w:b/>
          <w:sz w:val="28"/>
          <w:szCs w:val="28"/>
          <w:lang w:val="fr-FR"/>
        </w:rPr>
        <w:t xml:space="preserve">   [</w:t>
      </w:r>
      <w:proofErr w:type="gramEnd"/>
      <w:r w:rsidR="00045725">
        <w:rPr>
          <w:b/>
          <w:sz w:val="28"/>
          <w:szCs w:val="28"/>
          <w:lang w:val="fr-FR"/>
        </w:rPr>
        <w:t>1</w:t>
      </w:r>
      <w:r w:rsidR="005D48BC">
        <w:rPr>
          <w:b/>
          <w:sz w:val="28"/>
          <w:szCs w:val="28"/>
          <w:lang w:val="fr-FR"/>
        </w:rPr>
        <w:t>0</w:t>
      </w:r>
      <w:r w:rsidRPr="00A33DA5">
        <w:rPr>
          <w:b/>
          <w:sz w:val="28"/>
          <w:szCs w:val="28"/>
          <w:u w:val="single"/>
          <w:lang w:val="fr-FR"/>
        </w:rPr>
        <w:t xml:space="preserve"> pts</w:t>
      </w:r>
      <w:r w:rsidRPr="0079279D">
        <w:rPr>
          <w:b/>
          <w:sz w:val="28"/>
          <w:szCs w:val="28"/>
          <w:lang w:val="fr-FR"/>
        </w:rPr>
        <w:t>]</w:t>
      </w:r>
    </w:p>
    <w:p w14:paraId="729A1740" w14:textId="77777777" w:rsidR="007C053A" w:rsidRPr="00EB179A" w:rsidRDefault="007C053A" w:rsidP="007C053A">
      <w:pPr>
        <w:pStyle w:val="ListParagraph"/>
        <w:tabs>
          <w:tab w:val="left" w:pos="504"/>
          <w:tab w:val="center" w:pos="6354"/>
          <w:tab w:val="right" w:pos="7524"/>
        </w:tabs>
        <w:jc w:val="both"/>
        <w:rPr>
          <w:b/>
          <w:sz w:val="22"/>
          <w:szCs w:val="22"/>
          <w:lang w:val="fr-FR"/>
        </w:rPr>
      </w:pPr>
    </w:p>
    <w:p w14:paraId="1C7ADF20" w14:textId="2DA6F0CE" w:rsidR="007C053A" w:rsidRPr="00EB179A" w:rsidRDefault="007C053A" w:rsidP="00B556EB">
      <w:pPr>
        <w:numPr>
          <w:ilvl w:val="0"/>
          <w:numId w:val="25"/>
        </w:numPr>
        <w:tabs>
          <w:tab w:val="left" w:pos="689"/>
          <w:tab w:val="center" w:pos="7351"/>
        </w:tabs>
        <w:contextualSpacing/>
        <w:jc w:val="both"/>
        <w:rPr>
          <w:sz w:val="22"/>
          <w:szCs w:val="22"/>
          <w:lang w:val="fr-FR"/>
        </w:rPr>
      </w:pPr>
      <w:r w:rsidRPr="00EB179A">
        <w:rPr>
          <w:sz w:val="22"/>
          <w:szCs w:val="22"/>
          <w:lang w:val="fr-FR"/>
        </w:rPr>
        <w:t xml:space="preserve">Expérience générale </w:t>
      </w:r>
      <w:r>
        <w:rPr>
          <w:b/>
          <w:i/>
          <w:sz w:val="22"/>
          <w:szCs w:val="22"/>
          <w:lang w:val="fr-FR"/>
        </w:rPr>
        <w:t>(</w:t>
      </w:r>
      <w:r w:rsidR="005D48BC">
        <w:rPr>
          <w:b/>
          <w:i/>
          <w:sz w:val="22"/>
          <w:szCs w:val="22"/>
          <w:lang w:val="fr-FR"/>
        </w:rPr>
        <w:t>3</w:t>
      </w:r>
      <w:r w:rsidRPr="00EB179A">
        <w:rPr>
          <w:b/>
          <w:i/>
          <w:sz w:val="22"/>
          <w:szCs w:val="22"/>
          <w:lang w:val="fr-FR"/>
        </w:rPr>
        <w:t xml:space="preserve"> pts)</w:t>
      </w:r>
    </w:p>
    <w:p w14:paraId="30CE7F41" w14:textId="1B7BEA7A" w:rsidR="007C053A" w:rsidRPr="00EB179A" w:rsidRDefault="007C053A" w:rsidP="00B556EB">
      <w:pPr>
        <w:numPr>
          <w:ilvl w:val="0"/>
          <w:numId w:val="25"/>
        </w:numPr>
        <w:tabs>
          <w:tab w:val="left" w:pos="689"/>
          <w:tab w:val="center" w:pos="7351"/>
        </w:tabs>
        <w:contextualSpacing/>
        <w:jc w:val="both"/>
        <w:rPr>
          <w:b/>
          <w:i/>
          <w:sz w:val="22"/>
          <w:szCs w:val="22"/>
          <w:lang w:val="fr-FR"/>
        </w:rPr>
      </w:pPr>
      <w:r w:rsidRPr="00EB179A">
        <w:rPr>
          <w:sz w:val="22"/>
          <w:szCs w:val="22"/>
          <w:lang w:val="fr-FR"/>
        </w:rPr>
        <w:t xml:space="preserve">Expérience dans les domaines d’expertise de l’offre </w:t>
      </w:r>
      <w:r w:rsidRPr="00EB179A">
        <w:rPr>
          <w:b/>
          <w:i/>
          <w:sz w:val="22"/>
          <w:szCs w:val="22"/>
          <w:lang w:val="fr-FR"/>
        </w:rPr>
        <w:t>(</w:t>
      </w:r>
      <w:r w:rsidR="005D48BC">
        <w:rPr>
          <w:b/>
          <w:i/>
          <w:sz w:val="22"/>
          <w:szCs w:val="22"/>
          <w:lang w:val="fr-FR"/>
        </w:rPr>
        <w:t>5</w:t>
      </w:r>
      <w:r>
        <w:rPr>
          <w:b/>
          <w:i/>
          <w:sz w:val="22"/>
          <w:szCs w:val="22"/>
          <w:lang w:val="fr-FR"/>
        </w:rPr>
        <w:t xml:space="preserve"> </w:t>
      </w:r>
      <w:r w:rsidRPr="00EB179A">
        <w:rPr>
          <w:b/>
          <w:i/>
          <w:sz w:val="22"/>
          <w:szCs w:val="22"/>
          <w:lang w:val="fr-FR"/>
        </w:rPr>
        <w:t>pts)</w:t>
      </w:r>
    </w:p>
    <w:p w14:paraId="7CF4B607" w14:textId="33E0D69C" w:rsidR="007C053A" w:rsidRPr="00EB179A" w:rsidRDefault="007C053A" w:rsidP="00B556EB">
      <w:pPr>
        <w:numPr>
          <w:ilvl w:val="0"/>
          <w:numId w:val="25"/>
        </w:numPr>
        <w:tabs>
          <w:tab w:val="left" w:pos="689"/>
          <w:tab w:val="center" w:pos="7351"/>
        </w:tabs>
        <w:contextualSpacing/>
        <w:jc w:val="both"/>
        <w:rPr>
          <w:rFonts w:ascii="Cambria" w:hAnsi="Cambria"/>
          <w:sz w:val="22"/>
          <w:szCs w:val="22"/>
          <w:lang w:val="fr-FR"/>
        </w:rPr>
      </w:pPr>
      <w:r w:rsidRPr="00EB179A">
        <w:rPr>
          <w:rFonts w:ascii="Cambria" w:hAnsi="Cambria"/>
          <w:sz w:val="22"/>
          <w:szCs w:val="22"/>
          <w:lang w:val="fr-FR"/>
        </w:rPr>
        <w:t xml:space="preserve">Expérience spécifique en Haïti et dans la région considérée </w:t>
      </w:r>
      <w:r w:rsidRPr="00EB179A">
        <w:rPr>
          <w:rFonts w:ascii="Cambria" w:hAnsi="Cambria"/>
          <w:b/>
          <w:i/>
          <w:sz w:val="22"/>
          <w:szCs w:val="22"/>
          <w:lang w:val="fr-FR"/>
        </w:rPr>
        <w:t>(</w:t>
      </w:r>
      <w:r w:rsidR="005D48BC">
        <w:rPr>
          <w:rFonts w:ascii="Cambria" w:hAnsi="Cambria"/>
          <w:b/>
          <w:i/>
          <w:sz w:val="22"/>
          <w:szCs w:val="22"/>
          <w:lang w:val="fr-FR"/>
        </w:rPr>
        <w:t>2</w:t>
      </w:r>
      <w:r w:rsidRPr="00EB179A">
        <w:rPr>
          <w:rFonts w:ascii="Cambria" w:hAnsi="Cambria"/>
          <w:b/>
          <w:i/>
          <w:sz w:val="22"/>
          <w:szCs w:val="22"/>
          <w:lang w:val="fr-FR"/>
        </w:rPr>
        <w:t xml:space="preserve"> pts)</w:t>
      </w:r>
    </w:p>
    <w:p w14:paraId="52F82D71" w14:textId="77777777" w:rsidR="007C053A" w:rsidRPr="00EB179A" w:rsidRDefault="007C053A" w:rsidP="007C053A">
      <w:pPr>
        <w:tabs>
          <w:tab w:val="left" w:pos="689"/>
          <w:tab w:val="center" w:pos="7351"/>
        </w:tabs>
        <w:ind w:left="720"/>
        <w:contextualSpacing/>
        <w:jc w:val="both"/>
        <w:rPr>
          <w:b/>
          <w:i/>
          <w:sz w:val="22"/>
          <w:szCs w:val="22"/>
          <w:lang w:val="fr-FR"/>
        </w:rPr>
      </w:pPr>
    </w:p>
    <w:p w14:paraId="15F42E7B" w14:textId="77777777" w:rsidR="007C053A" w:rsidRPr="00EB179A" w:rsidRDefault="007C053A" w:rsidP="007C053A">
      <w:pPr>
        <w:pStyle w:val="ListParagraph"/>
        <w:tabs>
          <w:tab w:val="left" w:pos="504"/>
          <w:tab w:val="center" w:pos="6354"/>
          <w:tab w:val="right" w:pos="7524"/>
        </w:tabs>
        <w:jc w:val="both"/>
        <w:rPr>
          <w:b/>
          <w:sz w:val="22"/>
          <w:szCs w:val="22"/>
          <w:lang w:val="fr-FR"/>
        </w:rPr>
      </w:pPr>
      <w:r w:rsidRPr="00EB179A">
        <w:rPr>
          <w:b/>
          <w:sz w:val="22"/>
          <w:szCs w:val="22"/>
          <w:lang w:val="fr-FR"/>
        </w:rPr>
        <w:t xml:space="preserve"> </w:t>
      </w:r>
    </w:p>
    <w:p w14:paraId="53A7E3C6" w14:textId="6148BCD3" w:rsidR="007C053A" w:rsidRPr="00A33DA5" w:rsidRDefault="00A33DA5" w:rsidP="00B556EB">
      <w:pPr>
        <w:pStyle w:val="ListParagraph"/>
        <w:numPr>
          <w:ilvl w:val="0"/>
          <w:numId w:val="26"/>
        </w:numPr>
        <w:tabs>
          <w:tab w:val="left" w:pos="504"/>
          <w:tab w:val="center" w:pos="6354"/>
          <w:tab w:val="right" w:pos="7524"/>
        </w:tabs>
        <w:jc w:val="both"/>
        <w:rPr>
          <w:b/>
          <w:sz w:val="28"/>
          <w:szCs w:val="28"/>
          <w:lang w:val="fr-FR" w:eastAsia="fr-FR"/>
        </w:rPr>
      </w:pPr>
      <w:r w:rsidRPr="00A33DA5">
        <w:rPr>
          <w:b/>
          <w:sz w:val="28"/>
          <w:szCs w:val="28"/>
          <w:lang w:val="fr-FR"/>
        </w:rPr>
        <w:t>Qualification et</w:t>
      </w:r>
      <w:r w:rsidR="007C053A" w:rsidRPr="00A33DA5">
        <w:rPr>
          <w:b/>
          <w:sz w:val="28"/>
          <w:szCs w:val="28"/>
          <w:lang w:val="fr-FR"/>
        </w:rPr>
        <w:t xml:space="preserve"> compétence du personnel-cl</w:t>
      </w:r>
      <w:r w:rsidR="007C053A" w:rsidRPr="00A33DA5">
        <w:rPr>
          <w:b/>
          <w:sz w:val="28"/>
          <w:szCs w:val="28"/>
          <w:lang w:val="fr-FR" w:eastAsia="ja-JP"/>
        </w:rPr>
        <w:t>é pour la mission [</w:t>
      </w:r>
      <w:r w:rsidR="00A06455">
        <w:rPr>
          <w:b/>
          <w:sz w:val="28"/>
          <w:szCs w:val="28"/>
          <w:lang w:val="fr-FR" w:eastAsia="ja-JP"/>
        </w:rPr>
        <w:t>40</w:t>
      </w:r>
      <w:r w:rsidR="007C053A" w:rsidRPr="00A33DA5">
        <w:rPr>
          <w:b/>
          <w:sz w:val="28"/>
          <w:szCs w:val="28"/>
          <w:u w:val="single"/>
          <w:lang w:val="fr-FR" w:eastAsia="ja-JP"/>
        </w:rPr>
        <w:t xml:space="preserve"> pts</w:t>
      </w:r>
      <w:r w:rsidR="007C053A" w:rsidRPr="00A33DA5">
        <w:rPr>
          <w:b/>
          <w:sz w:val="28"/>
          <w:szCs w:val="28"/>
          <w:lang w:val="fr-FR" w:eastAsia="ja-JP"/>
        </w:rPr>
        <w:t>]</w:t>
      </w:r>
    </w:p>
    <w:p w14:paraId="6AD9FA85" w14:textId="77777777" w:rsidR="007C053A" w:rsidRPr="00A33DA5" w:rsidRDefault="007C053A" w:rsidP="007C053A">
      <w:pPr>
        <w:pStyle w:val="ListParagraph"/>
        <w:tabs>
          <w:tab w:val="left" w:pos="504"/>
          <w:tab w:val="center" w:pos="6354"/>
          <w:tab w:val="right" w:pos="7524"/>
        </w:tabs>
        <w:jc w:val="both"/>
        <w:rPr>
          <w:b/>
          <w:sz w:val="22"/>
          <w:szCs w:val="22"/>
          <w:lang w:val="fr-FR"/>
        </w:rPr>
      </w:pPr>
    </w:p>
    <w:p w14:paraId="476CA71E" w14:textId="3721D5ED" w:rsidR="007C053A" w:rsidRPr="00A33DA5" w:rsidRDefault="007C053A" w:rsidP="007C053A">
      <w:pPr>
        <w:spacing w:before="60"/>
        <w:contextualSpacing/>
        <w:jc w:val="both"/>
        <w:rPr>
          <w:b/>
          <w:i/>
          <w:sz w:val="22"/>
          <w:szCs w:val="22"/>
          <w:lang w:val="fr-FR"/>
        </w:rPr>
      </w:pPr>
      <w:r w:rsidRPr="00A33DA5">
        <w:rPr>
          <w:b/>
          <w:sz w:val="22"/>
          <w:szCs w:val="22"/>
          <w:lang w:val="fr-FR"/>
        </w:rPr>
        <w:t xml:space="preserve">   </w:t>
      </w:r>
      <w:r w:rsidRPr="00A33DA5">
        <w:rPr>
          <w:b/>
          <w:i/>
          <w:sz w:val="22"/>
          <w:szCs w:val="22"/>
          <w:lang w:val="fr-FR"/>
        </w:rPr>
        <w:t>Expert en H</w:t>
      </w:r>
      <w:r w:rsidRPr="00A33DA5">
        <w:rPr>
          <w:rFonts w:ascii="Cambria" w:hAnsi="Cambria"/>
          <w:b/>
          <w:sz w:val="22"/>
          <w:szCs w:val="22"/>
          <w:lang w:val="fr-FR"/>
        </w:rPr>
        <w:t xml:space="preserve">ydraulique et constructions </w:t>
      </w:r>
      <w:r w:rsidR="00A33DA5" w:rsidRPr="00A33DA5">
        <w:rPr>
          <w:rFonts w:ascii="Cambria" w:hAnsi="Cambria"/>
          <w:b/>
          <w:sz w:val="22"/>
          <w:szCs w:val="22"/>
          <w:lang w:val="fr-FR"/>
        </w:rPr>
        <w:t>hydrauliques, chef</w:t>
      </w:r>
      <w:r w:rsidRPr="00A33DA5">
        <w:rPr>
          <w:b/>
          <w:i/>
          <w:sz w:val="22"/>
          <w:szCs w:val="22"/>
          <w:lang w:val="fr-FR"/>
        </w:rPr>
        <w:t xml:space="preserve"> de mission (1</w:t>
      </w:r>
      <w:r w:rsidR="00A06455">
        <w:rPr>
          <w:b/>
          <w:i/>
          <w:sz w:val="22"/>
          <w:szCs w:val="22"/>
          <w:lang w:val="fr-FR"/>
        </w:rPr>
        <w:t>2</w:t>
      </w:r>
      <w:r w:rsidRPr="00A33DA5">
        <w:rPr>
          <w:b/>
          <w:i/>
          <w:sz w:val="22"/>
          <w:szCs w:val="22"/>
          <w:lang w:val="fr-FR"/>
        </w:rPr>
        <w:t xml:space="preserve"> pts)</w:t>
      </w:r>
    </w:p>
    <w:p w14:paraId="2E540BD5" w14:textId="77777777" w:rsidR="007C053A" w:rsidRPr="00A33DA5" w:rsidRDefault="007C053A" w:rsidP="00B556EB">
      <w:pPr>
        <w:numPr>
          <w:ilvl w:val="0"/>
          <w:numId w:val="25"/>
        </w:numPr>
        <w:tabs>
          <w:tab w:val="left" w:pos="1008"/>
          <w:tab w:val="left" w:pos="1044"/>
          <w:tab w:val="right" w:pos="7524"/>
        </w:tabs>
        <w:ind w:right="624"/>
        <w:contextualSpacing/>
        <w:jc w:val="both"/>
        <w:rPr>
          <w:sz w:val="22"/>
          <w:szCs w:val="22"/>
          <w:lang w:val="fr-FR"/>
        </w:rPr>
      </w:pPr>
      <w:r w:rsidRPr="00A33DA5">
        <w:rPr>
          <w:sz w:val="22"/>
          <w:szCs w:val="22"/>
          <w:lang w:val="fr-FR"/>
        </w:rPr>
        <w:t xml:space="preserve">Formation académique </w:t>
      </w:r>
      <w:r w:rsidRPr="00A33DA5">
        <w:rPr>
          <w:b/>
          <w:i/>
          <w:sz w:val="22"/>
          <w:szCs w:val="22"/>
          <w:lang w:val="fr-FR"/>
        </w:rPr>
        <w:t>(4 pts)</w:t>
      </w:r>
    </w:p>
    <w:p w14:paraId="6956AD5D" w14:textId="77777777" w:rsidR="007C053A" w:rsidRPr="00A33DA5" w:rsidRDefault="007C053A" w:rsidP="00B556EB">
      <w:pPr>
        <w:numPr>
          <w:ilvl w:val="0"/>
          <w:numId w:val="25"/>
        </w:numPr>
        <w:tabs>
          <w:tab w:val="left" w:pos="1008"/>
          <w:tab w:val="left" w:pos="1044"/>
          <w:tab w:val="right" w:pos="7524"/>
        </w:tabs>
        <w:ind w:right="630"/>
        <w:contextualSpacing/>
        <w:jc w:val="both"/>
        <w:rPr>
          <w:b/>
          <w:i/>
          <w:sz w:val="22"/>
          <w:szCs w:val="22"/>
          <w:lang w:val="fr-FR"/>
        </w:rPr>
      </w:pPr>
      <w:r w:rsidRPr="00A33DA5">
        <w:rPr>
          <w:sz w:val="22"/>
          <w:szCs w:val="22"/>
          <w:lang w:val="fr-FR"/>
        </w:rPr>
        <w:t xml:space="preserve">Expérience professionnelle générale </w:t>
      </w:r>
      <w:r w:rsidRPr="00A33DA5">
        <w:rPr>
          <w:b/>
          <w:i/>
          <w:sz w:val="22"/>
          <w:szCs w:val="22"/>
          <w:lang w:val="fr-FR"/>
        </w:rPr>
        <w:t>(3 pts)</w:t>
      </w:r>
    </w:p>
    <w:p w14:paraId="3D45B176" w14:textId="5C5E9369" w:rsidR="007C053A" w:rsidRPr="00A33DA5" w:rsidRDefault="007C053A" w:rsidP="00B556EB">
      <w:pPr>
        <w:numPr>
          <w:ilvl w:val="0"/>
          <w:numId w:val="25"/>
        </w:numPr>
        <w:tabs>
          <w:tab w:val="left" w:pos="1008"/>
          <w:tab w:val="left" w:pos="1044"/>
          <w:tab w:val="right" w:pos="7524"/>
        </w:tabs>
        <w:ind w:right="630"/>
        <w:contextualSpacing/>
        <w:jc w:val="both"/>
        <w:rPr>
          <w:b/>
          <w:i/>
          <w:sz w:val="22"/>
          <w:szCs w:val="22"/>
          <w:lang w:val="fr-FR"/>
        </w:rPr>
      </w:pPr>
      <w:r w:rsidRPr="00A33DA5">
        <w:rPr>
          <w:sz w:val="22"/>
          <w:szCs w:val="22"/>
          <w:lang w:val="fr-FR"/>
        </w:rPr>
        <w:t xml:space="preserve">Expérience spécifique dans le domaine (conformité avec les qualifications demandées) </w:t>
      </w:r>
      <w:r w:rsidRPr="00A33DA5">
        <w:rPr>
          <w:b/>
          <w:i/>
          <w:sz w:val="22"/>
          <w:szCs w:val="22"/>
          <w:lang w:val="fr-FR"/>
        </w:rPr>
        <w:t>(</w:t>
      </w:r>
      <w:r w:rsidR="00A06455">
        <w:rPr>
          <w:b/>
          <w:i/>
          <w:sz w:val="22"/>
          <w:szCs w:val="22"/>
          <w:lang w:val="fr-FR"/>
        </w:rPr>
        <w:t>4</w:t>
      </w:r>
      <w:r w:rsidRPr="00A33DA5">
        <w:rPr>
          <w:b/>
          <w:i/>
          <w:sz w:val="22"/>
          <w:szCs w:val="22"/>
          <w:lang w:val="fr-FR"/>
        </w:rPr>
        <w:t xml:space="preserve"> pts)</w:t>
      </w:r>
    </w:p>
    <w:p w14:paraId="35B5CC31" w14:textId="77777777" w:rsidR="007C053A" w:rsidRPr="00A33DA5" w:rsidRDefault="007C053A" w:rsidP="00B556EB">
      <w:pPr>
        <w:numPr>
          <w:ilvl w:val="0"/>
          <w:numId w:val="25"/>
        </w:numPr>
        <w:tabs>
          <w:tab w:val="left" w:pos="1008"/>
          <w:tab w:val="left" w:pos="1044"/>
          <w:tab w:val="right" w:pos="7524"/>
        </w:tabs>
        <w:ind w:right="630"/>
        <w:contextualSpacing/>
        <w:jc w:val="both"/>
        <w:rPr>
          <w:sz w:val="22"/>
          <w:szCs w:val="22"/>
          <w:lang w:val="fr-FR"/>
        </w:rPr>
      </w:pPr>
      <w:r w:rsidRPr="00A33DA5">
        <w:rPr>
          <w:sz w:val="22"/>
          <w:szCs w:val="22"/>
          <w:lang w:val="fr-FR"/>
        </w:rPr>
        <w:t>Maitrise de la langue : Créole et Français (</w:t>
      </w:r>
      <w:r w:rsidRPr="00A33DA5">
        <w:rPr>
          <w:b/>
          <w:i/>
          <w:sz w:val="22"/>
          <w:szCs w:val="22"/>
          <w:lang w:val="fr-FR"/>
        </w:rPr>
        <w:t>1 pts</w:t>
      </w:r>
      <w:r w:rsidRPr="00A33DA5">
        <w:rPr>
          <w:sz w:val="22"/>
          <w:szCs w:val="22"/>
          <w:lang w:val="fr-FR"/>
        </w:rPr>
        <w:t>)</w:t>
      </w:r>
    </w:p>
    <w:p w14:paraId="1A6742DA" w14:textId="77777777" w:rsidR="007C053A" w:rsidRPr="00A33DA5" w:rsidRDefault="007C053A" w:rsidP="007C053A">
      <w:pPr>
        <w:spacing w:before="60"/>
        <w:contextualSpacing/>
        <w:jc w:val="both"/>
        <w:rPr>
          <w:b/>
          <w:i/>
          <w:sz w:val="22"/>
          <w:szCs w:val="22"/>
          <w:lang w:val="fr-FR"/>
        </w:rPr>
      </w:pPr>
      <w:r w:rsidRPr="00A33DA5">
        <w:rPr>
          <w:b/>
          <w:i/>
          <w:sz w:val="22"/>
          <w:szCs w:val="22"/>
          <w:lang w:val="fr-FR"/>
        </w:rPr>
        <w:t xml:space="preserve">  </w:t>
      </w:r>
    </w:p>
    <w:p w14:paraId="067C70E0" w14:textId="07B7F43F" w:rsidR="007C053A" w:rsidRPr="00A33DA5" w:rsidRDefault="007C053A" w:rsidP="007C053A">
      <w:pPr>
        <w:spacing w:before="60"/>
        <w:contextualSpacing/>
        <w:jc w:val="both"/>
        <w:rPr>
          <w:b/>
          <w:i/>
          <w:sz w:val="22"/>
          <w:szCs w:val="22"/>
          <w:lang w:val="fr-FR"/>
        </w:rPr>
      </w:pPr>
      <w:r w:rsidRPr="00A33DA5">
        <w:rPr>
          <w:b/>
          <w:i/>
          <w:sz w:val="22"/>
          <w:szCs w:val="22"/>
          <w:lang w:val="fr-FR"/>
        </w:rPr>
        <w:t xml:space="preserve"> Expert en Génie Civil, génie rural, directeur des travaux (1</w:t>
      </w:r>
      <w:r w:rsidR="00A06455">
        <w:rPr>
          <w:b/>
          <w:i/>
          <w:sz w:val="22"/>
          <w:szCs w:val="22"/>
          <w:lang w:val="fr-FR"/>
        </w:rPr>
        <w:t>2</w:t>
      </w:r>
      <w:r w:rsidRPr="00A33DA5">
        <w:rPr>
          <w:b/>
          <w:i/>
          <w:sz w:val="22"/>
          <w:szCs w:val="22"/>
          <w:lang w:val="fr-FR"/>
        </w:rPr>
        <w:t xml:space="preserve"> pts</w:t>
      </w:r>
    </w:p>
    <w:p w14:paraId="6F030662" w14:textId="77777777" w:rsidR="007C053A" w:rsidRPr="00A33DA5" w:rsidRDefault="007C053A" w:rsidP="007C053A">
      <w:pPr>
        <w:tabs>
          <w:tab w:val="left" w:pos="720"/>
          <w:tab w:val="left" w:pos="1044"/>
          <w:tab w:val="right" w:pos="7524"/>
        </w:tabs>
        <w:ind w:right="630"/>
        <w:jc w:val="both"/>
        <w:rPr>
          <w:sz w:val="22"/>
          <w:szCs w:val="22"/>
          <w:lang w:val="fr-FR"/>
        </w:rPr>
      </w:pPr>
      <w:r w:rsidRPr="00A33DA5">
        <w:rPr>
          <w:sz w:val="22"/>
          <w:szCs w:val="22"/>
          <w:lang w:val="fr-FR"/>
        </w:rPr>
        <w:t xml:space="preserve">      </w:t>
      </w:r>
      <w:r w:rsidRPr="00A33DA5">
        <w:rPr>
          <w:sz w:val="22"/>
          <w:szCs w:val="22"/>
        </w:rPr>
        <w:t xml:space="preserve">-     </w:t>
      </w:r>
      <w:r w:rsidRPr="00A33DA5">
        <w:rPr>
          <w:sz w:val="22"/>
          <w:szCs w:val="22"/>
          <w:lang w:val="fr-FR"/>
        </w:rPr>
        <w:t xml:space="preserve">Formation académique </w:t>
      </w:r>
      <w:r w:rsidRPr="00A33DA5">
        <w:rPr>
          <w:b/>
          <w:i/>
          <w:sz w:val="22"/>
          <w:szCs w:val="22"/>
          <w:lang w:val="fr-FR"/>
        </w:rPr>
        <w:t>(4 pts)</w:t>
      </w:r>
    </w:p>
    <w:p w14:paraId="6218C29A" w14:textId="77777777" w:rsidR="007C053A" w:rsidRPr="00A33DA5" w:rsidRDefault="007C053A" w:rsidP="00B556EB">
      <w:pPr>
        <w:numPr>
          <w:ilvl w:val="0"/>
          <w:numId w:val="25"/>
        </w:numPr>
        <w:tabs>
          <w:tab w:val="left" w:pos="720"/>
          <w:tab w:val="left" w:pos="1044"/>
          <w:tab w:val="right" w:pos="7524"/>
        </w:tabs>
        <w:ind w:right="630"/>
        <w:contextualSpacing/>
        <w:jc w:val="both"/>
        <w:rPr>
          <w:sz w:val="22"/>
          <w:szCs w:val="22"/>
          <w:lang w:val="fr-FR"/>
        </w:rPr>
      </w:pPr>
      <w:r w:rsidRPr="00A33DA5">
        <w:rPr>
          <w:sz w:val="22"/>
          <w:szCs w:val="22"/>
          <w:lang w:val="fr-FR"/>
        </w:rPr>
        <w:t xml:space="preserve">Expérience professionnelle générale </w:t>
      </w:r>
      <w:r w:rsidRPr="00A33DA5">
        <w:rPr>
          <w:b/>
          <w:i/>
          <w:sz w:val="22"/>
          <w:szCs w:val="22"/>
          <w:lang w:val="fr-FR"/>
        </w:rPr>
        <w:t>(3 pts)</w:t>
      </w:r>
    </w:p>
    <w:p w14:paraId="6AEE8873" w14:textId="3AE80549" w:rsidR="007C053A" w:rsidRPr="00A33DA5" w:rsidRDefault="007C053A" w:rsidP="00B556EB">
      <w:pPr>
        <w:numPr>
          <w:ilvl w:val="0"/>
          <w:numId w:val="25"/>
        </w:numPr>
        <w:tabs>
          <w:tab w:val="left" w:pos="720"/>
          <w:tab w:val="left" w:pos="1044"/>
          <w:tab w:val="right" w:pos="7524"/>
        </w:tabs>
        <w:ind w:right="630"/>
        <w:contextualSpacing/>
        <w:jc w:val="both"/>
        <w:rPr>
          <w:sz w:val="22"/>
          <w:szCs w:val="22"/>
          <w:lang w:val="fr-FR"/>
        </w:rPr>
      </w:pPr>
      <w:r w:rsidRPr="00A33DA5">
        <w:rPr>
          <w:sz w:val="22"/>
          <w:szCs w:val="22"/>
          <w:lang w:val="fr-FR"/>
        </w:rPr>
        <w:t xml:space="preserve">Expérience spécifique dans le domaine (conformité avec les qualifications demandées) </w:t>
      </w:r>
      <w:r w:rsidRPr="00A33DA5">
        <w:rPr>
          <w:b/>
          <w:i/>
          <w:sz w:val="22"/>
          <w:szCs w:val="22"/>
          <w:lang w:val="fr-FR"/>
        </w:rPr>
        <w:t>(</w:t>
      </w:r>
      <w:r w:rsidR="00A06455">
        <w:rPr>
          <w:b/>
          <w:i/>
          <w:sz w:val="22"/>
          <w:szCs w:val="22"/>
          <w:lang w:val="fr-FR"/>
        </w:rPr>
        <w:t>4</w:t>
      </w:r>
      <w:r w:rsidRPr="00A33DA5">
        <w:rPr>
          <w:b/>
          <w:i/>
          <w:sz w:val="22"/>
          <w:szCs w:val="22"/>
          <w:lang w:val="fr-FR"/>
        </w:rPr>
        <w:t xml:space="preserve"> pts)</w:t>
      </w:r>
    </w:p>
    <w:p w14:paraId="5BF5A34E" w14:textId="77777777" w:rsidR="007C053A" w:rsidRPr="00A33DA5" w:rsidRDefault="007C053A" w:rsidP="00B556EB">
      <w:pPr>
        <w:numPr>
          <w:ilvl w:val="0"/>
          <w:numId w:val="25"/>
        </w:numPr>
        <w:tabs>
          <w:tab w:val="left" w:pos="1008"/>
          <w:tab w:val="left" w:pos="1044"/>
          <w:tab w:val="right" w:pos="7524"/>
        </w:tabs>
        <w:ind w:right="630"/>
        <w:contextualSpacing/>
        <w:jc w:val="both"/>
        <w:rPr>
          <w:sz w:val="22"/>
          <w:szCs w:val="22"/>
          <w:lang w:val="fr-FR"/>
        </w:rPr>
      </w:pPr>
      <w:r w:rsidRPr="00A33DA5">
        <w:rPr>
          <w:sz w:val="22"/>
          <w:szCs w:val="22"/>
          <w:lang w:val="fr-FR"/>
        </w:rPr>
        <w:t>Maitrise de la langue : Créole et Français (1</w:t>
      </w:r>
      <w:r w:rsidRPr="00A33DA5">
        <w:rPr>
          <w:b/>
          <w:i/>
          <w:sz w:val="22"/>
          <w:szCs w:val="22"/>
          <w:lang w:val="fr-FR"/>
        </w:rPr>
        <w:t xml:space="preserve"> pts)</w:t>
      </w:r>
    </w:p>
    <w:p w14:paraId="7986C72B" w14:textId="77777777" w:rsidR="007C053A" w:rsidRPr="00A33DA5" w:rsidRDefault="007C053A" w:rsidP="007C053A">
      <w:pPr>
        <w:tabs>
          <w:tab w:val="left" w:pos="720"/>
          <w:tab w:val="left" w:pos="1044"/>
          <w:tab w:val="right" w:pos="7524"/>
        </w:tabs>
        <w:ind w:left="720" w:right="630"/>
        <w:contextualSpacing/>
        <w:jc w:val="both"/>
        <w:rPr>
          <w:i/>
          <w:sz w:val="22"/>
          <w:szCs w:val="22"/>
          <w:lang w:val="fr-FR"/>
        </w:rPr>
      </w:pPr>
    </w:p>
    <w:p w14:paraId="4293A2AC" w14:textId="77777777" w:rsidR="007C053A" w:rsidRPr="00A33DA5" w:rsidRDefault="007C053A" w:rsidP="007C053A">
      <w:pPr>
        <w:tabs>
          <w:tab w:val="left" w:pos="1008"/>
        </w:tabs>
        <w:spacing w:before="60"/>
        <w:jc w:val="both"/>
        <w:rPr>
          <w:b/>
          <w:sz w:val="22"/>
          <w:szCs w:val="22"/>
          <w:lang w:val="fr-FR"/>
        </w:rPr>
      </w:pPr>
    </w:p>
    <w:p w14:paraId="34D4899C" w14:textId="5673651A" w:rsidR="007C053A" w:rsidRPr="00A33DA5" w:rsidRDefault="007C053A" w:rsidP="007C053A">
      <w:pPr>
        <w:spacing w:before="60"/>
        <w:contextualSpacing/>
        <w:jc w:val="both"/>
        <w:rPr>
          <w:b/>
          <w:i/>
          <w:sz w:val="22"/>
          <w:szCs w:val="22"/>
          <w:lang w:val="fr-FR"/>
        </w:rPr>
      </w:pPr>
      <w:r w:rsidRPr="00A33DA5">
        <w:rPr>
          <w:b/>
          <w:i/>
          <w:sz w:val="22"/>
          <w:szCs w:val="22"/>
          <w:lang w:val="fr-FR"/>
        </w:rPr>
        <w:t xml:space="preserve">   Expert en Génie Civil, Génie rural, Ingénieur Résident contrôleur des travaux (1</w:t>
      </w:r>
      <w:r w:rsidR="00A06455">
        <w:rPr>
          <w:b/>
          <w:i/>
          <w:sz w:val="22"/>
          <w:szCs w:val="22"/>
          <w:lang w:val="fr-FR"/>
        </w:rPr>
        <w:t>1</w:t>
      </w:r>
      <w:r w:rsidRPr="00A33DA5">
        <w:rPr>
          <w:b/>
          <w:i/>
          <w:sz w:val="22"/>
          <w:szCs w:val="22"/>
          <w:lang w:val="fr-FR"/>
        </w:rPr>
        <w:t xml:space="preserve"> pts</w:t>
      </w:r>
    </w:p>
    <w:p w14:paraId="58AFF971" w14:textId="405BB852" w:rsidR="007C053A" w:rsidRPr="00A33DA5" w:rsidRDefault="007C053A" w:rsidP="007C053A">
      <w:pPr>
        <w:tabs>
          <w:tab w:val="left" w:pos="720"/>
          <w:tab w:val="left" w:pos="1044"/>
          <w:tab w:val="right" w:pos="7524"/>
        </w:tabs>
        <w:ind w:right="630"/>
        <w:jc w:val="both"/>
        <w:rPr>
          <w:sz w:val="22"/>
          <w:szCs w:val="22"/>
          <w:lang w:val="fr-FR"/>
        </w:rPr>
      </w:pPr>
      <w:r w:rsidRPr="00A33DA5">
        <w:rPr>
          <w:sz w:val="22"/>
          <w:szCs w:val="22"/>
          <w:lang w:val="fr-FR"/>
        </w:rPr>
        <w:t xml:space="preserve">      -     Formation académique </w:t>
      </w:r>
      <w:r w:rsidRPr="00A33DA5">
        <w:rPr>
          <w:b/>
          <w:i/>
          <w:sz w:val="22"/>
          <w:szCs w:val="22"/>
          <w:lang w:val="fr-FR"/>
        </w:rPr>
        <w:t>(</w:t>
      </w:r>
      <w:r w:rsidR="00A06455">
        <w:rPr>
          <w:b/>
          <w:i/>
          <w:sz w:val="22"/>
          <w:szCs w:val="22"/>
          <w:lang w:val="fr-FR"/>
        </w:rPr>
        <w:t>3</w:t>
      </w:r>
      <w:r w:rsidRPr="00A33DA5">
        <w:rPr>
          <w:b/>
          <w:i/>
          <w:sz w:val="22"/>
          <w:szCs w:val="22"/>
          <w:lang w:val="fr-FR"/>
        </w:rPr>
        <w:t xml:space="preserve"> pts)</w:t>
      </w:r>
    </w:p>
    <w:p w14:paraId="720140BC" w14:textId="77777777" w:rsidR="007C053A" w:rsidRPr="00A33DA5" w:rsidRDefault="007C053A" w:rsidP="00B556EB">
      <w:pPr>
        <w:numPr>
          <w:ilvl w:val="0"/>
          <w:numId w:val="25"/>
        </w:numPr>
        <w:tabs>
          <w:tab w:val="left" w:pos="720"/>
          <w:tab w:val="left" w:pos="1044"/>
          <w:tab w:val="right" w:pos="7524"/>
        </w:tabs>
        <w:ind w:right="630"/>
        <w:contextualSpacing/>
        <w:jc w:val="both"/>
        <w:rPr>
          <w:sz w:val="22"/>
          <w:szCs w:val="22"/>
          <w:lang w:val="fr-FR"/>
        </w:rPr>
      </w:pPr>
      <w:r w:rsidRPr="00A33DA5">
        <w:rPr>
          <w:sz w:val="22"/>
          <w:szCs w:val="22"/>
          <w:lang w:val="fr-FR"/>
        </w:rPr>
        <w:t xml:space="preserve">Expérience professionnelle générale </w:t>
      </w:r>
      <w:r w:rsidRPr="00A33DA5">
        <w:rPr>
          <w:b/>
          <w:i/>
          <w:sz w:val="22"/>
          <w:szCs w:val="22"/>
          <w:lang w:val="fr-FR"/>
        </w:rPr>
        <w:t>(3 pts)</w:t>
      </w:r>
    </w:p>
    <w:p w14:paraId="351D6096" w14:textId="3434AE18" w:rsidR="007C053A" w:rsidRPr="00A33DA5" w:rsidRDefault="007C053A" w:rsidP="00B556EB">
      <w:pPr>
        <w:numPr>
          <w:ilvl w:val="0"/>
          <w:numId w:val="25"/>
        </w:numPr>
        <w:tabs>
          <w:tab w:val="left" w:pos="720"/>
          <w:tab w:val="left" w:pos="1044"/>
          <w:tab w:val="right" w:pos="7524"/>
        </w:tabs>
        <w:ind w:right="630"/>
        <w:contextualSpacing/>
        <w:jc w:val="both"/>
        <w:rPr>
          <w:sz w:val="22"/>
          <w:szCs w:val="22"/>
          <w:lang w:val="fr-FR"/>
        </w:rPr>
      </w:pPr>
      <w:r w:rsidRPr="00A33DA5">
        <w:rPr>
          <w:sz w:val="22"/>
          <w:szCs w:val="22"/>
          <w:lang w:val="fr-FR"/>
        </w:rPr>
        <w:t xml:space="preserve">Expérience spécifique dans le domaine (conformité avec les qualifications demandées) </w:t>
      </w:r>
      <w:r w:rsidRPr="00A33DA5">
        <w:rPr>
          <w:b/>
          <w:i/>
          <w:sz w:val="22"/>
          <w:szCs w:val="22"/>
          <w:lang w:val="fr-FR"/>
        </w:rPr>
        <w:t>(</w:t>
      </w:r>
      <w:r w:rsidR="00A06455">
        <w:rPr>
          <w:b/>
          <w:i/>
          <w:sz w:val="22"/>
          <w:szCs w:val="22"/>
          <w:lang w:val="fr-FR"/>
        </w:rPr>
        <w:t>4</w:t>
      </w:r>
      <w:r w:rsidRPr="00A33DA5">
        <w:rPr>
          <w:b/>
          <w:i/>
          <w:sz w:val="22"/>
          <w:szCs w:val="22"/>
          <w:lang w:val="fr-FR"/>
        </w:rPr>
        <w:t xml:space="preserve"> pts)</w:t>
      </w:r>
    </w:p>
    <w:p w14:paraId="430F30BC" w14:textId="77777777" w:rsidR="007C053A" w:rsidRPr="00A33DA5" w:rsidRDefault="007C053A" w:rsidP="00B556EB">
      <w:pPr>
        <w:numPr>
          <w:ilvl w:val="0"/>
          <w:numId w:val="25"/>
        </w:numPr>
        <w:tabs>
          <w:tab w:val="left" w:pos="1008"/>
          <w:tab w:val="left" w:pos="1044"/>
          <w:tab w:val="right" w:pos="7524"/>
        </w:tabs>
        <w:ind w:right="630"/>
        <w:contextualSpacing/>
        <w:jc w:val="both"/>
        <w:rPr>
          <w:sz w:val="22"/>
          <w:szCs w:val="22"/>
          <w:lang w:val="fr-FR"/>
        </w:rPr>
      </w:pPr>
      <w:r w:rsidRPr="00A33DA5">
        <w:rPr>
          <w:sz w:val="22"/>
          <w:szCs w:val="22"/>
          <w:lang w:val="fr-FR"/>
        </w:rPr>
        <w:t>Maitrise de la langue : Créole et Français (1</w:t>
      </w:r>
      <w:r w:rsidRPr="00A33DA5">
        <w:rPr>
          <w:b/>
          <w:i/>
          <w:sz w:val="22"/>
          <w:szCs w:val="22"/>
          <w:lang w:val="fr-FR"/>
        </w:rPr>
        <w:t xml:space="preserve"> pts)</w:t>
      </w:r>
    </w:p>
    <w:p w14:paraId="38CD78C2" w14:textId="77777777" w:rsidR="007C053A" w:rsidRPr="00A33DA5" w:rsidRDefault="007C053A" w:rsidP="007C053A">
      <w:pPr>
        <w:tabs>
          <w:tab w:val="left" w:pos="720"/>
          <w:tab w:val="left" w:pos="1044"/>
          <w:tab w:val="right" w:pos="7524"/>
        </w:tabs>
        <w:ind w:left="720" w:right="630"/>
        <w:contextualSpacing/>
        <w:jc w:val="both"/>
        <w:rPr>
          <w:i/>
          <w:sz w:val="22"/>
          <w:szCs w:val="22"/>
          <w:lang w:val="fr-FR"/>
        </w:rPr>
      </w:pPr>
    </w:p>
    <w:p w14:paraId="3D9E89DC" w14:textId="77777777" w:rsidR="007C053A" w:rsidRPr="00A33DA5" w:rsidRDefault="007C053A" w:rsidP="007C053A">
      <w:pPr>
        <w:spacing w:before="60"/>
        <w:contextualSpacing/>
        <w:jc w:val="both"/>
        <w:rPr>
          <w:b/>
          <w:i/>
          <w:sz w:val="22"/>
          <w:szCs w:val="22"/>
          <w:lang w:val="fr-FR"/>
        </w:rPr>
      </w:pPr>
      <w:r w:rsidRPr="00A33DA5">
        <w:rPr>
          <w:i/>
          <w:sz w:val="22"/>
          <w:szCs w:val="22"/>
          <w:lang w:val="fr-FR"/>
        </w:rPr>
        <w:t xml:space="preserve">     </w:t>
      </w:r>
      <w:r w:rsidRPr="00A33DA5">
        <w:rPr>
          <w:b/>
          <w:i/>
          <w:sz w:val="22"/>
          <w:szCs w:val="22"/>
          <w:lang w:val="fr-FR"/>
        </w:rPr>
        <w:t>Expert en Topographie (5 points)</w:t>
      </w:r>
    </w:p>
    <w:p w14:paraId="061B9F88" w14:textId="77777777" w:rsidR="007C053A" w:rsidRPr="00A33DA5" w:rsidRDefault="007C053A" w:rsidP="007C053A">
      <w:pPr>
        <w:tabs>
          <w:tab w:val="left" w:pos="720"/>
          <w:tab w:val="left" w:pos="1044"/>
          <w:tab w:val="right" w:pos="7524"/>
        </w:tabs>
        <w:ind w:right="630"/>
        <w:jc w:val="both"/>
        <w:rPr>
          <w:sz w:val="22"/>
          <w:szCs w:val="22"/>
          <w:lang w:val="fr-FR"/>
        </w:rPr>
      </w:pPr>
      <w:r w:rsidRPr="00A33DA5">
        <w:rPr>
          <w:sz w:val="22"/>
          <w:szCs w:val="22"/>
          <w:lang w:val="fr-FR"/>
        </w:rPr>
        <w:t xml:space="preserve">      -     Formation académique </w:t>
      </w:r>
      <w:r w:rsidRPr="00A33DA5">
        <w:rPr>
          <w:b/>
          <w:i/>
          <w:sz w:val="22"/>
          <w:szCs w:val="22"/>
          <w:lang w:val="fr-FR"/>
        </w:rPr>
        <w:t>(</w:t>
      </w:r>
      <w:r w:rsidR="0079279D" w:rsidRPr="00A33DA5">
        <w:rPr>
          <w:b/>
          <w:i/>
          <w:sz w:val="22"/>
          <w:szCs w:val="22"/>
          <w:lang w:val="fr-FR"/>
        </w:rPr>
        <w:t>1</w:t>
      </w:r>
      <w:r w:rsidRPr="00A33DA5">
        <w:rPr>
          <w:b/>
          <w:i/>
          <w:sz w:val="22"/>
          <w:szCs w:val="22"/>
          <w:lang w:val="fr-FR"/>
        </w:rPr>
        <w:t xml:space="preserve"> pts)</w:t>
      </w:r>
    </w:p>
    <w:p w14:paraId="6CC3D961" w14:textId="77777777" w:rsidR="007C053A" w:rsidRPr="00A33DA5" w:rsidRDefault="007C053A" w:rsidP="00B556EB">
      <w:pPr>
        <w:numPr>
          <w:ilvl w:val="0"/>
          <w:numId w:val="25"/>
        </w:numPr>
        <w:tabs>
          <w:tab w:val="left" w:pos="720"/>
          <w:tab w:val="left" w:pos="1044"/>
          <w:tab w:val="right" w:pos="7524"/>
        </w:tabs>
        <w:ind w:right="630"/>
        <w:contextualSpacing/>
        <w:jc w:val="both"/>
        <w:rPr>
          <w:sz w:val="22"/>
          <w:szCs w:val="22"/>
          <w:lang w:val="fr-FR"/>
        </w:rPr>
      </w:pPr>
      <w:r w:rsidRPr="00A33DA5">
        <w:rPr>
          <w:sz w:val="22"/>
          <w:szCs w:val="22"/>
          <w:lang w:val="fr-FR"/>
        </w:rPr>
        <w:t xml:space="preserve">Expérience professionnelle générale </w:t>
      </w:r>
      <w:r w:rsidRPr="00A33DA5">
        <w:rPr>
          <w:b/>
          <w:i/>
          <w:sz w:val="22"/>
          <w:szCs w:val="22"/>
          <w:lang w:val="fr-FR"/>
        </w:rPr>
        <w:t>(</w:t>
      </w:r>
      <w:r w:rsidR="0079279D" w:rsidRPr="00A33DA5">
        <w:rPr>
          <w:b/>
          <w:i/>
          <w:sz w:val="22"/>
          <w:szCs w:val="22"/>
          <w:lang w:val="fr-FR"/>
        </w:rPr>
        <w:t>1</w:t>
      </w:r>
      <w:r w:rsidRPr="00A33DA5">
        <w:rPr>
          <w:b/>
          <w:i/>
          <w:sz w:val="22"/>
          <w:szCs w:val="22"/>
          <w:lang w:val="fr-FR"/>
        </w:rPr>
        <w:t xml:space="preserve"> pts)</w:t>
      </w:r>
    </w:p>
    <w:p w14:paraId="30774830" w14:textId="77777777" w:rsidR="007C053A" w:rsidRPr="00A33DA5" w:rsidRDefault="007C053A" w:rsidP="00B556EB">
      <w:pPr>
        <w:numPr>
          <w:ilvl w:val="0"/>
          <w:numId w:val="25"/>
        </w:numPr>
        <w:tabs>
          <w:tab w:val="left" w:pos="720"/>
          <w:tab w:val="left" w:pos="1044"/>
          <w:tab w:val="right" w:pos="7524"/>
        </w:tabs>
        <w:ind w:right="630"/>
        <w:contextualSpacing/>
        <w:jc w:val="both"/>
        <w:rPr>
          <w:sz w:val="22"/>
          <w:szCs w:val="22"/>
          <w:lang w:val="fr-FR"/>
        </w:rPr>
      </w:pPr>
      <w:r w:rsidRPr="00A33DA5">
        <w:rPr>
          <w:sz w:val="22"/>
          <w:szCs w:val="22"/>
          <w:lang w:val="fr-FR"/>
        </w:rPr>
        <w:t xml:space="preserve">Expérience spécifique dans le domaine (conformité avec les qualifications demandées) </w:t>
      </w:r>
      <w:r w:rsidRPr="00A33DA5">
        <w:rPr>
          <w:b/>
          <w:i/>
          <w:sz w:val="22"/>
          <w:szCs w:val="22"/>
          <w:lang w:val="fr-FR"/>
        </w:rPr>
        <w:t>(2 pts)</w:t>
      </w:r>
    </w:p>
    <w:p w14:paraId="6B192D48" w14:textId="77777777" w:rsidR="007C053A" w:rsidRPr="00A33DA5" w:rsidRDefault="007C053A" w:rsidP="00B556EB">
      <w:pPr>
        <w:numPr>
          <w:ilvl w:val="0"/>
          <w:numId w:val="25"/>
        </w:numPr>
        <w:tabs>
          <w:tab w:val="left" w:pos="720"/>
          <w:tab w:val="left" w:pos="1044"/>
          <w:tab w:val="right" w:pos="7524"/>
        </w:tabs>
        <w:ind w:right="630"/>
        <w:contextualSpacing/>
        <w:jc w:val="both"/>
        <w:rPr>
          <w:sz w:val="22"/>
          <w:szCs w:val="22"/>
          <w:lang w:val="fr-FR"/>
        </w:rPr>
      </w:pPr>
      <w:r w:rsidRPr="00A33DA5">
        <w:rPr>
          <w:sz w:val="22"/>
          <w:szCs w:val="22"/>
          <w:lang w:val="fr-FR"/>
        </w:rPr>
        <w:t>Maitrise de la langue : Créole et Français (1</w:t>
      </w:r>
      <w:r w:rsidRPr="00A33DA5">
        <w:rPr>
          <w:b/>
          <w:i/>
          <w:sz w:val="22"/>
          <w:szCs w:val="22"/>
          <w:lang w:val="fr-FR"/>
        </w:rPr>
        <w:t xml:space="preserve"> pts)</w:t>
      </w:r>
    </w:p>
    <w:p w14:paraId="3FEB06D0" w14:textId="77777777" w:rsidR="007C053A" w:rsidRPr="00EB179A" w:rsidRDefault="007C053A" w:rsidP="007C053A">
      <w:pPr>
        <w:pStyle w:val="ListParagraph"/>
        <w:tabs>
          <w:tab w:val="left" w:pos="504"/>
          <w:tab w:val="center" w:pos="6354"/>
          <w:tab w:val="right" w:pos="7524"/>
        </w:tabs>
        <w:jc w:val="both"/>
        <w:rPr>
          <w:b/>
          <w:sz w:val="22"/>
          <w:szCs w:val="22"/>
          <w:lang w:val="fr-FR" w:eastAsia="fr-FR"/>
        </w:rPr>
      </w:pPr>
    </w:p>
    <w:p w14:paraId="36712385" w14:textId="0A25AF7A" w:rsidR="007C053A" w:rsidRPr="0079279D" w:rsidRDefault="007C053A" w:rsidP="00B556EB">
      <w:pPr>
        <w:pStyle w:val="ListParagraph"/>
        <w:numPr>
          <w:ilvl w:val="0"/>
          <w:numId w:val="26"/>
        </w:numPr>
        <w:tabs>
          <w:tab w:val="left" w:pos="504"/>
          <w:tab w:val="center" w:pos="6354"/>
          <w:tab w:val="right" w:pos="7524"/>
        </w:tabs>
        <w:jc w:val="both"/>
        <w:rPr>
          <w:b/>
          <w:sz w:val="28"/>
          <w:szCs w:val="28"/>
          <w:lang w:val="fr-FR"/>
        </w:rPr>
      </w:pPr>
      <w:r w:rsidRPr="0079279D">
        <w:rPr>
          <w:b/>
          <w:sz w:val="28"/>
          <w:szCs w:val="28"/>
          <w:lang w:val="fr-FR"/>
        </w:rPr>
        <w:t>Adéquation de la méthodologie et du plan de travail proposés aux Termes de référence [</w:t>
      </w:r>
      <w:r w:rsidR="005D48BC">
        <w:rPr>
          <w:b/>
          <w:sz w:val="28"/>
          <w:szCs w:val="28"/>
          <w:lang w:val="fr-FR"/>
        </w:rPr>
        <w:t>20</w:t>
      </w:r>
      <w:r w:rsidRPr="00A33DA5">
        <w:rPr>
          <w:b/>
          <w:sz w:val="28"/>
          <w:szCs w:val="28"/>
          <w:u w:val="single"/>
          <w:lang w:val="fr-FR"/>
        </w:rPr>
        <w:t xml:space="preserve"> pts</w:t>
      </w:r>
      <w:r w:rsidRPr="0079279D">
        <w:rPr>
          <w:b/>
          <w:sz w:val="28"/>
          <w:szCs w:val="28"/>
          <w:lang w:val="fr-FR"/>
        </w:rPr>
        <w:t>]</w:t>
      </w:r>
    </w:p>
    <w:p w14:paraId="2D6C6382" w14:textId="77777777" w:rsidR="007C053A" w:rsidRPr="00EB179A" w:rsidRDefault="007C053A" w:rsidP="007C053A">
      <w:pPr>
        <w:tabs>
          <w:tab w:val="left" w:pos="504"/>
          <w:tab w:val="center" w:pos="6354"/>
          <w:tab w:val="right" w:pos="7524"/>
        </w:tabs>
        <w:jc w:val="both"/>
        <w:rPr>
          <w:iCs/>
          <w:sz w:val="22"/>
          <w:szCs w:val="22"/>
          <w:lang w:val="fr-FR"/>
        </w:rPr>
      </w:pPr>
    </w:p>
    <w:p w14:paraId="323242ED" w14:textId="6C469973" w:rsidR="007C053A" w:rsidRPr="00EB179A" w:rsidRDefault="007C053A" w:rsidP="007C053A">
      <w:pPr>
        <w:pStyle w:val="ListParagraph"/>
        <w:tabs>
          <w:tab w:val="left" w:pos="504"/>
          <w:tab w:val="center" w:pos="6354"/>
          <w:tab w:val="right" w:pos="7524"/>
        </w:tabs>
        <w:ind w:left="0"/>
        <w:jc w:val="both"/>
        <w:rPr>
          <w:iCs/>
          <w:sz w:val="22"/>
          <w:szCs w:val="22"/>
          <w:lang w:val="fr-FR"/>
        </w:rPr>
      </w:pPr>
      <w:r w:rsidRPr="00EB179A">
        <w:rPr>
          <w:iCs/>
          <w:sz w:val="22"/>
          <w:szCs w:val="22"/>
          <w:lang w:val="fr-FR"/>
        </w:rPr>
        <w:t>-Approche technique et méthode de travail (</w:t>
      </w:r>
      <w:r w:rsidR="005D48BC">
        <w:rPr>
          <w:iCs/>
          <w:sz w:val="22"/>
          <w:szCs w:val="22"/>
          <w:lang w:val="fr-FR"/>
        </w:rPr>
        <w:t>8</w:t>
      </w:r>
      <w:r w:rsidRPr="00EB179A">
        <w:rPr>
          <w:b/>
          <w:i/>
          <w:iCs/>
          <w:sz w:val="22"/>
          <w:szCs w:val="22"/>
          <w:lang w:val="fr-FR"/>
        </w:rPr>
        <w:t xml:space="preserve"> pts</w:t>
      </w:r>
      <w:r w:rsidRPr="00EB179A">
        <w:rPr>
          <w:iCs/>
          <w:sz w:val="22"/>
          <w:szCs w:val="22"/>
          <w:lang w:val="fr-FR"/>
        </w:rPr>
        <w:t>)</w:t>
      </w:r>
    </w:p>
    <w:p w14:paraId="4D3E49A0" w14:textId="3656B85A" w:rsidR="007C053A" w:rsidRPr="00EB179A" w:rsidRDefault="007C053A" w:rsidP="007C053A">
      <w:pPr>
        <w:pStyle w:val="ListParagraph"/>
        <w:tabs>
          <w:tab w:val="left" w:pos="504"/>
          <w:tab w:val="center" w:pos="6354"/>
          <w:tab w:val="right" w:pos="7524"/>
        </w:tabs>
        <w:ind w:left="0"/>
        <w:jc w:val="both"/>
        <w:rPr>
          <w:sz w:val="22"/>
          <w:szCs w:val="22"/>
          <w:lang w:val="fr-FR"/>
        </w:rPr>
      </w:pPr>
      <w:r w:rsidRPr="00EB179A">
        <w:rPr>
          <w:iCs/>
          <w:sz w:val="22"/>
          <w:szCs w:val="22"/>
          <w:lang w:val="fr-FR"/>
        </w:rPr>
        <w:t>-Programme de travail et chronogramme d’intervention (</w:t>
      </w:r>
      <w:r w:rsidR="005D48BC">
        <w:rPr>
          <w:iCs/>
          <w:sz w:val="22"/>
          <w:szCs w:val="22"/>
          <w:lang w:val="fr-FR"/>
        </w:rPr>
        <w:t>8</w:t>
      </w:r>
      <w:r w:rsidRPr="00EB179A">
        <w:rPr>
          <w:b/>
          <w:i/>
          <w:iCs/>
          <w:sz w:val="22"/>
          <w:szCs w:val="22"/>
          <w:lang w:val="fr-FR"/>
        </w:rPr>
        <w:t xml:space="preserve"> pts</w:t>
      </w:r>
      <w:r w:rsidRPr="00EB179A">
        <w:rPr>
          <w:iCs/>
          <w:sz w:val="22"/>
          <w:szCs w:val="22"/>
          <w:lang w:val="fr-FR"/>
        </w:rPr>
        <w:t>)</w:t>
      </w:r>
    </w:p>
    <w:p w14:paraId="699B5C8F" w14:textId="53A1983C" w:rsidR="007C053A" w:rsidRPr="00EB179A" w:rsidRDefault="007C053A" w:rsidP="007C053A">
      <w:pPr>
        <w:pStyle w:val="ListParagraph"/>
        <w:tabs>
          <w:tab w:val="left" w:pos="504"/>
          <w:tab w:val="center" w:pos="6354"/>
          <w:tab w:val="right" w:pos="7524"/>
        </w:tabs>
        <w:ind w:left="0"/>
        <w:jc w:val="both"/>
        <w:rPr>
          <w:sz w:val="22"/>
          <w:szCs w:val="22"/>
          <w:lang w:val="fr-FR"/>
        </w:rPr>
      </w:pPr>
      <w:r w:rsidRPr="00EB179A">
        <w:rPr>
          <w:iCs/>
          <w:sz w:val="22"/>
          <w:szCs w:val="22"/>
          <w:lang w:val="fr-FR"/>
        </w:rPr>
        <w:t xml:space="preserve">-Commentaires et suggestions sur les </w:t>
      </w:r>
      <w:proofErr w:type="spellStart"/>
      <w:r w:rsidRPr="00EB179A">
        <w:rPr>
          <w:iCs/>
          <w:sz w:val="22"/>
          <w:szCs w:val="22"/>
          <w:lang w:val="fr-FR"/>
        </w:rPr>
        <w:t>TdRs</w:t>
      </w:r>
      <w:proofErr w:type="spellEnd"/>
      <w:r w:rsidRPr="00EB179A">
        <w:rPr>
          <w:iCs/>
          <w:sz w:val="22"/>
          <w:szCs w:val="22"/>
          <w:lang w:val="fr-FR"/>
        </w:rPr>
        <w:t xml:space="preserve"> (</w:t>
      </w:r>
      <w:r w:rsidR="005D48BC">
        <w:rPr>
          <w:iCs/>
          <w:sz w:val="22"/>
          <w:szCs w:val="22"/>
          <w:lang w:val="fr-FR"/>
        </w:rPr>
        <w:t>4</w:t>
      </w:r>
      <w:r w:rsidRPr="00EB179A">
        <w:rPr>
          <w:b/>
          <w:i/>
          <w:iCs/>
          <w:sz w:val="22"/>
          <w:szCs w:val="22"/>
          <w:lang w:val="fr-FR"/>
        </w:rPr>
        <w:t xml:space="preserve"> pts</w:t>
      </w:r>
      <w:r w:rsidRPr="00EB179A">
        <w:rPr>
          <w:iCs/>
          <w:sz w:val="22"/>
          <w:szCs w:val="22"/>
          <w:lang w:val="fr-FR"/>
        </w:rPr>
        <w:t>)</w:t>
      </w:r>
    </w:p>
    <w:p w14:paraId="083AC733" w14:textId="77777777" w:rsidR="007C053A" w:rsidRPr="00EB179A" w:rsidRDefault="007C053A" w:rsidP="007C053A">
      <w:pPr>
        <w:pStyle w:val="ListParagraph"/>
        <w:tabs>
          <w:tab w:val="left" w:pos="504"/>
          <w:tab w:val="center" w:pos="6354"/>
          <w:tab w:val="right" w:pos="7524"/>
        </w:tabs>
        <w:ind w:left="1069"/>
        <w:jc w:val="both"/>
        <w:rPr>
          <w:sz w:val="22"/>
          <w:szCs w:val="22"/>
          <w:lang w:val="fr-FR"/>
        </w:rPr>
      </w:pPr>
    </w:p>
    <w:p w14:paraId="51F89C8F" w14:textId="14A20CC9" w:rsidR="007C053A" w:rsidRPr="0079279D" w:rsidRDefault="0069695C" w:rsidP="00B556EB">
      <w:pPr>
        <w:pStyle w:val="ListParagraph"/>
        <w:numPr>
          <w:ilvl w:val="0"/>
          <w:numId w:val="26"/>
        </w:numPr>
        <w:tabs>
          <w:tab w:val="left" w:pos="504"/>
          <w:tab w:val="center" w:pos="6354"/>
          <w:tab w:val="right" w:pos="7524"/>
        </w:tabs>
        <w:jc w:val="both"/>
        <w:rPr>
          <w:b/>
          <w:sz w:val="28"/>
          <w:szCs w:val="28"/>
          <w:lang w:val="fr-FR"/>
        </w:rPr>
      </w:pPr>
      <w:r>
        <w:rPr>
          <w:b/>
          <w:sz w:val="28"/>
          <w:szCs w:val="28"/>
          <w:lang w:val="fr-FR"/>
        </w:rPr>
        <w:t xml:space="preserve">Proposition financière </w:t>
      </w:r>
      <w:r w:rsidR="007C053A" w:rsidRPr="0079279D">
        <w:rPr>
          <w:b/>
          <w:sz w:val="28"/>
          <w:szCs w:val="28"/>
          <w:lang w:val="fr-FR"/>
        </w:rPr>
        <w:t>[</w:t>
      </w:r>
      <w:r w:rsidR="00045725">
        <w:rPr>
          <w:b/>
          <w:sz w:val="28"/>
          <w:szCs w:val="28"/>
          <w:lang w:val="fr-FR"/>
        </w:rPr>
        <w:t>30</w:t>
      </w:r>
      <w:r w:rsidR="007C053A" w:rsidRPr="00A33DA5">
        <w:rPr>
          <w:b/>
          <w:sz w:val="28"/>
          <w:szCs w:val="28"/>
          <w:u w:val="single"/>
          <w:lang w:val="fr-FR"/>
        </w:rPr>
        <w:t xml:space="preserve"> pts</w:t>
      </w:r>
      <w:r w:rsidR="007C053A" w:rsidRPr="0079279D">
        <w:rPr>
          <w:b/>
          <w:sz w:val="28"/>
          <w:szCs w:val="28"/>
          <w:lang w:val="fr-FR"/>
        </w:rPr>
        <w:t>]</w:t>
      </w:r>
    </w:p>
    <w:bookmarkEnd w:id="0"/>
    <w:p w14:paraId="5EF47826" w14:textId="2FAD57F3" w:rsidR="0069695C" w:rsidRPr="00A33DA5" w:rsidRDefault="008C2C82" w:rsidP="0069695C">
      <w:pPr>
        <w:numPr>
          <w:ilvl w:val="0"/>
          <w:numId w:val="25"/>
        </w:numPr>
        <w:tabs>
          <w:tab w:val="left" w:pos="720"/>
          <w:tab w:val="left" w:pos="1044"/>
          <w:tab w:val="right" w:pos="7524"/>
        </w:tabs>
        <w:ind w:right="630"/>
        <w:contextualSpacing/>
        <w:jc w:val="both"/>
        <w:rPr>
          <w:sz w:val="22"/>
          <w:szCs w:val="22"/>
          <w:lang w:val="fr-FR"/>
        </w:rPr>
      </w:pPr>
      <w:r>
        <w:rPr>
          <w:sz w:val="22"/>
          <w:szCs w:val="22"/>
          <w:lang w:val="fr-FR"/>
        </w:rPr>
        <w:t xml:space="preserve">Rapport entre </w:t>
      </w:r>
      <w:r w:rsidR="009F1DF6">
        <w:rPr>
          <w:sz w:val="22"/>
          <w:szCs w:val="22"/>
          <w:lang w:val="fr-FR"/>
        </w:rPr>
        <w:t xml:space="preserve">le total des </w:t>
      </w:r>
      <w:r>
        <w:rPr>
          <w:sz w:val="22"/>
          <w:szCs w:val="22"/>
          <w:lang w:val="fr-FR"/>
        </w:rPr>
        <w:t xml:space="preserve">couts alloués aux </w:t>
      </w:r>
      <w:r w:rsidR="00EB01C5">
        <w:rPr>
          <w:sz w:val="22"/>
          <w:szCs w:val="22"/>
          <w:lang w:val="fr-FR"/>
        </w:rPr>
        <w:t xml:space="preserve">taches </w:t>
      </w:r>
      <w:r>
        <w:rPr>
          <w:sz w:val="22"/>
          <w:szCs w:val="22"/>
          <w:lang w:val="fr-FR"/>
        </w:rPr>
        <w:t xml:space="preserve">directement </w:t>
      </w:r>
      <w:r w:rsidR="00EB01C5">
        <w:rPr>
          <w:sz w:val="22"/>
          <w:szCs w:val="22"/>
          <w:lang w:val="fr-FR"/>
        </w:rPr>
        <w:t xml:space="preserve">liées </w:t>
      </w:r>
      <w:r>
        <w:rPr>
          <w:sz w:val="22"/>
          <w:szCs w:val="22"/>
          <w:lang w:val="fr-FR"/>
        </w:rPr>
        <w:t xml:space="preserve">à la supervision des travaux et </w:t>
      </w:r>
      <w:r w:rsidR="009F1DF6">
        <w:rPr>
          <w:sz w:val="22"/>
          <w:szCs w:val="22"/>
          <w:lang w:val="fr-FR"/>
        </w:rPr>
        <w:t xml:space="preserve">le </w:t>
      </w:r>
      <w:r>
        <w:rPr>
          <w:sz w:val="22"/>
          <w:szCs w:val="22"/>
          <w:lang w:val="fr-FR"/>
        </w:rPr>
        <w:t>cout total d</w:t>
      </w:r>
      <w:r w:rsidR="009F1DF6">
        <w:rPr>
          <w:sz w:val="22"/>
          <w:szCs w:val="22"/>
          <w:lang w:val="fr-FR"/>
        </w:rPr>
        <w:t>u marché</w:t>
      </w:r>
      <w:r>
        <w:rPr>
          <w:sz w:val="22"/>
          <w:szCs w:val="22"/>
          <w:lang w:val="fr-FR"/>
        </w:rPr>
        <w:t xml:space="preserve"> </w:t>
      </w:r>
      <w:r w:rsidR="0069695C" w:rsidRPr="00A33DA5">
        <w:rPr>
          <w:b/>
          <w:i/>
          <w:sz w:val="22"/>
          <w:szCs w:val="22"/>
          <w:lang w:val="fr-FR"/>
        </w:rPr>
        <w:t>(</w:t>
      </w:r>
      <w:r>
        <w:rPr>
          <w:b/>
          <w:i/>
          <w:sz w:val="22"/>
          <w:szCs w:val="22"/>
          <w:lang w:val="fr-FR"/>
        </w:rPr>
        <w:t>20</w:t>
      </w:r>
      <w:r w:rsidR="0069695C" w:rsidRPr="00A33DA5">
        <w:rPr>
          <w:b/>
          <w:i/>
          <w:sz w:val="22"/>
          <w:szCs w:val="22"/>
          <w:lang w:val="fr-FR"/>
        </w:rPr>
        <w:t xml:space="preserve"> pts)</w:t>
      </w:r>
    </w:p>
    <w:p w14:paraId="63B23301" w14:textId="2C07DA88" w:rsidR="0069695C" w:rsidRPr="00B73F63" w:rsidRDefault="008219E8" w:rsidP="0069695C">
      <w:pPr>
        <w:numPr>
          <w:ilvl w:val="0"/>
          <w:numId w:val="25"/>
        </w:numPr>
        <w:tabs>
          <w:tab w:val="left" w:pos="720"/>
          <w:tab w:val="left" w:pos="1044"/>
          <w:tab w:val="right" w:pos="7524"/>
        </w:tabs>
        <w:ind w:right="630"/>
        <w:contextualSpacing/>
        <w:jc w:val="both"/>
        <w:rPr>
          <w:sz w:val="22"/>
          <w:szCs w:val="22"/>
          <w:lang w:val="fr-FR"/>
        </w:rPr>
      </w:pPr>
      <w:r>
        <w:rPr>
          <w:sz w:val="22"/>
          <w:szCs w:val="22"/>
          <w:lang w:val="fr-FR"/>
        </w:rPr>
        <w:t>Bonne f</w:t>
      </w:r>
      <w:r w:rsidR="009F1DF6">
        <w:rPr>
          <w:sz w:val="22"/>
          <w:szCs w:val="22"/>
          <w:lang w:val="fr-FR"/>
        </w:rPr>
        <w:t>acilit</w:t>
      </w:r>
      <w:r>
        <w:rPr>
          <w:sz w:val="22"/>
          <w:szCs w:val="22"/>
          <w:lang w:val="fr-FR"/>
        </w:rPr>
        <w:t>é</w:t>
      </w:r>
      <w:r w:rsidR="009F1DF6">
        <w:rPr>
          <w:sz w:val="22"/>
          <w:szCs w:val="22"/>
          <w:lang w:val="fr-FR"/>
        </w:rPr>
        <w:t xml:space="preserve"> de compréhension de la proposition financière/bases de calcul, justifications</w:t>
      </w:r>
      <w:r>
        <w:rPr>
          <w:sz w:val="22"/>
          <w:szCs w:val="22"/>
          <w:lang w:val="fr-FR"/>
        </w:rPr>
        <w:t>…</w:t>
      </w:r>
      <w:r w:rsidR="009F1DF6">
        <w:rPr>
          <w:sz w:val="22"/>
          <w:szCs w:val="22"/>
          <w:lang w:val="fr-FR"/>
        </w:rPr>
        <w:t xml:space="preserve"> </w:t>
      </w:r>
      <w:r w:rsidR="0069695C" w:rsidRPr="00A33DA5">
        <w:rPr>
          <w:b/>
          <w:i/>
          <w:sz w:val="22"/>
          <w:szCs w:val="22"/>
          <w:lang w:val="fr-FR"/>
        </w:rPr>
        <w:t>(</w:t>
      </w:r>
      <w:r w:rsidR="009F1DF6">
        <w:rPr>
          <w:b/>
          <w:i/>
          <w:sz w:val="22"/>
          <w:szCs w:val="22"/>
          <w:lang w:val="fr-FR"/>
        </w:rPr>
        <w:t>10</w:t>
      </w:r>
      <w:r w:rsidR="0069695C" w:rsidRPr="00A33DA5">
        <w:rPr>
          <w:b/>
          <w:i/>
          <w:sz w:val="22"/>
          <w:szCs w:val="22"/>
          <w:lang w:val="fr-FR"/>
        </w:rPr>
        <w:t xml:space="preserve"> pts)</w:t>
      </w:r>
      <w:r w:rsidR="009F1DF6">
        <w:rPr>
          <w:b/>
          <w:i/>
          <w:sz w:val="22"/>
          <w:szCs w:val="22"/>
          <w:lang w:val="fr-FR"/>
        </w:rPr>
        <w:t>.</w:t>
      </w:r>
    </w:p>
    <w:p w14:paraId="04673491" w14:textId="06584E8F" w:rsidR="00B73F63" w:rsidRDefault="00B73F63" w:rsidP="00B73F63">
      <w:pPr>
        <w:tabs>
          <w:tab w:val="left" w:pos="720"/>
          <w:tab w:val="left" w:pos="1044"/>
          <w:tab w:val="right" w:pos="7524"/>
        </w:tabs>
        <w:ind w:right="630"/>
        <w:contextualSpacing/>
        <w:jc w:val="both"/>
        <w:rPr>
          <w:b/>
          <w:i/>
          <w:sz w:val="22"/>
          <w:szCs w:val="22"/>
          <w:lang w:val="fr-FR"/>
        </w:rPr>
      </w:pPr>
    </w:p>
    <w:p w14:paraId="04CA7A0D" w14:textId="66B8FDBE" w:rsidR="00B73F63" w:rsidRDefault="00B73F63" w:rsidP="00B73F63">
      <w:pPr>
        <w:tabs>
          <w:tab w:val="left" w:pos="720"/>
          <w:tab w:val="left" w:pos="1044"/>
          <w:tab w:val="right" w:pos="7524"/>
        </w:tabs>
        <w:ind w:right="630"/>
        <w:contextualSpacing/>
        <w:jc w:val="both"/>
        <w:rPr>
          <w:b/>
          <w:i/>
          <w:sz w:val="22"/>
          <w:szCs w:val="22"/>
          <w:lang w:val="fr-FR"/>
        </w:rPr>
      </w:pPr>
    </w:p>
    <w:p w14:paraId="61EB44A1" w14:textId="19B4AFD4" w:rsidR="00B73F63" w:rsidRDefault="00B73F63" w:rsidP="00B73F63">
      <w:pPr>
        <w:tabs>
          <w:tab w:val="left" w:pos="720"/>
          <w:tab w:val="left" w:pos="1044"/>
          <w:tab w:val="right" w:pos="7524"/>
        </w:tabs>
        <w:ind w:right="630"/>
        <w:contextualSpacing/>
        <w:jc w:val="both"/>
        <w:rPr>
          <w:b/>
          <w:i/>
          <w:sz w:val="22"/>
          <w:szCs w:val="22"/>
          <w:lang w:val="fr-FR"/>
        </w:rPr>
      </w:pPr>
    </w:p>
    <w:p w14:paraId="43CA1B9A" w14:textId="3B91B6A4" w:rsidR="00B73F63" w:rsidRDefault="00B73F63" w:rsidP="00B73F63">
      <w:pPr>
        <w:tabs>
          <w:tab w:val="left" w:pos="720"/>
          <w:tab w:val="left" w:pos="1044"/>
          <w:tab w:val="right" w:pos="7524"/>
        </w:tabs>
        <w:ind w:right="630"/>
        <w:contextualSpacing/>
        <w:jc w:val="both"/>
        <w:rPr>
          <w:b/>
          <w:i/>
          <w:sz w:val="22"/>
          <w:szCs w:val="22"/>
          <w:lang w:val="fr-FR"/>
        </w:rPr>
      </w:pPr>
    </w:p>
    <w:p w14:paraId="6018874B" w14:textId="280B40A8" w:rsidR="00B73F63" w:rsidRDefault="00B73F63" w:rsidP="00B73F63">
      <w:pPr>
        <w:tabs>
          <w:tab w:val="left" w:pos="720"/>
          <w:tab w:val="left" w:pos="1044"/>
          <w:tab w:val="right" w:pos="7524"/>
        </w:tabs>
        <w:ind w:right="630"/>
        <w:contextualSpacing/>
        <w:jc w:val="both"/>
        <w:rPr>
          <w:b/>
          <w:i/>
          <w:sz w:val="22"/>
          <w:szCs w:val="22"/>
          <w:lang w:val="fr-FR"/>
        </w:rPr>
      </w:pPr>
    </w:p>
    <w:p w14:paraId="52BC42E6" w14:textId="1B5F518A" w:rsidR="00B73F63" w:rsidRDefault="00B73F63" w:rsidP="00B73F63">
      <w:pPr>
        <w:tabs>
          <w:tab w:val="left" w:pos="720"/>
          <w:tab w:val="left" w:pos="1044"/>
          <w:tab w:val="right" w:pos="7524"/>
        </w:tabs>
        <w:ind w:right="630"/>
        <w:contextualSpacing/>
        <w:jc w:val="both"/>
        <w:rPr>
          <w:b/>
          <w:i/>
          <w:sz w:val="22"/>
          <w:szCs w:val="22"/>
          <w:lang w:val="fr-FR"/>
        </w:rPr>
      </w:pPr>
    </w:p>
    <w:p w14:paraId="32C7E8C2" w14:textId="3A393B36" w:rsidR="00B73F63" w:rsidRDefault="00B73F63" w:rsidP="00B73F63">
      <w:pPr>
        <w:tabs>
          <w:tab w:val="left" w:pos="720"/>
          <w:tab w:val="left" w:pos="1044"/>
          <w:tab w:val="right" w:pos="7524"/>
        </w:tabs>
        <w:ind w:right="630"/>
        <w:contextualSpacing/>
        <w:jc w:val="both"/>
        <w:rPr>
          <w:b/>
          <w:i/>
          <w:sz w:val="22"/>
          <w:szCs w:val="22"/>
          <w:lang w:val="fr-FR"/>
        </w:rPr>
      </w:pPr>
    </w:p>
    <w:p w14:paraId="40A14D33" w14:textId="071B7B6B" w:rsidR="00B73F63" w:rsidRDefault="00B73F63" w:rsidP="00B73F63">
      <w:pPr>
        <w:tabs>
          <w:tab w:val="left" w:pos="720"/>
          <w:tab w:val="left" w:pos="1044"/>
          <w:tab w:val="right" w:pos="7524"/>
        </w:tabs>
        <w:ind w:right="630"/>
        <w:contextualSpacing/>
        <w:jc w:val="both"/>
        <w:rPr>
          <w:b/>
          <w:i/>
          <w:sz w:val="22"/>
          <w:szCs w:val="22"/>
          <w:lang w:val="fr-FR"/>
        </w:rPr>
      </w:pPr>
    </w:p>
    <w:p w14:paraId="445A5BD6" w14:textId="598201C6" w:rsidR="00B73F63" w:rsidRDefault="00B73F63" w:rsidP="00B73F63">
      <w:pPr>
        <w:tabs>
          <w:tab w:val="left" w:pos="720"/>
          <w:tab w:val="left" w:pos="1044"/>
          <w:tab w:val="right" w:pos="7524"/>
        </w:tabs>
        <w:ind w:right="630"/>
        <w:contextualSpacing/>
        <w:jc w:val="both"/>
        <w:rPr>
          <w:b/>
          <w:i/>
          <w:sz w:val="22"/>
          <w:szCs w:val="22"/>
          <w:lang w:val="fr-FR"/>
        </w:rPr>
      </w:pPr>
    </w:p>
    <w:p w14:paraId="6B8AEB62" w14:textId="4B75025E" w:rsidR="00B73F63" w:rsidRDefault="00B73F63" w:rsidP="00B73F63">
      <w:pPr>
        <w:tabs>
          <w:tab w:val="left" w:pos="720"/>
          <w:tab w:val="left" w:pos="1044"/>
          <w:tab w:val="right" w:pos="7524"/>
        </w:tabs>
        <w:ind w:right="630"/>
        <w:contextualSpacing/>
        <w:jc w:val="both"/>
        <w:rPr>
          <w:b/>
          <w:i/>
          <w:sz w:val="22"/>
          <w:szCs w:val="22"/>
          <w:lang w:val="fr-FR"/>
        </w:rPr>
      </w:pPr>
    </w:p>
    <w:p w14:paraId="62E89C0D" w14:textId="10B778A4" w:rsidR="00B73F63" w:rsidRDefault="00B73F63" w:rsidP="00B73F63">
      <w:pPr>
        <w:tabs>
          <w:tab w:val="left" w:pos="720"/>
          <w:tab w:val="left" w:pos="1044"/>
          <w:tab w:val="right" w:pos="7524"/>
        </w:tabs>
        <w:ind w:right="630"/>
        <w:contextualSpacing/>
        <w:jc w:val="both"/>
        <w:rPr>
          <w:b/>
          <w:i/>
          <w:sz w:val="22"/>
          <w:szCs w:val="22"/>
          <w:lang w:val="fr-FR"/>
        </w:rPr>
      </w:pPr>
    </w:p>
    <w:p w14:paraId="699BDDDA" w14:textId="1B9AEFD4" w:rsidR="00B73F63" w:rsidRDefault="00B73F63" w:rsidP="00B73F63">
      <w:pPr>
        <w:tabs>
          <w:tab w:val="left" w:pos="720"/>
          <w:tab w:val="left" w:pos="1044"/>
          <w:tab w:val="right" w:pos="7524"/>
        </w:tabs>
        <w:ind w:right="630"/>
        <w:contextualSpacing/>
        <w:jc w:val="both"/>
        <w:rPr>
          <w:b/>
          <w:i/>
          <w:sz w:val="22"/>
          <w:szCs w:val="22"/>
          <w:lang w:val="fr-FR"/>
        </w:rPr>
      </w:pPr>
    </w:p>
    <w:p w14:paraId="21EF669E" w14:textId="784083A0" w:rsidR="00B73F63" w:rsidRDefault="00B73F63" w:rsidP="00B73F63">
      <w:pPr>
        <w:tabs>
          <w:tab w:val="left" w:pos="720"/>
          <w:tab w:val="left" w:pos="1044"/>
          <w:tab w:val="right" w:pos="7524"/>
        </w:tabs>
        <w:ind w:right="630"/>
        <w:contextualSpacing/>
        <w:jc w:val="both"/>
        <w:rPr>
          <w:b/>
          <w:i/>
          <w:sz w:val="22"/>
          <w:szCs w:val="22"/>
          <w:lang w:val="fr-FR"/>
        </w:rPr>
      </w:pPr>
    </w:p>
    <w:p w14:paraId="5E069539" w14:textId="3D978E8A" w:rsidR="00B73F63" w:rsidRDefault="00B73F63" w:rsidP="00B73F63">
      <w:pPr>
        <w:tabs>
          <w:tab w:val="left" w:pos="720"/>
          <w:tab w:val="left" w:pos="1044"/>
          <w:tab w:val="right" w:pos="7524"/>
        </w:tabs>
        <w:ind w:right="630"/>
        <w:contextualSpacing/>
        <w:jc w:val="both"/>
        <w:rPr>
          <w:b/>
          <w:i/>
          <w:sz w:val="22"/>
          <w:szCs w:val="22"/>
          <w:lang w:val="fr-FR"/>
        </w:rPr>
      </w:pPr>
    </w:p>
    <w:p w14:paraId="7A440E02" w14:textId="1FDA66AD" w:rsidR="00B73F63" w:rsidRDefault="00B73F63" w:rsidP="00B73F63">
      <w:pPr>
        <w:tabs>
          <w:tab w:val="left" w:pos="720"/>
          <w:tab w:val="left" w:pos="1044"/>
          <w:tab w:val="right" w:pos="7524"/>
        </w:tabs>
        <w:ind w:right="630"/>
        <w:contextualSpacing/>
        <w:jc w:val="both"/>
        <w:rPr>
          <w:b/>
          <w:i/>
          <w:sz w:val="22"/>
          <w:szCs w:val="22"/>
          <w:lang w:val="fr-FR"/>
        </w:rPr>
      </w:pPr>
    </w:p>
    <w:p w14:paraId="18A1CFBE" w14:textId="12AB7E26" w:rsidR="00B73F63" w:rsidRDefault="00B73F63" w:rsidP="00B73F63">
      <w:pPr>
        <w:tabs>
          <w:tab w:val="left" w:pos="720"/>
          <w:tab w:val="left" w:pos="1044"/>
          <w:tab w:val="right" w:pos="7524"/>
        </w:tabs>
        <w:ind w:right="630"/>
        <w:contextualSpacing/>
        <w:jc w:val="both"/>
        <w:rPr>
          <w:b/>
          <w:i/>
          <w:sz w:val="22"/>
          <w:szCs w:val="22"/>
          <w:lang w:val="fr-FR"/>
        </w:rPr>
      </w:pPr>
    </w:p>
    <w:p w14:paraId="58132E47" w14:textId="72E335A7" w:rsidR="00B73F63" w:rsidRDefault="00B73F63" w:rsidP="00B73F63">
      <w:pPr>
        <w:tabs>
          <w:tab w:val="left" w:pos="720"/>
          <w:tab w:val="left" w:pos="1044"/>
          <w:tab w:val="right" w:pos="7524"/>
        </w:tabs>
        <w:ind w:right="630"/>
        <w:contextualSpacing/>
        <w:jc w:val="both"/>
        <w:rPr>
          <w:b/>
          <w:i/>
          <w:sz w:val="22"/>
          <w:szCs w:val="22"/>
          <w:lang w:val="fr-FR"/>
        </w:rPr>
      </w:pPr>
    </w:p>
    <w:p w14:paraId="118E3C09" w14:textId="18A1DC32" w:rsidR="00B73F63" w:rsidRDefault="00B73F63" w:rsidP="00B73F63">
      <w:pPr>
        <w:tabs>
          <w:tab w:val="left" w:pos="720"/>
          <w:tab w:val="left" w:pos="1044"/>
          <w:tab w:val="right" w:pos="7524"/>
        </w:tabs>
        <w:ind w:right="630"/>
        <w:contextualSpacing/>
        <w:jc w:val="both"/>
        <w:rPr>
          <w:b/>
          <w:i/>
          <w:sz w:val="22"/>
          <w:szCs w:val="22"/>
          <w:lang w:val="fr-FR"/>
        </w:rPr>
      </w:pPr>
    </w:p>
    <w:p w14:paraId="1489231D" w14:textId="6C14C4CF" w:rsidR="00B73F63" w:rsidRDefault="00B73F63" w:rsidP="00B73F63">
      <w:pPr>
        <w:tabs>
          <w:tab w:val="left" w:pos="720"/>
          <w:tab w:val="left" w:pos="1044"/>
          <w:tab w:val="right" w:pos="7524"/>
        </w:tabs>
        <w:ind w:right="630"/>
        <w:contextualSpacing/>
        <w:jc w:val="both"/>
        <w:rPr>
          <w:b/>
          <w:i/>
          <w:sz w:val="22"/>
          <w:szCs w:val="22"/>
          <w:lang w:val="fr-FR"/>
        </w:rPr>
      </w:pPr>
    </w:p>
    <w:p w14:paraId="73CF18A8" w14:textId="6AF1CEC1" w:rsidR="00B73F63" w:rsidRDefault="00B73F63" w:rsidP="00B73F63">
      <w:pPr>
        <w:tabs>
          <w:tab w:val="left" w:pos="720"/>
          <w:tab w:val="left" w:pos="1044"/>
          <w:tab w:val="right" w:pos="7524"/>
        </w:tabs>
        <w:ind w:right="630"/>
        <w:contextualSpacing/>
        <w:jc w:val="both"/>
        <w:rPr>
          <w:b/>
          <w:i/>
          <w:sz w:val="22"/>
          <w:szCs w:val="22"/>
          <w:lang w:val="fr-FR"/>
        </w:rPr>
      </w:pPr>
    </w:p>
    <w:p w14:paraId="5995A757" w14:textId="5D419DBA" w:rsidR="00B73F63" w:rsidRDefault="00B73F63" w:rsidP="00B73F63">
      <w:pPr>
        <w:tabs>
          <w:tab w:val="left" w:pos="720"/>
          <w:tab w:val="left" w:pos="1044"/>
          <w:tab w:val="right" w:pos="7524"/>
        </w:tabs>
        <w:ind w:right="630"/>
        <w:contextualSpacing/>
        <w:jc w:val="both"/>
        <w:rPr>
          <w:b/>
          <w:i/>
          <w:sz w:val="22"/>
          <w:szCs w:val="22"/>
          <w:lang w:val="fr-FR"/>
        </w:rPr>
      </w:pPr>
    </w:p>
    <w:p w14:paraId="394CE2B4" w14:textId="55A1F013" w:rsidR="00B73F63" w:rsidRDefault="00B73F63" w:rsidP="00B73F63">
      <w:pPr>
        <w:tabs>
          <w:tab w:val="left" w:pos="720"/>
          <w:tab w:val="left" w:pos="1044"/>
          <w:tab w:val="right" w:pos="7524"/>
        </w:tabs>
        <w:ind w:right="630"/>
        <w:contextualSpacing/>
        <w:jc w:val="both"/>
        <w:rPr>
          <w:b/>
          <w:i/>
          <w:sz w:val="22"/>
          <w:szCs w:val="22"/>
          <w:lang w:val="fr-FR"/>
        </w:rPr>
      </w:pPr>
    </w:p>
    <w:p w14:paraId="4083FD31" w14:textId="2295170C" w:rsidR="00B73F63" w:rsidRDefault="00B73F63" w:rsidP="00B73F63">
      <w:pPr>
        <w:tabs>
          <w:tab w:val="left" w:pos="720"/>
          <w:tab w:val="left" w:pos="1044"/>
          <w:tab w:val="right" w:pos="7524"/>
        </w:tabs>
        <w:ind w:right="630"/>
        <w:contextualSpacing/>
        <w:jc w:val="both"/>
        <w:rPr>
          <w:b/>
          <w:i/>
          <w:sz w:val="22"/>
          <w:szCs w:val="22"/>
          <w:lang w:val="fr-FR"/>
        </w:rPr>
      </w:pPr>
    </w:p>
    <w:p w14:paraId="4CA1DD75" w14:textId="78B9B0E2" w:rsidR="00B73F63" w:rsidRDefault="00B73F63" w:rsidP="00B73F63">
      <w:pPr>
        <w:tabs>
          <w:tab w:val="left" w:pos="720"/>
          <w:tab w:val="left" w:pos="1044"/>
          <w:tab w:val="right" w:pos="7524"/>
        </w:tabs>
        <w:ind w:right="630"/>
        <w:contextualSpacing/>
        <w:jc w:val="both"/>
        <w:rPr>
          <w:b/>
          <w:i/>
          <w:sz w:val="22"/>
          <w:szCs w:val="22"/>
          <w:lang w:val="fr-FR"/>
        </w:rPr>
      </w:pPr>
    </w:p>
    <w:p w14:paraId="06C3D713" w14:textId="221EA8E1" w:rsidR="00B73F63" w:rsidRDefault="00B73F63" w:rsidP="00B73F63">
      <w:pPr>
        <w:tabs>
          <w:tab w:val="left" w:pos="720"/>
          <w:tab w:val="left" w:pos="1044"/>
          <w:tab w:val="right" w:pos="7524"/>
        </w:tabs>
        <w:ind w:right="630"/>
        <w:contextualSpacing/>
        <w:jc w:val="both"/>
        <w:rPr>
          <w:b/>
          <w:i/>
          <w:sz w:val="22"/>
          <w:szCs w:val="22"/>
          <w:lang w:val="fr-FR"/>
        </w:rPr>
      </w:pPr>
    </w:p>
    <w:p w14:paraId="0D418354" w14:textId="2557DAD9" w:rsidR="00B73F63" w:rsidRDefault="00B73F63" w:rsidP="00B73F63">
      <w:pPr>
        <w:tabs>
          <w:tab w:val="left" w:pos="720"/>
          <w:tab w:val="left" w:pos="1044"/>
          <w:tab w:val="right" w:pos="7524"/>
        </w:tabs>
        <w:ind w:right="630"/>
        <w:contextualSpacing/>
        <w:jc w:val="both"/>
        <w:rPr>
          <w:b/>
          <w:i/>
          <w:sz w:val="22"/>
          <w:szCs w:val="22"/>
          <w:lang w:val="fr-FR"/>
        </w:rPr>
      </w:pPr>
    </w:p>
    <w:p w14:paraId="36738C8D" w14:textId="09E3CF46" w:rsidR="00B73F63" w:rsidRDefault="00B73F63" w:rsidP="00B73F63">
      <w:pPr>
        <w:tabs>
          <w:tab w:val="left" w:pos="720"/>
          <w:tab w:val="left" w:pos="1044"/>
          <w:tab w:val="right" w:pos="7524"/>
        </w:tabs>
        <w:ind w:right="630"/>
        <w:contextualSpacing/>
        <w:jc w:val="both"/>
        <w:rPr>
          <w:b/>
          <w:i/>
          <w:sz w:val="22"/>
          <w:szCs w:val="22"/>
          <w:lang w:val="fr-FR"/>
        </w:rPr>
      </w:pPr>
    </w:p>
    <w:p w14:paraId="03935FF0" w14:textId="47D433CF" w:rsidR="00B73F63" w:rsidRDefault="00B73F63" w:rsidP="00B73F63">
      <w:pPr>
        <w:tabs>
          <w:tab w:val="left" w:pos="720"/>
          <w:tab w:val="left" w:pos="1044"/>
          <w:tab w:val="right" w:pos="7524"/>
        </w:tabs>
        <w:ind w:right="630"/>
        <w:contextualSpacing/>
        <w:jc w:val="both"/>
        <w:rPr>
          <w:b/>
          <w:i/>
          <w:sz w:val="22"/>
          <w:szCs w:val="22"/>
          <w:lang w:val="fr-FR"/>
        </w:rPr>
      </w:pPr>
    </w:p>
    <w:p w14:paraId="32D459D3" w14:textId="1786D463" w:rsidR="00B73F63" w:rsidRDefault="00B73F63" w:rsidP="00B73F63">
      <w:pPr>
        <w:tabs>
          <w:tab w:val="left" w:pos="720"/>
          <w:tab w:val="left" w:pos="1044"/>
          <w:tab w:val="right" w:pos="7524"/>
        </w:tabs>
        <w:ind w:right="630"/>
        <w:contextualSpacing/>
        <w:jc w:val="both"/>
        <w:rPr>
          <w:b/>
          <w:i/>
          <w:sz w:val="22"/>
          <w:szCs w:val="22"/>
          <w:lang w:val="fr-FR"/>
        </w:rPr>
      </w:pPr>
    </w:p>
    <w:p w14:paraId="2A8EA08D" w14:textId="3CB1F8BF" w:rsidR="00B73F63" w:rsidRDefault="00B73F63" w:rsidP="00B73F63">
      <w:pPr>
        <w:tabs>
          <w:tab w:val="left" w:pos="720"/>
          <w:tab w:val="left" w:pos="1044"/>
          <w:tab w:val="right" w:pos="7524"/>
        </w:tabs>
        <w:ind w:right="630"/>
        <w:contextualSpacing/>
        <w:jc w:val="both"/>
        <w:rPr>
          <w:b/>
          <w:i/>
          <w:sz w:val="22"/>
          <w:szCs w:val="22"/>
          <w:lang w:val="fr-FR"/>
        </w:rPr>
      </w:pPr>
    </w:p>
    <w:p w14:paraId="12A081B8" w14:textId="329D2A84" w:rsidR="00B73F63" w:rsidRDefault="00B73F63" w:rsidP="00B73F63">
      <w:pPr>
        <w:tabs>
          <w:tab w:val="left" w:pos="720"/>
          <w:tab w:val="left" w:pos="1044"/>
          <w:tab w:val="right" w:pos="7524"/>
        </w:tabs>
        <w:ind w:right="630"/>
        <w:contextualSpacing/>
        <w:jc w:val="both"/>
        <w:rPr>
          <w:b/>
          <w:i/>
          <w:sz w:val="22"/>
          <w:szCs w:val="22"/>
          <w:lang w:val="fr-FR"/>
        </w:rPr>
      </w:pPr>
    </w:p>
    <w:p w14:paraId="5274C60B" w14:textId="64DE87C2" w:rsidR="00B73F63" w:rsidRDefault="00B73F63" w:rsidP="00B73F63">
      <w:pPr>
        <w:tabs>
          <w:tab w:val="left" w:pos="720"/>
          <w:tab w:val="left" w:pos="1044"/>
          <w:tab w:val="right" w:pos="7524"/>
        </w:tabs>
        <w:ind w:right="630"/>
        <w:contextualSpacing/>
        <w:jc w:val="both"/>
        <w:rPr>
          <w:b/>
          <w:i/>
          <w:sz w:val="22"/>
          <w:szCs w:val="22"/>
          <w:lang w:val="fr-FR"/>
        </w:rPr>
      </w:pPr>
    </w:p>
    <w:p w14:paraId="480B0FAB" w14:textId="6B64E610" w:rsidR="00B73F63" w:rsidRDefault="00B73F63" w:rsidP="00B73F63">
      <w:pPr>
        <w:tabs>
          <w:tab w:val="left" w:pos="720"/>
          <w:tab w:val="left" w:pos="1044"/>
          <w:tab w:val="right" w:pos="7524"/>
        </w:tabs>
        <w:ind w:right="630"/>
        <w:contextualSpacing/>
        <w:jc w:val="both"/>
        <w:rPr>
          <w:b/>
          <w:i/>
          <w:sz w:val="22"/>
          <w:szCs w:val="22"/>
          <w:lang w:val="fr-FR"/>
        </w:rPr>
      </w:pPr>
    </w:p>
    <w:p w14:paraId="18DAF6F1" w14:textId="23402A3C" w:rsidR="00B73F63" w:rsidRDefault="00B73F63" w:rsidP="00B73F63">
      <w:pPr>
        <w:tabs>
          <w:tab w:val="left" w:pos="720"/>
          <w:tab w:val="left" w:pos="1044"/>
          <w:tab w:val="right" w:pos="7524"/>
        </w:tabs>
        <w:ind w:right="630"/>
        <w:contextualSpacing/>
        <w:jc w:val="both"/>
        <w:rPr>
          <w:b/>
          <w:i/>
          <w:sz w:val="22"/>
          <w:szCs w:val="22"/>
          <w:lang w:val="fr-FR"/>
        </w:rPr>
      </w:pPr>
    </w:p>
    <w:p w14:paraId="6FA0F97D" w14:textId="0D902B5F" w:rsidR="00B73F63" w:rsidRDefault="00B73F63" w:rsidP="00B73F63">
      <w:pPr>
        <w:tabs>
          <w:tab w:val="left" w:pos="720"/>
          <w:tab w:val="left" w:pos="1044"/>
          <w:tab w:val="right" w:pos="7524"/>
        </w:tabs>
        <w:ind w:right="630"/>
        <w:contextualSpacing/>
        <w:jc w:val="both"/>
        <w:rPr>
          <w:b/>
          <w:i/>
          <w:sz w:val="22"/>
          <w:szCs w:val="22"/>
          <w:lang w:val="fr-FR"/>
        </w:rPr>
      </w:pPr>
    </w:p>
    <w:p w14:paraId="6EDC91D5" w14:textId="1ED38CAC" w:rsidR="00B73F63" w:rsidRDefault="00B73F63" w:rsidP="00B73F63">
      <w:pPr>
        <w:tabs>
          <w:tab w:val="left" w:pos="720"/>
          <w:tab w:val="left" w:pos="1044"/>
          <w:tab w:val="right" w:pos="7524"/>
        </w:tabs>
        <w:ind w:right="630"/>
        <w:contextualSpacing/>
        <w:jc w:val="both"/>
        <w:rPr>
          <w:b/>
          <w:i/>
          <w:sz w:val="22"/>
          <w:szCs w:val="22"/>
          <w:lang w:val="fr-FR"/>
        </w:rPr>
      </w:pPr>
    </w:p>
    <w:p w14:paraId="34C8525D" w14:textId="040C9640" w:rsidR="00B73F63" w:rsidRDefault="00B73F63" w:rsidP="00B73F63">
      <w:pPr>
        <w:tabs>
          <w:tab w:val="left" w:pos="720"/>
          <w:tab w:val="left" w:pos="1044"/>
          <w:tab w:val="right" w:pos="7524"/>
        </w:tabs>
        <w:ind w:right="630"/>
        <w:contextualSpacing/>
        <w:jc w:val="both"/>
        <w:rPr>
          <w:b/>
          <w:i/>
          <w:sz w:val="22"/>
          <w:szCs w:val="22"/>
          <w:lang w:val="fr-FR"/>
        </w:rPr>
      </w:pPr>
    </w:p>
    <w:p w14:paraId="71ECCE45" w14:textId="24B20FAD" w:rsidR="00B73F63" w:rsidRDefault="00B73F63" w:rsidP="00B73F63">
      <w:pPr>
        <w:tabs>
          <w:tab w:val="left" w:pos="720"/>
          <w:tab w:val="left" w:pos="1044"/>
          <w:tab w:val="right" w:pos="7524"/>
        </w:tabs>
        <w:ind w:right="630"/>
        <w:contextualSpacing/>
        <w:jc w:val="both"/>
        <w:rPr>
          <w:b/>
          <w:i/>
          <w:sz w:val="22"/>
          <w:szCs w:val="22"/>
          <w:lang w:val="fr-FR"/>
        </w:rPr>
      </w:pPr>
    </w:p>
    <w:p w14:paraId="5E1014D2" w14:textId="29FBA63D" w:rsidR="00B73F63" w:rsidRDefault="00B73F63" w:rsidP="00B73F63">
      <w:pPr>
        <w:tabs>
          <w:tab w:val="left" w:pos="720"/>
          <w:tab w:val="left" w:pos="1044"/>
          <w:tab w:val="right" w:pos="7524"/>
        </w:tabs>
        <w:ind w:right="630"/>
        <w:contextualSpacing/>
        <w:jc w:val="both"/>
        <w:rPr>
          <w:b/>
          <w:i/>
          <w:sz w:val="22"/>
          <w:szCs w:val="22"/>
          <w:lang w:val="fr-FR"/>
        </w:rPr>
      </w:pPr>
    </w:p>
    <w:p w14:paraId="362545DB" w14:textId="4EF5B847" w:rsidR="00B73F63" w:rsidRDefault="00B73F63" w:rsidP="00B73F63">
      <w:pPr>
        <w:tabs>
          <w:tab w:val="left" w:pos="720"/>
          <w:tab w:val="left" w:pos="1044"/>
          <w:tab w:val="right" w:pos="7524"/>
        </w:tabs>
        <w:ind w:right="630"/>
        <w:contextualSpacing/>
        <w:jc w:val="both"/>
        <w:rPr>
          <w:b/>
          <w:i/>
          <w:sz w:val="22"/>
          <w:szCs w:val="22"/>
          <w:lang w:val="fr-FR"/>
        </w:rPr>
      </w:pPr>
    </w:p>
    <w:p w14:paraId="43AB4DD7" w14:textId="1DD606FA" w:rsidR="00B73F63" w:rsidRDefault="00B73F63" w:rsidP="00B73F63">
      <w:pPr>
        <w:tabs>
          <w:tab w:val="left" w:pos="720"/>
          <w:tab w:val="left" w:pos="1044"/>
          <w:tab w:val="right" w:pos="7524"/>
        </w:tabs>
        <w:ind w:right="630"/>
        <w:contextualSpacing/>
        <w:jc w:val="both"/>
        <w:rPr>
          <w:b/>
          <w:i/>
          <w:sz w:val="22"/>
          <w:szCs w:val="22"/>
          <w:lang w:val="fr-FR"/>
        </w:rPr>
      </w:pPr>
    </w:p>
    <w:p w14:paraId="798607A4" w14:textId="15209674" w:rsidR="00B73F63" w:rsidRPr="000822B2" w:rsidRDefault="00B73F63" w:rsidP="00B73F63">
      <w:pPr>
        <w:pStyle w:val="TitreA"/>
        <w:rPr>
          <w:sz w:val="22"/>
          <w:szCs w:val="22"/>
          <w:lang w:val="fr-BE"/>
        </w:rPr>
      </w:pPr>
      <w:r w:rsidRPr="000822B2">
        <w:rPr>
          <w:sz w:val="22"/>
          <w:szCs w:val="22"/>
          <w:lang w:val="fr-BE"/>
        </w:rPr>
        <w:lastRenderedPageBreak/>
        <w:t xml:space="preserve">Annexe </w:t>
      </w:r>
      <w:r>
        <w:rPr>
          <w:sz w:val="22"/>
          <w:szCs w:val="22"/>
          <w:lang w:val="fr-BE"/>
        </w:rPr>
        <w:t>3</w:t>
      </w:r>
      <w:r w:rsidRPr="000822B2">
        <w:rPr>
          <w:sz w:val="22"/>
          <w:szCs w:val="22"/>
          <w:lang w:val="fr-BE"/>
        </w:rPr>
        <w:t xml:space="preserve"> </w:t>
      </w:r>
      <w:r>
        <w:rPr>
          <w:sz w:val="22"/>
          <w:szCs w:val="22"/>
          <w:lang w:val="fr-BE"/>
        </w:rPr>
        <w:t>–</w:t>
      </w:r>
      <w:r w:rsidRPr="000822B2">
        <w:rPr>
          <w:sz w:val="22"/>
          <w:szCs w:val="22"/>
          <w:lang w:val="fr-BE"/>
        </w:rPr>
        <w:t xml:space="preserve"> </w:t>
      </w:r>
      <w:r>
        <w:rPr>
          <w:sz w:val="22"/>
          <w:szCs w:val="22"/>
          <w:lang w:val="fr-BE"/>
        </w:rPr>
        <w:t>RAPPORTS DES ETUDES TECHNIQUES POUR LES 6 PERIMETRES IRRIGUES (</w:t>
      </w:r>
      <w:r w:rsidRPr="00B73F63">
        <w:rPr>
          <w:sz w:val="22"/>
          <w:szCs w:val="22"/>
          <w:lang w:val="fr-BE"/>
        </w:rPr>
        <w:t>voir doc</w:t>
      </w:r>
      <w:r w:rsidR="008219E8">
        <w:rPr>
          <w:sz w:val="22"/>
          <w:szCs w:val="22"/>
          <w:lang w:val="fr-BE"/>
        </w:rPr>
        <w:t>s</w:t>
      </w:r>
      <w:r w:rsidRPr="00B73F63">
        <w:rPr>
          <w:sz w:val="22"/>
          <w:szCs w:val="22"/>
          <w:lang w:val="fr-BE"/>
        </w:rPr>
        <w:t xml:space="preserve"> séparé</w:t>
      </w:r>
      <w:r w:rsidR="008219E8">
        <w:rPr>
          <w:sz w:val="22"/>
          <w:szCs w:val="22"/>
          <w:lang w:val="fr-BE"/>
        </w:rPr>
        <w:t>s</w:t>
      </w:r>
      <w:r>
        <w:rPr>
          <w:sz w:val="22"/>
          <w:szCs w:val="22"/>
          <w:lang w:val="fr-BE"/>
        </w:rPr>
        <w:t>)</w:t>
      </w:r>
    </w:p>
    <w:p w14:paraId="36D65E71" w14:textId="58F1E2AD" w:rsidR="00B73F63" w:rsidRPr="00B73F63" w:rsidRDefault="00B73F63" w:rsidP="00B73F63">
      <w:pPr>
        <w:tabs>
          <w:tab w:val="left" w:pos="720"/>
          <w:tab w:val="left" w:pos="1044"/>
          <w:tab w:val="right" w:pos="7524"/>
        </w:tabs>
        <w:ind w:right="630"/>
        <w:contextualSpacing/>
        <w:jc w:val="both"/>
        <w:rPr>
          <w:b/>
          <w:i/>
          <w:sz w:val="22"/>
          <w:szCs w:val="22"/>
          <w:lang w:val="fr-BE"/>
        </w:rPr>
      </w:pPr>
    </w:p>
    <w:p w14:paraId="5291E794" w14:textId="77777777" w:rsidR="00B73F63" w:rsidRPr="00A33DA5" w:rsidRDefault="00B73F63" w:rsidP="00B73F63">
      <w:pPr>
        <w:tabs>
          <w:tab w:val="left" w:pos="720"/>
          <w:tab w:val="left" w:pos="1044"/>
          <w:tab w:val="right" w:pos="7524"/>
        </w:tabs>
        <w:ind w:right="630"/>
        <w:contextualSpacing/>
        <w:jc w:val="both"/>
        <w:rPr>
          <w:sz w:val="22"/>
          <w:szCs w:val="22"/>
          <w:lang w:val="fr-FR"/>
        </w:rPr>
      </w:pPr>
    </w:p>
    <w:p w14:paraId="499AFA28" w14:textId="77777777" w:rsidR="007C053A" w:rsidRPr="00EB179A" w:rsidRDefault="007C053A" w:rsidP="007C053A">
      <w:pPr>
        <w:pStyle w:val="ListParagraph"/>
        <w:tabs>
          <w:tab w:val="left" w:pos="504"/>
          <w:tab w:val="center" w:pos="6354"/>
          <w:tab w:val="right" w:pos="7524"/>
        </w:tabs>
        <w:jc w:val="both"/>
        <w:rPr>
          <w:b/>
          <w:sz w:val="22"/>
          <w:szCs w:val="22"/>
          <w:lang w:val="fr-FR"/>
        </w:rPr>
      </w:pPr>
    </w:p>
    <w:sectPr w:rsidR="007C053A" w:rsidRPr="00EB179A" w:rsidSect="007E519A">
      <w:headerReference w:type="even" r:id="rId68"/>
      <w:headerReference w:type="default" r:id="rId69"/>
      <w:headerReference w:type="first" r:id="rId70"/>
      <w:pgSz w:w="11907" w:h="16839" w:code="9"/>
      <w:pgMar w:top="1440" w:right="1440" w:bottom="1440" w:left="1797"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B5D1D8" w14:textId="77777777" w:rsidR="003C1413" w:rsidRDefault="003C1413">
      <w:r>
        <w:separator/>
      </w:r>
    </w:p>
  </w:endnote>
  <w:endnote w:type="continuationSeparator" w:id="0">
    <w:p w14:paraId="0915A537" w14:textId="77777777" w:rsidR="003C1413" w:rsidRDefault="003C1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Myriad Pro">
    <w:altName w:val="Corbel"/>
    <w:panose1 w:val="00000000000000000000"/>
    <w:charset w:val="00"/>
    <w:family w:val="swiss"/>
    <w:notTrueType/>
    <w:pitch w:val="variable"/>
    <w:sig w:usb0="00000001" w:usb1="5000204B" w:usb2="00000000" w:usb3="00000000" w:csb0="0000009F" w:csb1="00000000"/>
  </w:font>
  <w:font w:name="CG Times">
    <w:altName w:val="Times New Roman"/>
    <w:charset w:val="00"/>
    <w:family w:val="roman"/>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424960" w14:textId="77777777" w:rsidR="00673B82" w:rsidRPr="007C75C9" w:rsidRDefault="00673B82" w:rsidP="00390761">
    <w:pPr>
      <w:pStyle w:val="Footer"/>
      <w:pBdr>
        <w:top w:val="single" w:sz="4" w:space="1" w:color="D9D9D9"/>
      </w:pBdr>
      <w:jc w:val="right"/>
      <w:rPr>
        <w:sz w:val="20"/>
        <w:lang w:val="fr-FR"/>
      </w:rPr>
    </w:pPr>
    <w:r w:rsidRPr="007C75C9">
      <w:rPr>
        <w:sz w:val="20"/>
        <w:lang w:val="fr-FR"/>
      </w:rPr>
      <w:tab/>
    </w:r>
    <w:r w:rsidRPr="007C75C9">
      <w:rPr>
        <w:sz w:val="20"/>
        <w:lang w:val="fr-FR"/>
      </w:rPr>
      <w:tab/>
      <w:t xml:space="preserve">   </w:t>
    </w:r>
    <w:r w:rsidRPr="007C75C9">
      <w:rPr>
        <w:sz w:val="20"/>
      </w:rPr>
      <w:fldChar w:fldCharType="begin"/>
    </w:r>
    <w:r w:rsidRPr="007C75C9">
      <w:rPr>
        <w:sz w:val="20"/>
        <w:lang w:val="fr-FR"/>
      </w:rPr>
      <w:instrText xml:space="preserve"> PAGE   \* MERGEFORMAT </w:instrText>
    </w:r>
    <w:r w:rsidRPr="007C75C9">
      <w:rPr>
        <w:sz w:val="20"/>
      </w:rPr>
      <w:fldChar w:fldCharType="separate"/>
    </w:r>
    <w:r>
      <w:rPr>
        <w:noProof/>
        <w:sz w:val="20"/>
        <w:lang w:val="fr-FR"/>
      </w:rPr>
      <w:t>viii</w:t>
    </w:r>
    <w:r w:rsidRPr="007C75C9">
      <w:rPr>
        <w:noProof/>
        <w:sz w:val="20"/>
      </w:rPr>
      <w:fldChar w:fldCharType="end"/>
    </w:r>
    <w:r w:rsidRPr="007C75C9">
      <w:rPr>
        <w:sz w:val="20"/>
        <w:lang w:val="fr-FR"/>
      </w:rPr>
      <w:t xml:space="preserve"> | </w:t>
    </w:r>
    <w:r w:rsidRPr="007C75C9">
      <w:rPr>
        <w:color w:val="7F7F7F"/>
        <w:spacing w:val="60"/>
        <w:sz w:val="20"/>
        <w:lang w:val="fr-FR"/>
      </w:rPr>
      <w:t>Page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35F83" w14:textId="77777777" w:rsidR="00673B82" w:rsidRPr="007C75C9" w:rsidRDefault="00673B82" w:rsidP="00B33028">
    <w:pPr>
      <w:pStyle w:val="Footer"/>
      <w:pBdr>
        <w:top w:val="single" w:sz="4" w:space="1" w:color="D9D9D9"/>
      </w:pBdr>
      <w:jc w:val="right"/>
      <w:rPr>
        <w:sz w:val="20"/>
        <w:lang w:val="fr-FR"/>
      </w:rPr>
    </w:pPr>
    <w:r w:rsidRPr="007C75C9">
      <w:rPr>
        <w:sz w:val="20"/>
        <w:lang w:val="fr-FR"/>
      </w:rPr>
      <w:tab/>
    </w:r>
    <w:r w:rsidRPr="007C75C9">
      <w:rPr>
        <w:sz w:val="20"/>
        <w:lang w:val="fr-FR"/>
      </w:rPr>
      <w:tab/>
      <w:t xml:space="preserve">   </w:t>
    </w:r>
    <w:r w:rsidRPr="007C75C9">
      <w:rPr>
        <w:sz w:val="20"/>
      </w:rPr>
      <w:fldChar w:fldCharType="begin"/>
    </w:r>
    <w:r w:rsidRPr="007C75C9">
      <w:rPr>
        <w:sz w:val="20"/>
        <w:lang w:val="fr-FR"/>
      </w:rPr>
      <w:instrText xml:space="preserve"> PAGE   \* MERGEFORMAT </w:instrText>
    </w:r>
    <w:r w:rsidRPr="007C75C9">
      <w:rPr>
        <w:sz w:val="20"/>
      </w:rPr>
      <w:fldChar w:fldCharType="separate"/>
    </w:r>
    <w:r>
      <w:rPr>
        <w:noProof/>
        <w:sz w:val="20"/>
        <w:lang w:val="fr-FR"/>
      </w:rPr>
      <w:t>29</w:t>
    </w:r>
    <w:r w:rsidRPr="007C75C9">
      <w:rPr>
        <w:noProof/>
        <w:sz w:val="20"/>
      </w:rPr>
      <w:fldChar w:fldCharType="end"/>
    </w:r>
    <w:r w:rsidRPr="007C75C9">
      <w:rPr>
        <w:sz w:val="20"/>
        <w:lang w:val="fr-FR"/>
      </w:rPr>
      <w:t xml:space="preserve"> | </w:t>
    </w:r>
    <w:r w:rsidRPr="007C75C9">
      <w:rPr>
        <w:color w:val="7F7F7F"/>
        <w:spacing w:val="60"/>
        <w:sz w:val="20"/>
        <w:lang w:val="fr-FR"/>
      </w:rPr>
      <w:t>Page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5DD549" w14:textId="77777777" w:rsidR="00673B82" w:rsidRPr="009F5368" w:rsidRDefault="00673B82" w:rsidP="009F5368">
    <w:pPr>
      <w:pStyle w:val="Footer"/>
      <w:pBdr>
        <w:top w:val="single" w:sz="4" w:space="1" w:color="D9D9D9"/>
      </w:pBdr>
      <w:jc w:val="right"/>
      <w:rPr>
        <w:lang w:val="fr-FR"/>
      </w:rPr>
    </w:pPr>
    <w:r>
      <w:rPr>
        <w:lang w:val="fr-FR"/>
      </w:rPr>
      <w:t xml:space="preserve">     </w:t>
    </w:r>
    <w:r>
      <w:rPr>
        <w:lang w:val="fr-FR"/>
      </w:rPr>
      <w:tab/>
    </w:r>
    <w:r>
      <w:rPr>
        <w:lang w:val="fr-FR"/>
      </w:rPr>
      <w:tab/>
    </w:r>
    <w:r>
      <w:rPr>
        <w:lang w:val="fr-FR"/>
      </w:rPr>
      <w:tab/>
      <w:t xml:space="preserve">  </w:t>
    </w:r>
    <w:r>
      <w:rPr>
        <w:lang w:val="fr-FR"/>
      </w:rPr>
      <w:tab/>
      <w:t xml:space="preserve">   </w:t>
    </w:r>
    <w:r>
      <w:fldChar w:fldCharType="begin"/>
    </w:r>
    <w:r w:rsidRPr="009F5368">
      <w:rPr>
        <w:lang w:val="fr-FR"/>
      </w:rPr>
      <w:instrText xml:space="preserve"> PAGE   \* MERGEFORMAT </w:instrText>
    </w:r>
    <w:r>
      <w:fldChar w:fldCharType="separate"/>
    </w:r>
    <w:r>
      <w:rPr>
        <w:noProof/>
        <w:lang w:val="fr-FR"/>
      </w:rPr>
      <w:t>31</w:t>
    </w:r>
    <w:r>
      <w:rPr>
        <w:noProof/>
      </w:rPr>
      <w:fldChar w:fldCharType="end"/>
    </w:r>
    <w:r w:rsidRPr="009F5368">
      <w:rPr>
        <w:lang w:val="fr-FR"/>
      </w:rPr>
      <w:t xml:space="preserve"> | </w:t>
    </w:r>
    <w:r w:rsidRPr="009F5368">
      <w:rPr>
        <w:color w:val="7F7F7F"/>
        <w:spacing w:val="60"/>
        <w:lang w:val="fr-FR"/>
      </w:rPr>
      <w:t>Page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37F00" w14:textId="77777777" w:rsidR="00673B82" w:rsidRPr="007C75C9" w:rsidRDefault="00673B82" w:rsidP="00B33028">
    <w:pPr>
      <w:pStyle w:val="Footer"/>
      <w:pBdr>
        <w:top w:val="single" w:sz="4" w:space="1" w:color="D9D9D9"/>
      </w:pBdr>
      <w:jc w:val="right"/>
      <w:rPr>
        <w:sz w:val="20"/>
        <w:lang w:val="fr-FR"/>
      </w:rPr>
    </w:pPr>
    <w:r w:rsidRPr="007C75C9">
      <w:rPr>
        <w:sz w:val="20"/>
        <w:lang w:val="fr-FR"/>
      </w:rPr>
      <w:tab/>
    </w:r>
    <w:r w:rsidRPr="007C75C9">
      <w:rPr>
        <w:sz w:val="20"/>
        <w:lang w:val="fr-FR"/>
      </w:rPr>
      <w:tab/>
      <w:t xml:space="preserve">   </w:t>
    </w:r>
    <w:r w:rsidRPr="007C75C9">
      <w:rPr>
        <w:sz w:val="20"/>
      </w:rPr>
      <w:fldChar w:fldCharType="begin"/>
    </w:r>
    <w:r w:rsidRPr="007C75C9">
      <w:rPr>
        <w:sz w:val="20"/>
        <w:lang w:val="fr-FR"/>
      </w:rPr>
      <w:instrText xml:space="preserve"> PAGE   \* MERGEFORMAT </w:instrText>
    </w:r>
    <w:r w:rsidRPr="007C75C9">
      <w:rPr>
        <w:sz w:val="20"/>
      </w:rPr>
      <w:fldChar w:fldCharType="separate"/>
    </w:r>
    <w:r>
      <w:rPr>
        <w:noProof/>
        <w:sz w:val="20"/>
        <w:lang w:val="fr-FR"/>
      </w:rPr>
      <w:t>35</w:t>
    </w:r>
    <w:r w:rsidRPr="007C75C9">
      <w:rPr>
        <w:noProof/>
        <w:sz w:val="20"/>
      </w:rPr>
      <w:fldChar w:fldCharType="end"/>
    </w:r>
    <w:r w:rsidRPr="007C75C9">
      <w:rPr>
        <w:sz w:val="20"/>
        <w:lang w:val="fr-FR"/>
      </w:rPr>
      <w:t xml:space="preserve"> | </w:t>
    </w:r>
    <w:r w:rsidRPr="007C75C9">
      <w:rPr>
        <w:color w:val="7F7F7F"/>
        <w:spacing w:val="60"/>
        <w:sz w:val="20"/>
        <w:lang w:val="fr-FR"/>
      </w:rPr>
      <w:t>Page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299B3B" w14:textId="77777777" w:rsidR="00673B82" w:rsidRPr="007C75C9" w:rsidRDefault="00673B82" w:rsidP="009F5368">
    <w:pPr>
      <w:pStyle w:val="Footer"/>
      <w:pBdr>
        <w:top w:val="single" w:sz="4" w:space="1" w:color="D9D9D9"/>
      </w:pBdr>
      <w:jc w:val="right"/>
      <w:rPr>
        <w:sz w:val="20"/>
        <w:lang w:val="fr-FR"/>
      </w:rPr>
    </w:pPr>
    <w:r w:rsidRPr="007C75C9">
      <w:rPr>
        <w:sz w:val="20"/>
        <w:lang w:val="fr-FR"/>
      </w:rPr>
      <w:tab/>
      <w:t xml:space="preserve">     </w:t>
    </w:r>
    <w:r w:rsidRPr="007C75C9">
      <w:rPr>
        <w:sz w:val="20"/>
        <w:lang w:val="fr-FR"/>
      </w:rPr>
      <w:tab/>
    </w:r>
    <w:r w:rsidRPr="007C75C9">
      <w:rPr>
        <w:sz w:val="20"/>
        <w:lang w:val="fr-FR"/>
      </w:rPr>
      <w:tab/>
    </w:r>
    <w:r w:rsidRPr="007C75C9">
      <w:rPr>
        <w:sz w:val="20"/>
        <w:lang w:val="fr-FR"/>
      </w:rPr>
      <w:tab/>
      <w:t xml:space="preserve">  </w:t>
    </w:r>
    <w:r w:rsidRPr="007C75C9">
      <w:rPr>
        <w:sz w:val="20"/>
        <w:lang w:val="fr-FR"/>
      </w:rPr>
      <w:tab/>
      <w:t xml:space="preserve">   </w:t>
    </w:r>
    <w:r w:rsidRPr="007C75C9">
      <w:rPr>
        <w:sz w:val="20"/>
      </w:rPr>
      <w:fldChar w:fldCharType="begin"/>
    </w:r>
    <w:r w:rsidRPr="007C75C9">
      <w:rPr>
        <w:sz w:val="20"/>
        <w:lang w:val="fr-FR"/>
      </w:rPr>
      <w:instrText xml:space="preserve"> PAGE   \* MERGEFORMAT </w:instrText>
    </w:r>
    <w:r w:rsidRPr="007C75C9">
      <w:rPr>
        <w:sz w:val="20"/>
      </w:rPr>
      <w:fldChar w:fldCharType="separate"/>
    </w:r>
    <w:r>
      <w:rPr>
        <w:noProof/>
        <w:sz w:val="20"/>
        <w:lang w:val="fr-FR"/>
      </w:rPr>
      <w:t>51</w:t>
    </w:r>
    <w:r w:rsidRPr="007C75C9">
      <w:rPr>
        <w:noProof/>
        <w:sz w:val="20"/>
      </w:rPr>
      <w:fldChar w:fldCharType="end"/>
    </w:r>
    <w:r w:rsidRPr="007C75C9">
      <w:rPr>
        <w:sz w:val="20"/>
        <w:lang w:val="fr-FR"/>
      </w:rPr>
      <w:t xml:space="preserve"> | </w:t>
    </w:r>
    <w:r w:rsidRPr="007C75C9">
      <w:rPr>
        <w:color w:val="7F7F7F"/>
        <w:spacing w:val="60"/>
        <w:sz w:val="20"/>
        <w:lang w:val="fr-FR"/>
      </w:rPr>
      <w:t>Page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9B6525" w14:textId="77777777" w:rsidR="00673B82" w:rsidRPr="007C75C9" w:rsidRDefault="00673B82" w:rsidP="009F5368">
    <w:pPr>
      <w:pStyle w:val="Footer"/>
      <w:pBdr>
        <w:top w:val="single" w:sz="4" w:space="1" w:color="D9D9D9"/>
      </w:pBdr>
      <w:jc w:val="right"/>
      <w:rPr>
        <w:rStyle w:val="PageNumber"/>
        <w:sz w:val="20"/>
      </w:rPr>
    </w:pPr>
    <w:r w:rsidRPr="007C75C9">
      <w:rPr>
        <w:sz w:val="20"/>
        <w:lang w:val="fr-FR"/>
      </w:rPr>
      <w:tab/>
    </w:r>
    <w:r w:rsidRPr="007C75C9">
      <w:rPr>
        <w:sz w:val="20"/>
        <w:lang w:val="fr-FR"/>
      </w:rPr>
      <w:tab/>
    </w:r>
    <w:r w:rsidRPr="007C75C9">
      <w:rPr>
        <w:sz w:val="20"/>
      </w:rPr>
      <w:fldChar w:fldCharType="begin"/>
    </w:r>
    <w:r w:rsidRPr="007C75C9">
      <w:rPr>
        <w:sz w:val="20"/>
      </w:rPr>
      <w:instrText xml:space="preserve"> PAGE   \* MERGEFORMAT </w:instrText>
    </w:r>
    <w:r w:rsidRPr="007C75C9">
      <w:rPr>
        <w:sz w:val="20"/>
      </w:rPr>
      <w:fldChar w:fldCharType="separate"/>
    </w:r>
    <w:r>
      <w:rPr>
        <w:noProof/>
        <w:sz w:val="20"/>
      </w:rPr>
      <w:t>52</w:t>
    </w:r>
    <w:r w:rsidRPr="007C75C9">
      <w:rPr>
        <w:noProof/>
        <w:sz w:val="20"/>
      </w:rPr>
      <w:fldChar w:fldCharType="end"/>
    </w:r>
    <w:r w:rsidRPr="007C75C9">
      <w:rPr>
        <w:sz w:val="20"/>
      </w:rPr>
      <w:t xml:space="preserve"> | </w:t>
    </w:r>
    <w:r w:rsidRPr="007C75C9">
      <w:rPr>
        <w:color w:val="7F7F7F"/>
        <w:spacing w:val="60"/>
        <w:sz w:val="20"/>
      </w:rPr>
      <w:t>Page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E88C94" w14:textId="77777777" w:rsidR="00673B82" w:rsidRPr="007C75C9" w:rsidRDefault="00673B82" w:rsidP="00193B36">
    <w:pPr>
      <w:pStyle w:val="Footer"/>
      <w:pBdr>
        <w:top w:val="single" w:sz="4" w:space="1" w:color="D9D9D9"/>
      </w:pBdr>
      <w:jc w:val="right"/>
      <w:rPr>
        <w:sz w:val="20"/>
        <w:lang w:val="fr-FR"/>
      </w:rPr>
    </w:pPr>
    <w:r w:rsidRPr="007C75C9">
      <w:rPr>
        <w:sz w:val="20"/>
        <w:lang w:val="fr-FR"/>
      </w:rPr>
      <w:tab/>
    </w:r>
    <w:r w:rsidRPr="007C75C9">
      <w:rPr>
        <w:sz w:val="20"/>
        <w:lang w:val="fr-FR"/>
      </w:rPr>
      <w:tab/>
      <w:t xml:space="preserve"> </w:t>
    </w:r>
    <w:r w:rsidRPr="007C75C9">
      <w:rPr>
        <w:sz w:val="20"/>
      </w:rPr>
      <w:fldChar w:fldCharType="begin"/>
    </w:r>
    <w:r w:rsidRPr="007C75C9">
      <w:rPr>
        <w:sz w:val="20"/>
        <w:lang w:val="fr-FR"/>
      </w:rPr>
      <w:instrText xml:space="preserve"> PAGE   \* MERGEFORMAT </w:instrText>
    </w:r>
    <w:r w:rsidRPr="007C75C9">
      <w:rPr>
        <w:sz w:val="20"/>
      </w:rPr>
      <w:fldChar w:fldCharType="separate"/>
    </w:r>
    <w:r>
      <w:rPr>
        <w:noProof/>
        <w:sz w:val="20"/>
        <w:lang w:val="fr-FR"/>
      </w:rPr>
      <w:t>53</w:t>
    </w:r>
    <w:r w:rsidRPr="007C75C9">
      <w:rPr>
        <w:noProof/>
        <w:sz w:val="20"/>
      </w:rPr>
      <w:fldChar w:fldCharType="end"/>
    </w:r>
    <w:r w:rsidRPr="007C75C9">
      <w:rPr>
        <w:sz w:val="20"/>
        <w:lang w:val="fr-FR"/>
      </w:rPr>
      <w:t xml:space="preserve"> | </w:t>
    </w:r>
    <w:r w:rsidRPr="007C75C9">
      <w:rPr>
        <w:color w:val="7F7F7F"/>
        <w:spacing w:val="60"/>
        <w:sz w:val="20"/>
        <w:lang w:val="fr-FR"/>
      </w:rP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49CFA9" w14:textId="77777777" w:rsidR="003C1413" w:rsidRDefault="003C1413">
      <w:r>
        <w:separator/>
      </w:r>
    </w:p>
  </w:footnote>
  <w:footnote w:type="continuationSeparator" w:id="0">
    <w:p w14:paraId="64B08C3C" w14:textId="77777777" w:rsidR="003C1413" w:rsidRDefault="003C1413">
      <w:r>
        <w:continuationSeparator/>
      </w:r>
    </w:p>
  </w:footnote>
  <w:footnote w:id="1">
    <w:p w14:paraId="5524D174" w14:textId="77777777" w:rsidR="00673B82" w:rsidRPr="000D3C94" w:rsidRDefault="00673B82" w:rsidP="000D3C94">
      <w:pPr>
        <w:pStyle w:val="FootnoteText"/>
        <w:rPr>
          <w:rFonts w:ascii="Century Gothic" w:hAnsi="Century Gothic"/>
          <w:sz w:val="16"/>
          <w:szCs w:val="16"/>
          <w:lang w:val="fr-FR"/>
        </w:rPr>
      </w:pPr>
      <w:r w:rsidRPr="00E57F92">
        <w:rPr>
          <w:rStyle w:val="FootnoteReference"/>
          <w:rFonts w:ascii="Century Gothic" w:hAnsi="Century Gothic"/>
          <w:sz w:val="16"/>
          <w:szCs w:val="16"/>
        </w:rPr>
        <w:footnoteRef/>
      </w:r>
      <w:r w:rsidRPr="000D3C94">
        <w:rPr>
          <w:rFonts w:ascii="Century Gothic" w:hAnsi="Century Gothic"/>
          <w:sz w:val="16"/>
          <w:szCs w:val="16"/>
          <w:lang w:val="fr-FR"/>
        </w:rPr>
        <w:t xml:space="preserve"> Dans l’hypothèse d’une telle condamnation, vous pouvez joindre à cette Déclaration d’Intégrité les informations complémentaires qui permettront d’estimer que cette condamnation n’est pas pertinente dans le cadre du marché financé par </w:t>
      </w:r>
      <w:r>
        <w:rPr>
          <w:rFonts w:ascii="Century Gothic" w:hAnsi="Century Gothic"/>
          <w:sz w:val="16"/>
          <w:szCs w:val="16"/>
          <w:lang w:val="fr-FR"/>
        </w:rPr>
        <w:t>la BCD</w:t>
      </w:r>
      <w:r w:rsidRPr="000D3C94">
        <w:rPr>
          <w:rFonts w:ascii="Century Gothic" w:hAnsi="Century Gothic"/>
          <w:sz w:val="16"/>
          <w:szCs w:val="16"/>
          <w:lang w:val="fr-FR"/>
        </w:rPr>
        <w:t>.</w:t>
      </w:r>
    </w:p>
  </w:footnote>
  <w:footnote w:id="2">
    <w:p w14:paraId="00842683" w14:textId="77777777" w:rsidR="00673B82" w:rsidRPr="000D3C94" w:rsidRDefault="00673B82" w:rsidP="000D3C94">
      <w:pPr>
        <w:pStyle w:val="FootnoteText"/>
        <w:rPr>
          <w:lang w:val="fr-FR"/>
        </w:rPr>
      </w:pPr>
      <w:r w:rsidRPr="0098162E">
        <w:rPr>
          <w:rStyle w:val="FootnoteReference"/>
          <w:rFonts w:ascii="Century Gothic" w:hAnsi="Century Gothic"/>
          <w:sz w:val="16"/>
          <w:szCs w:val="16"/>
        </w:rPr>
        <w:footnoteRef/>
      </w:r>
      <w:r w:rsidRPr="000D3C94">
        <w:rPr>
          <w:lang w:val="fr-FR"/>
        </w:rPr>
        <w:t xml:space="preserve"> </w:t>
      </w:r>
      <w:r w:rsidRPr="000D3C94">
        <w:rPr>
          <w:rFonts w:ascii="Century Gothic" w:hAnsi="Century Gothic"/>
          <w:sz w:val="16"/>
          <w:szCs w:val="16"/>
          <w:lang w:val="fr-FR"/>
        </w:rPr>
        <w:t>Dans l’hypothèse d’une telle décision d’exclusion, vous pouvez joindre à cette Déclaration d’Intégrité les informations complémentaires qui permettront d’estimer que cette décision exclusion n’est pas pertinente dans le cadre du marché financé par l</w:t>
      </w:r>
      <w:r>
        <w:rPr>
          <w:rFonts w:ascii="Century Gothic" w:hAnsi="Century Gothic"/>
          <w:sz w:val="16"/>
          <w:szCs w:val="16"/>
          <w:lang w:val="fr-FR"/>
        </w:rPr>
        <w:t>a BCD</w:t>
      </w:r>
      <w:r w:rsidRPr="000D3C94">
        <w:rPr>
          <w:rFonts w:ascii="Century Gothic" w:hAnsi="Century Gothic"/>
          <w:sz w:val="16"/>
          <w:szCs w:val="16"/>
          <w:lang w:val="fr-FR"/>
        </w:rPr>
        <w:t>.</w:t>
      </w:r>
    </w:p>
  </w:footnote>
  <w:footnote w:id="3">
    <w:p w14:paraId="68C61B1F" w14:textId="77777777" w:rsidR="00673B82" w:rsidRPr="000D3C94" w:rsidRDefault="00673B82" w:rsidP="000D3C94">
      <w:pPr>
        <w:pStyle w:val="FootnoteText"/>
        <w:rPr>
          <w:rFonts w:ascii="Century Gothic" w:hAnsi="Century Gothic"/>
          <w:sz w:val="16"/>
          <w:szCs w:val="16"/>
          <w:lang w:val="fr-FR"/>
        </w:rPr>
      </w:pPr>
      <w:r w:rsidRPr="00A57E06">
        <w:rPr>
          <w:rStyle w:val="FootnoteReference"/>
          <w:rFonts w:ascii="Century Gothic" w:hAnsi="Century Gothic"/>
          <w:sz w:val="16"/>
          <w:szCs w:val="16"/>
        </w:rPr>
        <w:footnoteRef/>
      </w:r>
      <w:r w:rsidRPr="000D3C94">
        <w:rPr>
          <w:rFonts w:ascii="Century Gothic" w:hAnsi="Century Gothic"/>
          <w:sz w:val="16"/>
          <w:szCs w:val="16"/>
          <w:lang w:val="fr-FR"/>
        </w:rPr>
        <w:t xml:space="preserve"> En cas de groupement, inscrire le nom du Groupement. La personne signant l’offre au nom du Soumissionnaire joindra à l’Offre le Pouvoir confié par le Soumissionnaire.</w:t>
      </w:r>
    </w:p>
  </w:footnote>
  <w:footnote w:id="4">
    <w:p w14:paraId="130B628F" w14:textId="77777777" w:rsidR="00673B82" w:rsidRPr="00E006FE" w:rsidRDefault="00673B82" w:rsidP="00361189">
      <w:pPr>
        <w:tabs>
          <w:tab w:val="left" w:pos="1314"/>
          <w:tab w:val="left" w:pos="1854"/>
        </w:tabs>
        <w:spacing w:after="200"/>
        <w:jc w:val="both"/>
        <w:rPr>
          <w:lang w:val="fr-FR"/>
        </w:rPr>
      </w:pPr>
      <w:r>
        <w:rPr>
          <w:rStyle w:val="FootnoteReference"/>
        </w:rPr>
        <w:footnoteRef/>
      </w:r>
      <w:r w:rsidRPr="00361189">
        <w:rPr>
          <w:lang w:val="fr-FR"/>
        </w:rPr>
        <w:t xml:space="preserve"> </w:t>
      </w:r>
      <w:r w:rsidRPr="000F17EC">
        <w:rPr>
          <w:sz w:val="18"/>
          <w:szCs w:val="18"/>
          <w:lang w:val="fr-FR"/>
        </w:rPr>
        <w:t>Indiquer seulement les missions pour lesquelles l</w:t>
      </w:r>
      <w:r>
        <w:rPr>
          <w:sz w:val="18"/>
          <w:szCs w:val="18"/>
          <w:lang w:val="fr-FR"/>
        </w:rPr>
        <w:t>a firme</w:t>
      </w:r>
      <w:r w:rsidRPr="000F17EC">
        <w:rPr>
          <w:sz w:val="18"/>
          <w:szCs w:val="18"/>
          <w:lang w:val="fr-FR"/>
        </w:rPr>
        <w:t xml:space="preserve"> avait un contrat en tant que contractant ou partenaire d’un groupement contractant. Les missions réalisées par les personnels du Consultant à titre individuel ou pour le compte d’autres bureaux de consultants ne doivent pas server de références au titre d’expérience du Consultant, ou de partenaires ou sous-traitants, mais elles peuvent être revendiquées par ledit personnel lui-même dans leur CV. Le Consultant devrait être prêt à justifier l’expérience revendiquée, en présentant copie des documents et références correspondantes, si le Client le demande.</w:t>
      </w:r>
    </w:p>
    <w:p w14:paraId="36D0D547" w14:textId="77777777" w:rsidR="00673B82" w:rsidRPr="00361189" w:rsidRDefault="00673B82">
      <w:pPr>
        <w:pStyle w:val="FootnoteText"/>
        <w:rPr>
          <w:lang w:val="fr-FR"/>
        </w:rPr>
      </w:pPr>
    </w:p>
  </w:footnote>
  <w:footnote w:id="5">
    <w:p w14:paraId="0492C9A8" w14:textId="77777777" w:rsidR="00673B82" w:rsidRPr="00641327" w:rsidRDefault="00673B82" w:rsidP="00897148">
      <w:pPr>
        <w:pStyle w:val="FootnoteText"/>
        <w:tabs>
          <w:tab w:val="left" w:pos="360"/>
        </w:tabs>
        <w:ind w:left="360" w:hanging="360"/>
        <w:jc w:val="both"/>
        <w:rPr>
          <w:lang w:val="fr-FR"/>
        </w:rPr>
      </w:pPr>
      <w:r>
        <w:rPr>
          <w:rStyle w:val="FootnoteReference"/>
        </w:rPr>
        <w:footnoteRef/>
      </w:r>
      <w:r w:rsidRPr="00641327">
        <w:rPr>
          <w:i/>
          <w:lang w:val="fr-FR"/>
        </w:rPr>
        <w:t xml:space="preserve"> </w:t>
      </w:r>
      <w:r w:rsidRPr="00641327">
        <w:rPr>
          <w:i/>
          <w:lang w:val="fr-FR"/>
        </w:rPr>
        <w:tab/>
        <w:t>Le Garant doit insérer un montant représentant l’avance mentionnée au Contrat soit dans la (ou les) devise(s) mentionnée(s) au Contrat, soit dans toute autre monnaie librement convertible acceptable par le Client .</w:t>
      </w:r>
    </w:p>
  </w:footnote>
  <w:footnote w:id="6">
    <w:p w14:paraId="0E4EE2BD" w14:textId="77777777" w:rsidR="00673B82" w:rsidRPr="00641327" w:rsidRDefault="00673B82" w:rsidP="00897148">
      <w:pPr>
        <w:pStyle w:val="FootnoteText"/>
        <w:tabs>
          <w:tab w:val="left" w:pos="360"/>
        </w:tabs>
        <w:ind w:left="360" w:hanging="360"/>
        <w:jc w:val="both"/>
        <w:rPr>
          <w:lang w:val="fr-FR"/>
        </w:rPr>
      </w:pPr>
      <w:r w:rsidRPr="000D6EAF">
        <w:rPr>
          <w:rStyle w:val="FootnoteReference"/>
        </w:rPr>
        <w:footnoteRef/>
      </w:r>
      <w:r w:rsidRPr="00641327">
        <w:rPr>
          <w:lang w:val="fr-FR"/>
        </w:rPr>
        <w:t xml:space="preserve"> </w:t>
      </w:r>
      <w:r w:rsidRPr="00641327">
        <w:rPr>
          <w:lang w:val="fr-FR"/>
        </w:rPr>
        <w:tab/>
      </w:r>
      <w:r w:rsidRPr="00641327">
        <w:rPr>
          <w:i/>
          <w:lang w:val="fr-FR"/>
        </w:rPr>
        <w:t xml:space="preserve">Insérer la date prévue pour </w:t>
      </w:r>
      <w:r>
        <w:rPr>
          <w:i/>
          <w:lang w:val="fr-FR"/>
        </w:rPr>
        <w:t>l’achèvement du contrat</w:t>
      </w:r>
      <w:r w:rsidRPr="00641327">
        <w:rPr>
          <w:i/>
          <w:lang w:val="fr-FR"/>
        </w:rPr>
        <w:t xml:space="preserve">. Le </w:t>
      </w:r>
      <w:r>
        <w:rPr>
          <w:i/>
          <w:lang w:val="fr-FR"/>
        </w:rPr>
        <w:t>Client</w:t>
      </w:r>
      <w:r w:rsidRPr="00641327">
        <w:rPr>
          <w:i/>
          <w:lang w:val="fr-FR"/>
        </w:rPr>
        <w:t xml:space="preserve"> doit prendre en compte le fait que, dans le cas de prorogation de la durée du Contrat, il devra demander au Garant de prolonger la durée de la présente garantie. Une telle demande doit être faite par écrit avant la date d’expiration mentionnée dans la garantie. Lorsqu’il préparera la garantie, le </w:t>
      </w:r>
      <w:r>
        <w:rPr>
          <w:i/>
          <w:lang w:val="fr-FR"/>
        </w:rPr>
        <w:t>Client peut</w:t>
      </w:r>
      <w:r w:rsidRPr="00641327">
        <w:rPr>
          <w:i/>
          <w:lang w:val="fr-FR"/>
        </w:rPr>
        <w:t xml:space="preserve"> ajouter ce qui suit à la fin de l’avant-dernier paragraphe : « Sur demande écrite du </w:t>
      </w:r>
      <w:r>
        <w:rPr>
          <w:i/>
          <w:lang w:val="fr-FR"/>
        </w:rPr>
        <w:t xml:space="preserve">Client </w:t>
      </w:r>
      <w:r w:rsidRPr="00641327">
        <w:rPr>
          <w:i/>
          <w:lang w:val="fr-FR"/>
        </w:rPr>
        <w:t>formulée avant l’expiration de la présente garantie, le Garant prolongera la durée de cette garantie pour une période ne dépassant pas [six mois] [un an]. Une telle extension ne sera accordée qu’une fois.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95D3A6" w14:textId="77777777" w:rsidR="00673B82" w:rsidRPr="00BE4B51" w:rsidRDefault="00673B82" w:rsidP="009D148A">
    <w:pPr>
      <w:pStyle w:val="Heading2"/>
      <w:numPr>
        <w:ilvl w:val="0"/>
        <w:numId w:val="0"/>
      </w:numPr>
      <w:ind w:left="360"/>
      <w:rPr>
        <w:b w:val="0"/>
        <w:sz w:val="16"/>
        <w:szCs w:val="28"/>
        <w:lang w:val="fr-FR"/>
      </w:rPr>
    </w:pPr>
    <w:r w:rsidRPr="00BE4B51">
      <w:rPr>
        <w:rFonts w:eastAsia="Arial"/>
        <w:b w:val="0"/>
        <w:sz w:val="22"/>
        <w:szCs w:val="28"/>
        <w:bdr w:val="nil"/>
        <w:lang w:val="fr-FR"/>
      </w:rPr>
      <w:t>Section 2. Préqualification du soumissionnaire</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C28728" w14:textId="77777777" w:rsidR="00673B82" w:rsidRPr="005114E4" w:rsidRDefault="00673B82" w:rsidP="00056239">
    <w:pPr>
      <w:pStyle w:val="Header"/>
      <w:pBdr>
        <w:bottom w:val="single" w:sz="6" w:space="1" w:color="auto"/>
      </w:pBdr>
      <w:tabs>
        <w:tab w:val="clear" w:pos="9000"/>
        <w:tab w:val="right" w:pos="12960"/>
      </w:tabs>
    </w:pPr>
    <w:r w:rsidRPr="005114E4">
      <w:rPr>
        <w:bCs/>
      </w:rPr>
      <w:t xml:space="preserve">Section 3 – </w:t>
    </w:r>
    <w:r w:rsidRPr="006D3335">
      <w:rPr>
        <w:rStyle w:val="PageNumber"/>
        <w:lang w:val="fr-FR"/>
      </w:rPr>
      <w:t>Proposition technique – Formulaires types</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16A5BF" w14:textId="77777777" w:rsidR="00673B82" w:rsidRDefault="00673B82" w:rsidP="00056239">
    <w:pPr>
      <w:pStyle w:val="Header"/>
      <w:ind w:right="2"/>
    </w:pPr>
    <w:r>
      <w:rPr>
        <w:rStyle w:val="PageNumber"/>
      </w:rPr>
      <w:t xml:space="preserve">Section 3. </w:t>
    </w:r>
    <w:r w:rsidRPr="006D3335">
      <w:rPr>
        <w:rStyle w:val="PageNumber"/>
        <w:lang w:val="fr-FR"/>
      </w:rPr>
      <w:t>Proposition technique – Formulaires types</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7D8DB9" w14:textId="77777777" w:rsidR="00673B82" w:rsidRPr="0057468C" w:rsidRDefault="00673B82" w:rsidP="0057468C">
    <w:pPr>
      <w:pStyle w:val="Header"/>
    </w:pPr>
    <w:r>
      <w:rPr>
        <w:rStyle w:val="PageNumber"/>
      </w:rPr>
      <w:t xml:space="preserve">Section 3. </w:t>
    </w:r>
    <w:r w:rsidRPr="006D3335">
      <w:rPr>
        <w:rStyle w:val="PageNumber"/>
        <w:lang w:val="fr-FR"/>
      </w:rPr>
      <w:t>Proposition technique – Formulaires types</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461237" w14:textId="77777777" w:rsidR="00673B82" w:rsidRPr="003C3FDF" w:rsidRDefault="00673B82" w:rsidP="00090975">
    <w:pPr>
      <w:pStyle w:val="Header"/>
    </w:pPr>
    <w:r>
      <w:t xml:space="preserve">Section 4 – </w:t>
    </w:r>
    <w:r w:rsidRPr="006D3335">
      <w:rPr>
        <w:lang w:val="fr-FR"/>
      </w:rPr>
      <w:t>Proposition financière – Formulaires types</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604B90" w14:textId="77777777" w:rsidR="00673B82" w:rsidRDefault="00673B82">
    <w:pPr>
      <w:pStyle w:val="Header"/>
      <w:framePr w:wrap="around" w:vAnchor="text" w:hAnchor="page" w:x="14892" w:y="-24"/>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35</w:t>
    </w:r>
    <w:r>
      <w:rPr>
        <w:rStyle w:val="PageNumber"/>
      </w:rPr>
      <w:fldChar w:fldCharType="end"/>
    </w:r>
  </w:p>
  <w:p w14:paraId="593F95B3" w14:textId="77777777" w:rsidR="00673B82" w:rsidRPr="00056239" w:rsidRDefault="00673B82">
    <w:pPr>
      <w:pStyle w:val="Header"/>
      <w:pBdr>
        <w:bottom w:val="single" w:sz="6" w:space="1" w:color="auto"/>
      </w:pBdr>
      <w:tabs>
        <w:tab w:val="right" w:pos="14220"/>
      </w:tabs>
    </w:pPr>
    <w:r w:rsidRPr="00056239">
      <w:rPr>
        <w:bCs/>
      </w:rPr>
      <w:t xml:space="preserve">Section 4 – </w:t>
    </w:r>
    <w:r w:rsidRPr="006D3335">
      <w:rPr>
        <w:lang w:val="fr-FR"/>
      </w:rPr>
      <w:t>Proposition financière – Formulaires types</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AAD3B9" w14:textId="77777777" w:rsidR="00673B82" w:rsidRPr="00B33028" w:rsidRDefault="00673B82" w:rsidP="00B33028">
    <w:pPr>
      <w:pStyle w:val="Header"/>
    </w:pPr>
    <w:r>
      <w:tab/>
    </w:r>
    <w:r>
      <w:tab/>
      <w:t xml:space="preserve">Section 4 – </w:t>
    </w:r>
    <w:r w:rsidRPr="006D3335">
      <w:rPr>
        <w:lang w:val="fr-FR"/>
      </w:rPr>
      <w:t>Proposition financière – Formulaires types</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B40A0A" w14:textId="77777777" w:rsidR="00673B82" w:rsidRPr="001867FB" w:rsidRDefault="00673B82" w:rsidP="001867FB">
    <w:pPr>
      <w:pStyle w:val="Header"/>
    </w:pPr>
    <w:r>
      <w:t xml:space="preserve">Section 4 – </w:t>
    </w:r>
    <w:r w:rsidRPr="006D3335">
      <w:rPr>
        <w:lang w:val="fr-FR"/>
      </w:rPr>
      <w:t>Proposition financière – Formulaires types</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EB0B6" w14:textId="77777777" w:rsidR="00673B82" w:rsidRDefault="00673B82" w:rsidP="00056239">
    <w:pPr>
      <w:pStyle w:val="Header"/>
      <w:pBdr>
        <w:bottom w:val="single" w:sz="6" w:space="1" w:color="auto"/>
      </w:pBdr>
      <w:tabs>
        <w:tab w:val="clear" w:pos="9000"/>
        <w:tab w:val="right" w:pos="12870"/>
        <w:tab w:val="right" w:pos="14220"/>
      </w:tabs>
    </w:pPr>
    <w:r>
      <w:tab/>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7D81FD" w14:textId="77777777" w:rsidR="00673B82" w:rsidRDefault="00673B82" w:rsidP="00056239">
    <w:pPr>
      <w:pStyle w:val="Header"/>
      <w:ind w:right="72"/>
    </w:pPr>
    <w:r>
      <w:t>Section 5. Terms of Reference</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CD4B8B" w14:textId="77777777" w:rsidR="00673B82" w:rsidRPr="003C3FDF" w:rsidRDefault="00673B82">
    <w:pPr>
      <w:pStyle w:val="Header"/>
      <w:ind w:right="2"/>
      <w:rPr>
        <w:bCs/>
      </w:rPr>
    </w:pPr>
    <w:r w:rsidRPr="003C3FDF">
      <w:rPr>
        <w:bCs/>
      </w:rPr>
      <w:t xml:space="preserve">Section </w:t>
    </w:r>
    <w:r>
      <w:rPr>
        <w:bCs/>
      </w:rPr>
      <w:t>5</w:t>
    </w:r>
    <w:r w:rsidRPr="003C3FDF">
      <w:rPr>
        <w:bCs/>
      </w:rPr>
      <w:t>. Termes de reference</w:t>
    </w:r>
    <w:r w:rsidRPr="003C3FDF">
      <w:rPr>
        <w:bCs/>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132D92" w14:textId="77777777" w:rsidR="00673B82" w:rsidRPr="00A05A4E" w:rsidRDefault="00673B82">
    <w:pPr>
      <w:pStyle w:val="Header"/>
      <w:rPr>
        <w:lang w:val="fr-FR"/>
      </w:rPr>
    </w:pPr>
    <w:bookmarkStart w:id="6" w:name="_Hlk8387072"/>
    <w:bookmarkStart w:id="7" w:name="_Hlk8387073"/>
    <w:r w:rsidRPr="00A05A4E">
      <w:rPr>
        <w:lang w:val="fr-FR"/>
      </w:rPr>
      <w:t>Section 1 – Instructions aux soumissionnaires</w:t>
    </w:r>
    <w:bookmarkEnd w:id="6"/>
    <w:bookmarkEnd w:id="7"/>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941DA3" w14:textId="77777777" w:rsidR="00673B82" w:rsidRPr="00EF6FEE" w:rsidRDefault="00673B82" w:rsidP="00EF6FEE">
    <w:pPr>
      <w:pStyle w:val="Header"/>
    </w:pPr>
    <w:r>
      <w:t>Foreword</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B27375" w14:textId="77777777" w:rsidR="00673B82" w:rsidRPr="00090975" w:rsidRDefault="00673B82">
    <w:pPr>
      <w:pStyle w:val="Header"/>
      <w:ind w:right="2"/>
      <w:rPr>
        <w:bCs/>
        <w:lang w:val="fr-FR"/>
      </w:rPr>
    </w:pPr>
    <w:r w:rsidRPr="00090975">
      <w:rPr>
        <w:bCs/>
        <w:lang w:val="fr-FR"/>
      </w:rPr>
      <w:t xml:space="preserve">Section </w:t>
    </w:r>
    <w:r>
      <w:rPr>
        <w:bCs/>
        <w:lang w:val="fr-FR"/>
      </w:rPr>
      <w:t>6</w:t>
    </w:r>
    <w:r w:rsidRPr="00090975">
      <w:rPr>
        <w:bCs/>
        <w:lang w:val="fr-FR"/>
      </w:rPr>
      <w:t>. Conditions du Contrat et Formulaires</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4BEED6" w14:textId="77777777" w:rsidR="00673B82" w:rsidRPr="00D43A1F" w:rsidRDefault="00673B82" w:rsidP="00D43A1F">
    <w:pPr>
      <w:pStyle w:val="Header"/>
      <w:ind w:right="2"/>
      <w:rPr>
        <w:bCs/>
        <w:lang w:val="fr-FR"/>
      </w:rPr>
    </w:pPr>
    <w:r w:rsidRPr="00090975">
      <w:rPr>
        <w:bCs/>
        <w:lang w:val="fr-FR"/>
      </w:rPr>
      <w:t xml:space="preserve">Section </w:t>
    </w:r>
    <w:r>
      <w:rPr>
        <w:bCs/>
        <w:lang w:val="fr-FR"/>
      </w:rPr>
      <w:t>6</w:t>
    </w:r>
    <w:r w:rsidRPr="00090975">
      <w:rPr>
        <w:bCs/>
        <w:lang w:val="fr-FR"/>
      </w:rPr>
      <w:t>. Conditions du Contrat et Formulaires</w:t>
    </w:r>
    <w:r w:rsidRPr="00D43A1F">
      <w:rPr>
        <w:lang w:val="fr-FR"/>
      </w:rPr>
      <w:tab/>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88C3E" w14:textId="77777777" w:rsidR="00673B82" w:rsidRPr="00D43A1F" w:rsidRDefault="00673B82" w:rsidP="00D43A1F">
    <w:pPr>
      <w:pStyle w:val="Header"/>
      <w:ind w:right="2"/>
      <w:rPr>
        <w:bCs/>
        <w:lang w:val="fr-FR"/>
      </w:rPr>
    </w:pPr>
    <w:r w:rsidRPr="00090975">
      <w:rPr>
        <w:bCs/>
        <w:lang w:val="fr-FR"/>
      </w:rPr>
      <w:t xml:space="preserve">Section </w:t>
    </w:r>
    <w:r>
      <w:rPr>
        <w:bCs/>
        <w:lang w:val="fr-FR"/>
      </w:rPr>
      <w:t>6</w:t>
    </w:r>
    <w:r w:rsidRPr="00090975">
      <w:rPr>
        <w:bCs/>
        <w:lang w:val="fr-FR"/>
      </w:rPr>
      <w:t>. Conditions du Contrat et Formulaires</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26F3FA" w14:textId="71DBD37A" w:rsidR="00673B82" w:rsidRPr="001749E0" w:rsidRDefault="00673B82" w:rsidP="00C0684F">
    <w:pPr>
      <w:pStyle w:val="Header"/>
    </w:pPr>
    <w:r>
      <w:tab/>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511D26" w14:textId="13753798" w:rsidR="00673B82" w:rsidRPr="00A70DCC" w:rsidRDefault="00673B82" w:rsidP="00A70DCC">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85D0A5" w14:textId="544BAAA5" w:rsidR="00673B82" w:rsidRPr="006D3335" w:rsidRDefault="00673B82" w:rsidP="002F521C">
    <w:pPr>
      <w:pStyle w:val="Header"/>
      <w:rPr>
        <w:lang w:val="fr-FR"/>
      </w:rPr>
    </w:pPr>
    <w:r w:rsidRPr="006D3335">
      <w:rPr>
        <w:lang w:val="fr-FR"/>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C2E177" w14:textId="63D14929" w:rsidR="00673B82" w:rsidRPr="00664D22" w:rsidRDefault="00673B82" w:rsidP="00664D2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462099" w14:textId="77777777" w:rsidR="00673B82" w:rsidRPr="00BE4B51" w:rsidRDefault="00673B82" w:rsidP="00D43A1F">
    <w:pPr>
      <w:pStyle w:val="Heading2"/>
      <w:numPr>
        <w:ilvl w:val="0"/>
        <w:numId w:val="0"/>
      </w:numPr>
      <w:ind w:left="360"/>
      <w:rPr>
        <w:b w:val="0"/>
        <w:sz w:val="16"/>
        <w:szCs w:val="28"/>
        <w:lang w:val="fr-FR"/>
      </w:rPr>
    </w:pPr>
    <w:bookmarkStart w:id="208" w:name="_Hlk8388791"/>
    <w:bookmarkStart w:id="209" w:name="_Hlk8386917"/>
    <w:r w:rsidRPr="00BE4B51">
      <w:rPr>
        <w:rFonts w:eastAsia="Arial"/>
        <w:b w:val="0"/>
        <w:sz w:val="22"/>
        <w:szCs w:val="28"/>
        <w:bdr w:val="nil"/>
        <w:lang w:val="fr-FR"/>
      </w:rPr>
      <w:t>Section 2. Préqualification du soumissionnaire</w:t>
    </w:r>
    <w:bookmarkEnd w:id="208"/>
  </w:p>
  <w:bookmarkEnd w:id="209"/>
  <w:p w14:paraId="7D5D7355" w14:textId="77777777" w:rsidR="00673B82" w:rsidRPr="00D43A1F" w:rsidRDefault="00673B82" w:rsidP="00D43A1F">
    <w:pPr>
      <w:pStyle w:val="Header"/>
    </w:pPr>
  </w:p>
  <w:p w14:paraId="051E7759" w14:textId="77777777" w:rsidR="00673B82" w:rsidRDefault="00673B82"/>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3950D3" w14:textId="77777777" w:rsidR="00673B82" w:rsidRPr="005114E4" w:rsidRDefault="00673B82" w:rsidP="005114E4">
    <w:pPr>
      <w:pStyle w:val="Header"/>
    </w:pPr>
    <w:r>
      <w:rPr>
        <w:rStyle w:val="PageNumber"/>
      </w:rPr>
      <w:t xml:space="preserve">Section 3. </w:t>
    </w:r>
    <w:r w:rsidRPr="006D3335">
      <w:rPr>
        <w:rStyle w:val="PageNumber"/>
        <w:lang w:val="fr-FR"/>
      </w:rPr>
      <w:t>Proposition technique – Formulaires types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FFE251" w14:textId="77777777" w:rsidR="00673B82" w:rsidRDefault="00673B82" w:rsidP="00B82B0D">
    <w:pPr>
      <w:pStyle w:val="Header"/>
      <w:pBdr>
        <w:bottom w:val="single" w:sz="6" w:space="1" w:color="auto"/>
      </w:pBdr>
      <w:jc w:val="both"/>
    </w:pPr>
    <w:r>
      <w:rPr>
        <w:rStyle w:val="PageNumber"/>
      </w:rPr>
      <w:t xml:space="preserve">Section 3. </w:t>
    </w:r>
    <w:r w:rsidRPr="006D3335">
      <w:rPr>
        <w:rStyle w:val="PageNumber"/>
        <w:lang w:val="fr-FR"/>
      </w:rPr>
      <w:t>Proposition technique – Formulaires types</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A6A6F2" w14:textId="77777777" w:rsidR="00673B82" w:rsidRPr="00B82B0D" w:rsidRDefault="00673B82" w:rsidP="00C17773">
    <w:pPr>
      <w:pStyle w:val="Header"/>
      <w:rPr>
        <w:sz w:val="22"/>
        <w:lang w:val="fr-FR"/>
      </w:rPr>
    </w:pPr>
    <w:r w:rsidRPr="00B82B0D">
      <w:rPr>
        <w:sz w:val="22"/>
        <w:lang w:val="fr-FR"/>
      </w:rPr>
      <w:t>Section 3. Proposition technique – Formulaires types</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59A0EC" w14:textId="77777777" w:rsidR="00673B82" w:rsidRDefault="00673B82" w:rsidP="00056239">
    <w:pPr>
      <w:pStyle w:val="Header"/>
      <w:ind w:right="2"/>
    </w:pPr>
    <w:r>
      <w:rPr>
        <w:rStyle w:val="PageNumber"/>
      </w:rPr>
      <w:t xml:space="preserve">Section 3. </w:t>
    </w:r>
    <w:r w:rsidRPr="006D3335">
      <w:rPr>
        <w:rStyle w:val="PageNumber"/>
        <w:lang w:val="fr-FR"/>
      </w:rPr>
      <w:t>Proposition technique – Formulaires types</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C217F4" w14:textId="77777777" w:rsidR="00673B82" w:rsidRPr="0057468C" w:rsidRDefault="00673B82" w:rsidP="0057468C">
    <w:pPr>
      <w:pStyle w:val="Header"/>
    </w:pPr>
    <w:r>
      <w:rPr>
        <w:rStyle w:val="PageNumber"/>
      </w:rPr>
      <w:t xml:space="preserve">Section 3. </w:t>
    </w:r>
    <w:r w:rsidRPr="006D3335">
      <w:rPr>
        <w:rStyle w:val="PageNumber"/>
        <w:lang w:val="fr-FR"/>
      </w:rPr>
      <w:t>Proposition technique – Formulaires types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hybridMultilevel"/>
    <w:tmpl w:val="DEF8562A"/>
    <w:lvl w:ilvl="0" w:tplc="0A3C23CC">
      <w:start w:val="1"/>
      <w:numFmt w:val="bullet"/>
      <w:pStyle w:val="Sectiontextpuces"/>
      <w:lvlText w:val=""/>
      <w:lvlJc w:val="left"/>
      <w:pPr>
        <w:tabs>
          <w:tab w:val="num" w:pos="1080"/>
        </w:tabs>
        <w:ind w:left="1080" w:hanging="360"/>
      </w:pPr>
      <w:rPr>
        <w:rFonts w:ascii="Symbol" w:hAnsi="Symbol" w:hint="default"/>
        <w:spacing w:val="0"/>
      </w:rPr>
    </w:lvl>
    <w:lvl w:ilvl="1" w:tplc="040C0003">
      <w:start w:val="1"/>
      <w:numFmt w:val="bullet"/>
      <w:lvlText w:val="o"/>
      <w:lvlJc w:val="left"/>
      <w:pPr>
        <w:tabs>
          <w:tab w:val="num" w:pos="1440"/>
        </w:tabs>
        <w:ind w:left="1440" w:hanging="360"/>
      </w:pPr>
      <w:rPr>
        <w:rFonts w:ascii="Courier New" w:hAnsi="Courier New" w:hint="default"/>
        <w:spacing w:val="0"/>
      </w:rPr>
    </w:lvl>
    <w:lvl w:ilvl="2" w:tplc="040C0005">
      <w:start w:val="1"/>
      <w:numFmt w:val="bullet"/>
      <w:lvlText w:val=""/>
      <w:lvlJc w:val="left"/>
      <w:pPr>
        <w:tabs>
          <w:tab w:val="num" w:pos="2160"/>
        </w:tabs>
        <w:ind w:left="2160" w:hanging="360"/>
      </w:pPr>
      <w:rPr>
        <w:rFonts w:ascii="Wingdings" w:hAnsi="Wingdings" w:hint="default"/>
        <w:spacing w:val="0"/>
      </w:rPr>
    </w:lvl>
    <w:lvl w:ilvl="3" w:tplc="040C0001">
      <w:start w:val="1"/>
      <w:numFmt w:val="bullet"/>
      <w:lvlText w:val=""/>
      <w:lvlJc w:val="left"/>
      <w:pPr>
        <w:tabs>
          <w:tab w:val="num" w:pos="2880"/>
        </w:tabs>
        <w:ind w:left="2880" w:hanging="360"/>
      </w:pPr>
      <w:rPr>
        <w:rFonts w:ascii="Symbol" w:hAnsi="Symbol" w:hint="default"/>
        <w:spacing w:val="0"/>
      </w:rPr>
    </w:lvl>
    <w:lvl w:ilvl="4" w:tplc="040C0003">
      <w:start w:val="1"/>
      <w:numFmt w:val="bullet"/>
      <w:lvlText w:val="o"/>
      <w:lvlJc w:val="left"/>
      <w:pPr>
        <w:tabs>
          <w:tab w:val="num" w:pos="3600"/>
        </w:tabs>
        <w:ind w:left="3600" w:hanging="360"/>
      </w:pPr>
      <w:rPr>
        <w:rFonts w:ascii="Courier New" w:hAnsi="Courier New" w:hint="default"/>
        <w:spacing w:val="0"/>
      </w:rPr>
    </w:lvl>
    <w:lvl w:ilvl="5" w:tplc="040C0005">
      <w:start w:val="1"/>
      <w:numFmt w:val="bullet"/>
      <w:lvlText w:val=""/>
      <w:lvlJc w:val="left"/>
      <w:pPr>
        <w:tabs>
          <w:tab w:val="num" w:pos="4320"/>
        </w:tabs>
        <w:ind w:left="4320" w:hanging="360"/>
      </w:pPr>
      <w:rPr>
        <w:rFonts w:ascii="Wingdings" w:hAnsi="Wingdings" w:hint="default"/>
        <w:spacing w:val="0"/>
      </w:rPr>
    </w:lvl>
    <w:lvl w:ilvl="6" w:tplc="040C0001">
      <w:start w:val="1"/>
      <w:numFmt w:val="bullet"/>
      <w:lvlText w:val=""/>
      <w:lvlJc w:val="left"/>
      <w:pPr>
        <w:tabs>
          <w:tab w:val="num" w:pos="5040"/>
        </w:tabs>
        <w:ind w:left="5040" w:hanging="360"/>
      </w:pPr>
      <w:rPr>
        <w:rFonts w:ascii="Symbol" w:hAnsi="Symbol" w:hint="default"/>
        <w:spacing w:val="0"/>
      </w:rPr>
    </w:lvl>
    <w:lvl w:ilvl="7" w:tplc="040C0003">
      <w:start w:val="1"/>
      <w:numFmt w:val="bullet"/>
      <w:lvlText w:val="o"/>
      <w:lvlJc w:val="left"/>
      <w:pPr>
        <w:tabs>
          <w:tab w:val="num" w:pos="5760"/>
        </w:tabs>
        <w:ind w:left="5760" w:hanging="360"/>
      </w:pPr>
      <w:rPr>
        <w:rFonts w:ascii="Courier New" w:hAnsi="Courier New" w:hint="default"/>
        <w:spacing w:val="0"/>
      </w:rPr>
    </w:lvl>
    <w:lvl w:ilvl="8" w:tplc="040C0005">
      <w:start w:val="1"/>
      <w:numFmt w:val="bullet"/>
      <w:lvlText w:val=""/>
      <w:lvlJc w:val="left"/>
      <w:pPr>
        <w:tabs>
          <w:tab w:val="num" w:pos="6480"/>
        </w:tabs>
        <w:ind w:left="6480" w:hanging="360"/>
      </w:pPr>
      <w:rPr>
        <w:rFonts w:ascii="Wingdings" w:hAnsi="Wingdings" w:hint="default"/>
        <w:spacing w:val="0"/>
      </w:rPr>
    </w:lvl>
  </w:abstractNum>
  <w:abstractNum w:abstractNumId="1" w15:restartNumberingAfterBreak="0">
    <w:nsid w:val="00000013"/>
    <w:multiLevelType w:val="singleLevel"/>
    <w:tmpl w:val="00000013"/>
    <w:name w:val="WW8Num29"/>
    <w:lvl w:ilvl="0">
      <w:start w:val="1"/>
      <w:numFmt w:val="bullet"/>
      <w:lvlText w:val=""/>
      <w:lvlJc w:val="left"/>
      <w:pPr>
        <w:tabs>
          <w:tab w:val="num" w:pos="1077"/>
        </w:tabs>
        <w:ind w:left="1077" w:hanging="340"/>
      </w:pPr>
      <w:rPr>
        <w:rFonts w:ascii="Symbol" w:hAnsi="Symbol"/>
        <w:color w:val="auto"/>
      </w:rPr>
    </w:lvl>
  </w:abstractNum>
  <w:abstractNum w:abstractNumId="2" w15:restartNumberingAfterBreak="0">
    <w:nsid w:val="038531D1"/>
    <w:multiLevelType w:val="hybridMultilevel"/>
    <w:tmpl w:val="2752F6E4"/>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5511805"/>
    <w:multiLevelType w:val="hybridMultilevel"/>
    <w:tmpl w:val="DC8ED81C"/>
    <w:lvl w:ilvl="0" w:tplc="97FAD64C">
      <w:start w:val="1"/>
      <w:numFmt w:val="low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9826791"/>
    <w:multiLevelType w:val="hybridMultilevel"/>
    <w:tmpl w:val="CB6435E4"/>
    <w:lvl w:ilvl="0" w:tplc="0409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CDF0A20"/>
    <w:multiLevelType w:val="hybridMultilevel"/>
    <w:tmpl w:val="48787B72"/>
    <w:lvl w:ilvl="0" w:tplc="04090001">
      <w:start w:val="1"/>
      <w:numFmt w:val="bullet"/>
      <w:lvlText w:val=""/>
      <w:lvlJc w:val="left"/>
      <w:pPr>
        <w:ind w:left="243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0EE62DD5"/>
    <w:multiLevelType w:val="hybridMultilevel"/>
    <w:tmpl w:val="E2C422E8"/>
    <w:lvl w:ilvl="0" w:tplc="6152F1C0">
      <w:start w:val="1"/>
      <w:numFmt w:val="upperRoman"/>
      <w:pStyle w:val="Style2"/>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B97C7A"/>
    <w:multiLevelType w:val="hybridMultilevel"/>
    <w:tmpl w:val="A3300858"/>
    <w:lvl w:ilvl="0" w:tplc="32E04210">
      <w:start w:val="1"/>
      <w:numFmt w:val="lowerLetter"/>
      <w:lvlText w:val="%1)"/>
      <w:lvlJc w:val="left"/>
      <w:pPr>
        <w:ind w:left="720" w:hanging="360"/>
      </w:pPr>
      <w:rPr>
        <w:rFonts w:ascii="Arial" w:hAnsi="Arial" w:cs="Arial" w:hint="default"/>
      </w:rPr>
    </w:lvl>
    <w:lvl w:ilvl="1" w:tplc="C59A5980" w:tentative="1">
      <w:start w:val="1"/>
      <w:numFmt w:val="lowerLetter"/>
      <w:lvlText w:val="%2."/>
      <w:lvlJc w:val="left"/>
      <w:pPr>
        <w:ind w:left="1440" w:hanging="360"/>
      </w:pPr>
    </w:lvl>
    <w:lvl w:ilvl="2" w:tplc="ECD403DA" w:tentative="1">
      <w:start w:val="1"/>
      <w:numFmt w:val="lowerRoman"/>
      <w:lvlText w:val="%3."/>
      <w:lvlJc w:val="right"/>
      <w:pPr>
        <w:ind w:left="2160" w:hanging="180"/>
      </w:pPr>
    </w:lvl>
    <w:lvl w:ilvl="3" w:tplc="2AF45544" w:tentative="1">
      <w:start w:val="1"/>
      <w:numFmt w:val="decimal"/>
      <w:lvlText w:val="%4."/>
      <w:lvlJc w:val="left"/>
      <w:pPr>
        <w:ind w:left="2880" w:hanging="360"/>
      </w:pPr>
    </w:lvl>
    <w:lvl w:ilvl="4" w:tplc="AA98F76A" w:tentative="1">
      <w:start w:val="1"/>
      <w:numFmt w:val="lowerLetter"/>
      <w:lvlText w:val="%5."/>
      <w:lvlJc w:val="left"/>
      <w:pPr>
        <w:ind w:left="3600" w:hanging="360"/>
      </w:pPr>
    </w:lvl>
    <w:lvl w:ilvl="5" w:tplc="34AAE31C" w:tentative="1">
      <w:start w:val="1"/>
      <w:numFmt w:val="lowerRoman"/>
      <w:lvlText w:val="%6."/>
      <w:lvlJc w:val="right"/>
      <w:pPr>
        <w:ind w:left="4320" w:hanging="180"/>
      </w:pPr>
    </w:lvl>
    <w:lvl w:ilvl="6" w:tplc="5F04B1E2" w:tentative="1">
      <w:start w:val="1"/>
      <w:numFmt w:val="decimal"/>
      <w:lvlText w:val="%7."/>
      <w:lvlJc w:val="left"/>
      <w:pPr>
        <w:ind w:left="5040" w:hanging="360"/>
      </w:pPr>
    </w:lvl>
    <w:lvl w:ilvl="7" w:tplc="C85869F4" w:tentative="1">
      <w:start w:val="1"/>
      <w:numFmt w:val="lowerLetter"/>
      <w:lvlText w:val="%8."/>
      <w:lvlJc w:val="left"/>
      <w:pPr>
        <w:ind w:left="5760" w:hanging="360"/>
      </w:pPr>
    </w:lvl>
    <w:lvl w:ilvl="8" w:tplc="3EA6C7E4" w:tentative="1">
      <w:start w:val="1"/>
      <w:numFmt w:val="lowerRoman"/>
      <w:lvlText w:val="%9."/>
      <w:lvlJc w:val="right"/>
      <w:pPr>
        <w:ind w:left="6480" w:hanging="180"/>
      </w:pPr>
    </w:lvl>
  </w:abstractNum>
  <w:abstractNum w:abstractNumId="8" w15:restartNumberingAfterBreak="0">
    <w:nsid w:val="16BC6EAE"/>
    <w:multiLevelType w:val="hybridMultilevel"/>
    <w:tmpl w:val="AFDE833E"/>
    <w:lvl w:ilvl="0" w:tplc="04090001">
      <w:start w:val="1"/>
      <w:numFmt w:val="bullet"/>
      <w:lvlText w:val=""/>
      <w:lvlJc w:val="left"/>
      <w:pPr>
        <w:ind w:left="243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189D6996"/>
    <w:multiLevelType w:val="multilevel"/>
    <w:tmpl w:val="BFC8D956"/>
    <w:lvl w:ilvl="0">
      <w:start w:val="1"/>
      <w:numFmt w:val="bullet"/>
      <w:lvlText w:val=""/>
      <w:lvlJc w:val="left"/>
      <w:pPr>
        <w:ind w:left="720" w:hanging="360"/>
      </w:pPr>
      <w:rPr>
        <w:rFonts w:ascii="Wingdings" w:hAnsi="Wingdings" w:hint="default"/>
      </w:r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10" w15:restartNumberingAfterBreak="0">
    <w:nsid w:val="1CB90C25"/>
    <w:multiLevelType w:val="multilevel"/>
    <w:tmpl w:val="49DA8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D950E58"/>
    <w:multiLevelType w:val="multilevel"/>
    <w:tmpl w:val="1EACEEA6"/>
    <w:lvl w:ilvl="0">
      <w:start w:val="1"/>
      <w:numFmt w:val="decimal"/>
      <w:pStyle w:val="Heading3"/>
      <w:lvlText w:val="%1."/>
      <w:lvlJc w:val="left"/>
      <w:pPr>
        <w:ind w:left="720" w:hanging="720"/>
      </w:pPr>
      <w:rPr>
        <w:rFonts w:hint="default"/>
        <w:b/>
        <w:i w:val="0"/>
      </w:rPr>
    </w:lvl>
    <w:lvl w:ilvl="1">
      <w:start w:val="1"/>
      <w:numFmt w:val="decimal"/>
      <w:isLgl/>
      <w:lvlText w:val="%1.%2"/>
      <w:lvlJc w:val="left"/>
      <w:pPr>
        <w:ind w:left="435" w:hanging="435"/>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2" w15:restartNumberingAfterBreak="0">
    <w:nsid w:val="1F400DDA"/>
    <w:multiLevelType w:val="hybridMultilevel"/>
    <w:tmpl w:val="F5C4009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F65126E"/>
    <w:multiLevelType w:val="multilevel"/>
    <w:tmpl w:val="F9EA3D6A"/>
    <w:lvl w:ilvl="0">
      <w:start w:val="1"/>
      <w:numFmt w:val="decimal"/>
      <w:pStyle w:val="Heading2"/>
      <w:lvlText w:val="%1."/>
      <w:lvlJc w:val="left"/>
      <w:pPr>
        <w:ind w:left="720" w:hanging="360"/>
      </w:pPr>
      <w:rPr>
        <w:rFonts w:cs="Times New Roman" w:hint="default"/>
        <w:b/>
        <w:sz w:val="24"/>
        <w:szCs w:val="24"/>
      </w:rPr>
    </w:lvl>
    <w:lvl w:ilvl="1">
      <w:start w:val="1"/>
      <w:numFmt w:val="decimal"/>
      <w:isLgl/>
      <w:lvlText w:val="%1.%2"/>
      <w:lvlJc w:val="left"/>
      <w:pPr>
        <w:ind w:left="720" w:hanging="360"/>
      </w:pPr>
      <w:rPr>
        <w:rFonts w:cs="Times New Roman" w:hint="default"/>
        <w:i w:val="0"/>
        <w:sz w:val="24"/>
      </w:rPr>
    </w:lvl>
    <w:lvl w:ilvl="2">
      <w:start w:val="1"/>
      <w:numFmt w:val="decimal"/>
      <w:isLgl/>
      <w:lvlText w:val="%1.%2.%3"/>
      <w:lvlJc w:val="left"/>
      <w:pPr>
        <w:ind w:left="5398" w:hanging="720"/>
      </w:pPr>
      <w:rPr>
        <w:rFonts w:cs="Times New Roman" w:hint="default"/>
        <w:sz w:val="24"/>
      </w:rPr>
    </w:lvl>
    <w:lvl w:ilvl="3">
      <w:start w:val="1"/>
      <w:numFmt w:val="decimal"/>
      <w:isLgl/>
      <w:lvlText w:val="%1.%2.%3.%4"/>
      <w:lvlJc w:val="left"/>
      <w:pPr>
        <w:ind w:left="1080" w:hanging="720"/>
      </w:pPr>
      <w:rPr>
        <w:rFonts w:cs="Times New Roman" w:hint="default"/>
        <w:sz w:val="24"/>
      </w:rPr>
    </w:lvl>
    <w:lvl w:ilvl="4">
      <w:start w:val="1"/>
      <w:numFmt w:val="decimal"/>
      <w:isLgl/>
      <w:lvlText w:val="%1.%2.%3.%4.%5"/>
      <w:lvlJc w:val="left"/>
      <w:pPr>
        <w:ind w:left="1080" w:hanging="720"/>
      </w:pPr>
      <w:rPr>
        <w:rFonts w:cs="Times New Roman" w:hint="default"/>
        <w:sz w:val="24"/>
      </w:rPr>
    </w:lvl>
    <w:lvl w:ilvl="5">
      <w:start w:val="1"/>
      <w:numFmt w:val="decimal"/>
      <w:isLgl/>
      <w:lvlText w:val="%1.%2.%3.%4.%5.%6"/>
      <w:lvlJc w:val="left"/>
      <w:pPr>
        <w:ind w:left="1440" w:hanging="1080"/>
      </w:pPr>
      <w:rPr>
        <w:rFonts w:cs="Times New Roman" w:hint="default"/>
        <w:sz w:val="24"/>
      </w:rPr>
    </w:lvl>
    <w:lvl w:ilvl="6">
      <w:start w:val="1"/>
      <w:numFmt w:val="decimal"/>
      <w:isLgl/>
      <w:lvlText w:val="%1.%2.%3.%4.%5.%6.%7"/>
      <w:lvlJc w:val="left"/>
      <w:pPr>
        <w:ind w:left="1440" w:hanging="1080"/>
      </w:pPr>
      <w:rPr>
        <w:rFonts w:cs="Times New Roman" w:hint="default"/>
        <w:sz w:val="24"/>
      </w:rPr>
    </w:lvl>
    <w:lvl w:ilvl="7">
      <w:start w:val="1"/>
      <w:numFmt w:val="decimal"/>
      <w:isLgl/>
      <w:lvlText w:val="%1.%2.%3.%4.%5.%6.%7.%8"/>
      <w:lvlJc w:val="left"/>
      <w:pPr>
        <w:ind w:left="1800" w:hanging="1440"/>
      </w:pPr>
      <w:rPr>
        <w:rFonts w:cs="Times New Roman" w:hint="default"/>
        <w:sz w:val="24"/>
      </w:rPr>
    </w:lvl>
    <w:lvl w:ilvl="8">
      <w:start w:val="1"/>
      <w:numFmt w:val="decimal"/>
      <w:isLgl/>
      <w:lvlText w:val="%1.%2.%3.%4.%5.%6.%7.%8.%9"/>
      <w:lvlJc w:val="left"/>
      <w:pPr>
        <w:ind w:left="1800" w:hanging="1440"/>
      </w:pPr>
      <w:rPr>
        <w:rFonts w:cs="Times New Roman" w:hint="default"/>
        <w:sz w:val="24"/>
      </w:rPr>
    </w:lvl>
  </w:abstractNum>
  <w:abstractNum w:abstractNumId="14" w15:restartNumberingAfterBreak="0">
    <w:nsid w:val="20E77777"/>
    <w:multiLevelType w:val="hybridMultilevel"/>
    <w:tmpl w:val="EFA2E376"/>
    <w:lvl w:ilvl="0" w:tplc="45788418">
      <w:start w:val="1"/>
      <w:numFmt w:val="lowerRoman"/>
      <w:lvlText w:val="(%1)"/>
      <w:lvlJc w:val="left"/>
      <w:pPr>
        <w:ind w:left="1428" w:hanging="72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5" w15:restartNumberingAfterBreak="0">
    <w:nsid w:val="26054B4A"/>
    <w:multiLevelType w:val="singleLevel"/>
    <w:tmpl w:val="2D4E6B2C"/>
    <w:lvl w:ilvl="0">
      <w:start w:val="1"/>
      <w:numFmt w:val="lowerLetter"/>
      <w:lvlText w:val="%1)"/>
      <w:legacy w:legacy="1" w:legacySpace="0" w:legacyIndent="360"/>
      <w:lvlJc w:val="left"/>
      <w:pPr>
        <w:ind w:left="1080" w:hanging="360"/>
      </w:pPr>
    </w:lvl>
  </w:abstractNum>
  <w:abstractNum w:abstractNumId="16" w15:restartNumberingAfterBreak="0">
    <w:nsid w:val="310D7795"/>
    <w:multiLevelType w:val="multilevel"/>
    <w:tmpl w:val="225448CC"/>
    <w:lvl w:ilvl="0">
      <w:start w:val="1"/>
      <w:numFmt w:val="decimal"/>
      <w:pStyle w:val="Section8Heading2"/>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334A67FE"/>
    <w:multiLevelType w:val="hybridMultilevel"/>
    <w:tmpl w:val="95F8DB90"/>
    <w:lvl w:ilvl="0" w:tplc="1C32F2B8">
      <w:start w:val="1"/>
      <w:numFmt w:val="bullet"/>
      <w:lvlText w:val=""/>
      <w:lvlJc w:val="left"/>
      <w:pPr>
        <w:tabs>
          <w:tab w:val="num" w:pos="1080"/>
        </w:tabs>
        <w:ind w:left="1080" w:hanging="360"/>
      </w:pPr>
      <w:rPr>
        <w:rFonts w:ascii="Wingdings" w:hAnsi="Wingdings" w:hint="default"/>
        <w:b w:val="0"/>
        <w:i w:val="0"/>
        <w:color w:val="4F81BD"/>
        <w:sz w:val="20"/>
        <w:szCs w:val="16"/>
      </w:rPr>
    </w:lvl>
    <w:lvl w:ilvl="1" w:tplc="1DCA17CC">
      <w:start w:val="2"/>
      <w:numFmt w:val="bullet"/>
      <w:lvlText w:val="-"/>
      <w:lvlJc w:val="left"/>
      <w:pPr>
        <w:tabs>
          <w:tab w:val="num" w:pos="1800"/>
        </w:tabs>
        <w:ind w:left="1800" w:hanging="360"/>
      </w:pPr>
      <w:rPr>
        <w:rFonts w:ascii="Arial" w:eastAsia="Times New Roman" w:hAnsi="Arial"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35391BB7"/>
    <w:multiLevelType w:val="hybridMultilevel"/>
    <w:tmpl w:val="A8C8875E"/>
    <w:lvl w:ilvl="0" w:tplc="040C000F">
      <w:start w:val="1"/>
      <w:numFmt w:val="decimal"/>
      <w:lvlText w:val="%1."/>
      <w:lvlJc w:val="left"/>
      <w:pPr>
        <w:tabs>
          <w:tab w:val="num" w:pos="720"/>
        </w:tabs>
        <w:ind w:left="720" w:hanging="360"/>
      </w:pPr>
      <w:rPr>
        <w:rFonts w:cs="Times New Roman"/>
      </w:rPr>
    </w:lvl>
    <w:lvl w:ilvl="1" w:tplc="040C0011">
      <w:start w:val="1"/>
      <w:numFmt w:val="decimal"/>
      <w:lvlText w:val="%2)"/>
      <w:lvlJc w:val="left"/>
      <w:pPr>
        <w:tabs>
          <w:tab w:val="num" w:pos="1495"/>
        </w:tabs>
        <w:ind w:left="1495" w:hanging="360"/>
      </w:pPr>
      <w:rPr>
        <w:rFonts w:cs="Times New Roman"/>
      </w:rPr>
    </w:lvl>
    <w:lvl w:ilvl="2" w:tplc="040C001B">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39692660"/>
    <w:multiLevelType w:val="multilevel"/>
    <w:tmpl w:val="09C428AE"/>
    <w:lvl w:ilvl="0">
      <w:start w:val="1"/>
      <w:numFmt w:val="decimal"/>
      <w:pStyle w:val="Clauses"/>
      <w:lvlText w:val="%1."/>
      <w:lvlJc w:val="left"/>
      <w:pPr>
        <w:tabs>
          <w:tab w:val="num" w:pos="431"/>
        </w:tabs>
        <w:ind w:left="431" w:hanging="431"/>
      </w:pPr>
      <w:rPr>
        <w:rFonts w:cs="Times New Roman"/>
        <w:b/>
        <w:i w:val="0"/>
      </w:rPr>
    </w:lvl>
    <w:lvl w:ilvl="1">
      <w:start w:val="1"/>
      <w:numFmt w:val="decimal"/>
      <w:lvlText w:val="%1.%2"/>
      <w:lvlJc w:val="left"/>
      <w:pPr>
        <w:tabs>
          <w:tab w:val="num" w:pos="709"/>
        </w:tabs>
        <w:ind w:left="709" w:hanging="709"/>
      </w:pPr>
      <w:rPr>
        <w:rFonts w:ascii="Times New Roman" w:eastAsia="Times New Roman" w:hAnsi="Times New Roman" w:cs="Times New Roman"/>
      </w:rPr>
    </w:lvl>
    <w:lvl w:ilvl="2">
      <w:start w:val="1"/>
      <w:numFmt w:val="lowerLetter"/>
      <w:pStyle w:val="Clauses"/>
      <w:lvlText w:val="(%3)"/>
      <w:lvlJc w:val="left"/>
      <w:pPr>
        <w:tabs>
          <w:tab w:val="num" w:pos="1712"/>
        </w:tabs>
        <w:ind w:left="1418" w:hanging="426"/>
      </w:pPr>
      <w:rPr>
        <w:rFonts w:cs="Times New Roman"/>
        <w:b w:val="0"/>
        <w:i w:val="0"/>
      </w:rPr>
    </w:lvl>
    <w:lvl w:ilvl="3">
      <w:start w:val="1"/>
      <w:numFmt w:val="lowerRoman"/>
      <w:lvlText w:val="(%4)"/>
      <w:lvlJc w:val="left"/>
      <w:pPr>
        <w:tabs>
          <w:tab w:val="num" w:pos="2498"/>
        </w:tabs>
        <w:ind w:left="1843" w:hanging="425"/>
      </w:pPr>
      <w:rPr>
        <w:rFonts w:cs="Times New Roman"/>
      </w:rPr>
    </w:lvl>
    <w:lvl w:ilvl="4">
      <w:start w:val="1"/>
      <w:numFmt w:val="decimal"/>
      <w:lvlText w:val=".%5"/>
      <w:lvlJc w:val="left"/>
      <w:pPr>
        <w:tabs>
          <w:tab w:val="num" w:pos="0"/>
        </w:tabs>
      </w:pPr>
      <w:rPr>
        <w:rFonts w:cs="Times New Roman"/>
      </w:rPr>
    </w:lvl>
    <w:lvl w:ilvl="5">
      <w:start w:val="1"/>
      <w:numFmt w:val="decimal"/>
      <w:lvlText w:val=".%5.%6"/>
      <w:lvlJc w:val="left"/>
      <w:pPr>
        <w:tabs>
          <w:tab w:val="num" w:pos="0"/>
        </w:tabs>
      </w:pPr>
      <w:rPr>
        <w:rFonts w:cs="Times New Roman"/>
      </w:rPr>
    </w:lvl>
    <w:lvl w:ilvl="6">
      <w:start w:val="1"/>
      <w:numFmt w:val="decimal"/>
      <w:lvlText w:val=".%5.%6.%7"/>
      <w:lvlJc w:val="left"/>
      <w:pPr>
        <w:tabs>
          <w:tab w:val="num" w:pos="0"/>
        </w:tabs>
      </w:pPr>
      <w:rPr>
        <w:rFonts w:cs="Times New Roman"/>
      </w:rPr>
    </w:lvl>
    <w:lvl w:ilvl="7">
      <w:start w:val="1"/>
      <w:numFmt w:val="decimal"/>
      <w:lvlText w:val=".%5.%6.%7.%8"/>
      <w:lvlJc w:val="left"/>
      <w:pPr>
        <w:tabs>
          <w:tab w:val="num" w:pos="0"/>
        </w:tabs>
      </w:pPr>
      <w:rPr>
        <w:rFonts w:cs="Times New Roman"/>
      </w:rPr>
    </w:lvl>
    <w:lvl w:ilvl="8">
      <w:start w:val="1"/>
      <w:numFmt w:val="decimal"/>
      <w:lvlText w:val=".%5.%6.%7.%8.%9"/>
      <w:lvlJc w:val="left"/>
      <w:pPr>
        <w:tabs>
          <w:tab w:val="num" w:pos="0"/>
        </w:tabs>
        <w:ind w:left="4392" w:hanging="1584"/>
      </w:pPr>
      <w:rPr>
        <w:rFonts w:cs="Times New Roman"/>
      </w:rPr>
    </w:lvl>
  </w:abstractNum>
  <w:abstractNum w:abstractNumId="20" w15:restartNumberingAfterBreak="0">
    <w:nsid w:val="39B0481C"/>
    <w:multiLevelType w:val="hybridMultilevel"/>
    <w:tmpl w:val="2B444CE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3A33D1"/>
    <w:multiLevelType w:val="hybridMultilevel"/>
    <w:tmpl w:val="123A8EC8"/>
    <w:lvl w:ilvl="0" w:tplc="E1E22EBA">
      <w:start w:val="5"/>
      <w:numFmt w:val="bullet"/>
      <w:lvlText w:val="-"/>
      <w:lvlJc w:val="left"/>
      <w:pPr>
        <w:ind w:left="927" w:hanging="360"/>
      </w:pPr>
      <w:rPr>
        <w:rFonts w:ascii="Arial" w:eastAsia="Times New Roman" w:hAnsi="Arial" w:cs="Arial" w:hint="default"/>
      </w:rPr>
    </w:lvl>
    <w:lvl w:ilvl="1" w:tplc="04090003">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2" w15:restartNumberingAfterBreak="0">
    <w:nsid w:val="41DD70BF"/>
    <w:multiLevelType w:val="multilevel"/>
    <w:tmpl w:val="D16479FA"/>
    <w:lvl w:ilvl="0">
      <w:start w:val="1"/>
      <w:numFmt w:val="upperRoman"/>
      <w:pStyle w:val="Outline1"/>
      <w:lvlText w:val="%1."/>
      <w:lvlJc w:val="right"/>
      <w:pPr>
        <w:tabs>
          <w:tab w:val="num" w:pos="432"/>
        </w:tabs>
        <w:ind w:left="432" w:hanging="432"/>
      </w:pPr>
    </w:lvl>
    <w:lvl w:ilvl="1">
      <w:start w:val="1"/>
      <w:numFmt w:val="upperLetter"/>
      <w:pStyle w:val="Outline2"/>
      <w:lvlText w:val="%2."/>
      <w:lvlJc w:val="left"/>
      <w:pPr>
        <w:tabs>
          <w:tab w:val="num" w:pos="1152"/>
        </w:tabs>
        <w:ind w:left="1152" w:hanging="576"/>
      </w:pPr>
    </w:lvl>
    <w:lvl w:ilvl="2">
      <w:start w:val="1"/>
      <w:numFmt w:val="decimal"/>
      <w:pStyle w:val="Outline3"/>
      <w:lvlText w:val="%3."/>
      <w:lvlJc w:val="left"/>
      <w:pPr>
        <w:tabs>
          <w:tab w:val="num" w:pos="1728"/>
        </w:tabs>
        <w:ind w:left="1728" w:hanging="432"/>
      </w:pPr>
    </w:lvl>
    <w:lvl w:ilvl="3">
      <w:start w:val="1"/>
      <w:numFmt w:val="lowerLetter"/>
      <w:pStyle w:val="Outline4"/>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3" w15:restartNumberingAfterBreak="0">
    <w:nsid w:val="43C34FA6"/>
    <w:multiLevelType w:val="multilevel"/>
    <w:tmpl w:val="41141704"/>
    <w:lvl w:ilvl="0">
      <w:start w:val="1"/>
      <w:numFmt w:val="decimal"/>
      <w:pStyle w:val="Header1-Clauses"/>
      <w:lvlText w:val="%1."/>
      <w:lvlJc w:val="left"/>
      <w:pPr>
        <w:ind w:left="360" w:hanging="360"/>
      </w:pPr>
      <w:rPr>
        <w:rFonts w:hint="default"/>
      </w:rPr>
    </w:lvl>
    <w:lvl w:ilvl="1">
      <w:start w:val="1"/>
      <w:numFmt w:val="decimal"/>
      <w:pStyle w:val="Header2-SubClauses"/>
      <w:lvlText w:val="1.%2."/>
      <w:lvlJc w:val="left"/>
      <w:pPr>
        <w:ind w:left="792" w:hanging="432"/>
      </w:pPr>
      <w:rPr>
        <w:rFonts w:hint="default"/>
      </w:rPr>
    </w:lvl>
    <w:lvl w:ilvl="2">
      <w:start w:val="1"/>
      <w:numFmt w:val="decimal"/>
      <w:pStyle w:val="P3Header1-Clauses"/>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80E1138"/>
    <w:multiLevelType w:val="hybridMultilevel"/>
    <w:tmpl w:val="2E0617EE"/>
    <w:lvl w:ilvl="0" w:tplc="64768B04">
      <w:start w:val="1"/>
      <w:numFmt w:val="decimal"/>
      <w:pStyle w:val="TOC6"/>
      <w:lvlText w:val="%1."/>
      <w:lvlJc w:val="left"/>
      <w:pPr>
        <w:ind w:left="1080" w:hanging="360"/>
      </w:pPr>
      <w:rPr>
        <w:rFonts w:ascii="Times New Roman" w:hAnsi="Times New Roman" w:cs="Times New Roman"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BD73323"/>
    <w:multiLevelType w:val="multilevel"/>
    <w:tmpl w:val="F5EC0256"/>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620" w:hanging="360"/>
      </w:pPr>
      <w:rPr>
        <w:rFonts w:hint="default"/>
        <w:b/>
        <w:i/>
        <w:u w:val="single"/>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F5A082A"/>
    <w:multiLevelType w:val="hybridMultilevel"/>
    <w:tmpl w:val="3698CA8A"/>
    <w:lvl w:ilvl="0" w:tplc="BE38E36A">
      <w:start w:val="1"/>
      <w:numFmt w:val="upperRoman"/>
      <w:pStyle w:val="Style6"/>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0B6284F"/>
    <w:multiLevelType w:val="hybridMultilevel"/>
    <w:tmpl w:val="4CC6D888"/>
    <w:lvl w:ilvl="0" w:tplc="FA1C8B30">
      <w:start w:val="90"/>
      <w:numFmt w:val="bullet"/>
      <w:lvlText w:val="-"/>
      <w:lvlJc w:val="left"/>
      <w:pPr>
        <w:ind w:left="720" w:hanging="360"/>
      </w:pPr>
      <w:rPr>
        <w:rFonts w:ascii="Arial" w:eastAsia="Calibri" w:hAnsi="Arial" w:cs="Arial"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1B84075"/>
    <w:multiLevelType w:val="hybridMultilevel"/>
    <w:tmpl w:val="0C22C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3DE2D2B"/>
    <w:multiLevelType w:val="hybridMultilevel"/>
    <w:tmpl w:val="AC1298EA"/>
    <w:lvl w:ilvl="0" w:tplc="04090001">
      <w:start w:val="1"/>
      <w:numFmt w:val="bullet"/>
      <w:lvlText w:val=""/>
      <w:lvlJc w:val="left"/>
      <w:pPr>
        <w:ind w:left="502"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15:restartNumberingAfterBreak="0">
    <w:nsid w:val="54D25518"/>
    <w:multiLevelType w:val="multilevel"/>
    <w:tmpl w:val="A6EE75BC"/>
    <w:lvl w:ilvl="0">
      <w:start w:val="1"/>
      <w:numFmt w:val="decimal"/>
      <w:lvlText w:val="%1"/>
      <w:lvlJc w:val="left"/>
      <w:pPr>
        <w:tabs>
          <w:tab w:val="num" w:pos="577"/>
        </w:tabs>
        <w:ind w:left="577" w:hanging="397"/>
      </w:pPr>
      <w:rPr>
        <w:rFonts w:ascii="Arial" w:hAnsi="Arial" w:cs="Arial" w:hint="default"/>
        <w:b/>
        <w:i w:val="0"/>
        <w:sz w:val="20"/>
        <w:szCs w:val="20"/>
      </w:rPr>
    </w:lvl>
    <w:lvl w:ilvl="1">
      <w:start w:val="1"/>
      <w:numFmt w:val="decimal"/>
      <w:isLgl/>
      <w:lvlText w:val="%1.%2"/>
      <w:lvlJc w:val="left"/>
      <w:pPr>
        <w:ind w:left="720" w:hanging="360"/>
      </w:pPr>
      <w:rPr>
        <w:rFonts w:eastAsia="Times New Roman" w:hint="default"/>
      </w:rPr>
    </w:lvl>
    <w:lvl w:ilvl="2">
      <w:start w:val="1"/>
      <w:numFmt w:val="decimal"/>
      <w:isLgl/>
      <w:lvlText w:val="%1.%2.%3"/>
      <w:lvlJc w:val="left"/>
      <w:pPr>
        <w:ind w:left="900" w:hanging="720"/>
      </w:pPr>
      <w:rPr>
        <w:rFonts w:eastAsia="Times New Roman" w:hint="default"/>
      </w:rPr>
    </w:lvl>
    <w:lvl w:ilvl="3">
      <w:start w:val="1"/>
      <w:numFmt w:val="decimal"/>
      <w:isLgl/>
      <w:lvlText w:val="%1.%2.%3.%4"/>
      <w:lvlJc w:val="left"/>
      <w:pPr>
        <w:ind w:left="900" w:hanging="720"/>
      </w:pPr>
      <w:rPr>
        <w:rFonts w:eastAsia="Times New Roman" w:hint="default"/>
      </w:rPr>
    </w:lvl>
    <w:lvl w:ilvl="4">
      <w:start w:val="1"/>
      <w:numFmt w:val="decimal"/>
      <w:isLgl/>
      <w:lvlText w:val="%1.%2.%3.%4.%5"/>
      <w:lvlJc w:val="left"/>
      <w:pPr>
        <w:ind w:left="1260" w:hanging="1080"/>
      </w:pPr>
      <w:rPr>
        <w:rFonts w:eastAsia="Times New Roman" w:hint="default"/>
      </w:rPr>
    </w:lvl>
    <w:lvl w:ilvl="5">
      <w:start w:val="1"/>
      <w:numFmt w:val="decimal"/>
      <w:isLgl/>
      <w:lvlText w:val="%1.%2.%3.%4.%5.%6"/>
      <w:lvlJc w:val="left"/>
      <w:pPr>
        <w:ind w:left="1260" w:hanging="1080"/>
      </w:pPr>
      <w:rPr>
        <w:rFonts w:eastAsia="Times New Roman" w:hint="default"/>
      </w:rPr>
    </w:lvl>
    <w:lvl w:ilvl="6">
      <w:start w:val="1"/>
      <w:numFmt w:val="decimal"/>
      <w:isLgl/>
      <w:lvlText w:val="%1.%2.%3.%4.%5.%6.%7"/>
      <w:lvlJc w:val="left"/>
      <w:pPr>
        <w:ind w:left="1620" w:hanging="1440"/>
      </w:pPr>
      <w:rPr>
        <w:rFonts w:eastAsia="Times New Roman" w:hint="default"/>
      </w:rPr>
    </w:lvl>
    <w:lvl w:ilvl="7">
      <w:start w:val="1"/>
      <w:numFmt w:val="decimal"/>
      <w:isLgl/>
      <w:lvlText w:val="%1.%2.%3.%4.%5.%6.%7.%8"/>
      <w:lvlJc w:val="left"/>
      <w:pPr>
        <w:ind w:left="1620" w:hanging="1440"/>
      </w:pPr>
      <w:rPr>
        <w:rFonts w:eastAsia="Times New Roman" w:hint="default"/>
      </w:rPr>
    </w:lvl>
    <w:lvl w:ilvl="8">
      <w:start w:val="1"/>
      <w:numFmt w:val="decimal"/>
      <w:isLgl/>
      <w:lvlText w:val="%1.%2.%3.%4.%5.%6.%7.%8.%9"/>
      <w:lvlJc w:val="left"/>
      <w:pPr>
        <w:ind w:left="1980" w:hanging="1800"/>
      </w:pPr>
      <w:rPr>
        <w:rFonts w:eastAsia="Times New Roman" w:hint="default"/>
      </w:rPr>
    </w:lvl>
  </w:abstractNum>
  <w:abstractNum w:abstractNumId="31" w15:restartNumberingAfterBreak="0">
    <w:nsid w:val="55630086"/>
    <w:multiLevelType w:val="hybridMultilevel"/>
    <w:tmpl w:val="F45AC12E"/>
    <w:lvl w:ilvl="0" w:tplc="4042B456">
      <w:numFmt w:val="bullet"/>
      <w:lvlText w:val="-"/>
      <w:lvlJc w:val="left"/>
      <w:pPr>
        <w:ind w:left="720" w:hanging="360"/>
      </w:pPr>
      <w:rPr>
        <w:rFonts w:ascii="Arial" w:eastAsia="Times New Roman" w:hAnsi="Arial" w:cs="Arial" w:hint="default"/>
      </w:rPr>
    </w:lvl>
    <w:lvl w:ilvl="1" w:tplc="24090003" w:tentative="1">
      <w:start w:val="1"/>
      <w:numFmt w:val="bullet"/>
      <w:lvlText w:val="o"/>
      <w:lvlJc w:val="left"/>
      <w:pPr>
        <w:ind w:left="1440" w:hanging="360"/>
      </w:pPr>
      <w:rPr>
        <w:rFonts w:ascii="Courier New" w:hAnsi="Courier New" w:cs="Courier New" w:hint="default"/>
      </w:rPr>
    </w:lvl>
    <w:lvl w:ilvl="2" w:tplc="24090005" w:tentative="1">
      <w:start w:val="1"/>
      <w:numFmt w:val="bullet"/>
      <w:lvlText w:val=""/>
      <w:lvlJc w:val="left"/>
      <w:pPr>
        <w:ind w:left="2160" w:hanging="360"/>
      </w:pPr>
      <w:rPr>
        <w:rFonts w:ascii="Wingdings" w:hAnsi="Wingdings" w:hint="default"/>
      </w:rPr>
    </w:lvl>
    <w:lvl w:ilvl="3" w:tplc="24090001" w:tentative="1">
      <w:start w:val="1"/>
      <w:numFmt w:val="bullet"/>
      <w:lvlText w:val=""/>
      <w:lvlJc w:val="left"/>
      <w:pPr>
        <w:ind w:left="2880" w:hanging="360"/>
      </w:pPr>
      <w:rPr>
        <w:rFonts w:ascii="Symbol" w:hAnsi="Symbol" w:hint="default"/>
      </w:rPr>
    </w:lvl>
    <w:lvl w:ilvl="4" w:tplc="24090003" w:tentative="1">
      <w:start w:val="1"/>
      <w:numFmt w:val="bullet"/>
      <w:lvlText w:val="o"/>
      <w:lvlJc w:val="left"/>
      <w:pPr>
        <w:ind w:left="3600" w:hanging="360"/>
      </w:pPr>
      <w:rPr>
        <w:rFonts w:ascii="Courier New" w:hAnsi="Courier New" w:cs="Courier New" w:hint="default"/>
      </w:rPr>
    </w:lvl>
    <w:lvl w:ilvl="5" w:tplc="24090005" w:tentative="1">
      <w:start w:val="1"/>
      <w:numFmt w:val="bullet"/>
      <w:lvlText w:val=""/>
      <w:lvlJc w:val="left"/>
      <w:pPr>
        <w:ind w:left="4320" w:hanging="360"/>
      </w:pPr>
      <w:rPr>
        <w:rFonts w:ascii="Wingdings" w:hAnsi="Wingdings" w:hint="default"/>
      </w:rPr>
    </w:lvl>
    <w:lvl w:ilvl="6" w:tplc="24090001" w:tentative="1">
      <w:start w:val="1"/>
      <w:numFmt w:val="bullet"/>
      <w:lvlText w:val=""/>
      <w:lvlJc w:val="left"/>
      <w:pPr>
        <w:ind w:left="5040" w:hanging="360"/>
      </w:pPr>
      <w:rPr>
        <w:rFonts w:ascii="Symbol" w:hAnsi="Symbol" w:hint="default"/>
      </w:rPr>
    </w:lvl>
    <w:lvl w:ilvl="7" w:tplc="24090003" w:tentative="1">
      <w:start w:val="1"/>
      <w:numFmt w:val="bullet"/>
      <w:lvlText w:val="o"/>
      <w:lvlJc w:val="left"/>
      <w:pPr>
        <w:ind w:left="5760" w:hanging="360"/>
      </w:pPr>
      <w:rPr>
        <w:rFonts w:ascii="Courier New" w:hAnsi="Courier New" w:cs="Courier New" w:hint="default"/>
      </w:rPr>
    </w:lvl>
    <w:lvl w:ilvl="8" w:tplc="24090005" w:tentative="1">
      <w:start w:val="1"/>
      <w:numFmt w:val="bullet"/>
      <w:lvlText w:val=""/>
      <w:lvlJc w:val="left"/>
      <w:pPr>
        <w:ind w:left="6480" w:hanging="360"/>
      </w:pPr>
      <w:rPr>
        <w:rFonts w:ascii="Wingdings" w:hAnsi="Wingdings" w:hint="default"/>
      </w:rPr>
    </w:lvl>
  </w:abstractNum>
  <w:abstractNum w:abstractNumId="32" w15:restartNumberingAfterBreak="0">
    <w:nsid w:val="57A944AD"/>
    <w:multiLevelType w:val="multilevel"/>
    <w:tmpl w:val="B75AA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8A85B82"/>
    <w:multiLevelType w:val="hybridMultilevel"/>
    <w:tmpl w:val="BC3CC116"/>
    <w:lvl w:ilvl="0" w:tplc="E2BCC7F6">
      <w:start w:val="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E37269A"/>
    <w:multiLevelType w:val="hybridMultilevel"/>
    <w:tmpl w:val="6F96541E"/>
    <w:lvl w:ilvl="0" w:tplc="F0BCDE4A">
      <w:start w:val="1"/>
      <w:numFmt w:val="decimal"/>
      <w:lvlText w:val="(%1)"/>
      <w:lvlJc w:val="left"/>
      <w:pPr>
        <w:tabs>
          <w:tab w:val="num" w:pos="1440"/>
        </w:tabs>
        <w:ind w:left="1440" w:hanging="360"/>
      </w:pPr>
      <w:rPr>
        <w:rFonts w:cs="Times New Roman" w:hint="eastAsia"/>
        <w:spacing w:val="0"/>
      </w:rPr>
    </w:lvl>
    <w:lvl w:ilvl="1" w:tplc="040C0019">
      <w:start w:val="1"/>
      <w:numFmt w:val="lowerLetter"/>
      <w:lvlText w:val="%2."/>
      <w:lvlJc w:val="left"/>
      <w:pPr>
        <w:tabs>
          <w:tab w:val="num" w:pos="1440"/>
        </w:tabs>
        <w:ind w:left="1440" w:hanging="360"/>
      </w:pPr>
      <w:rPr>
        <w:rFonts w:cs="Times New Roman"/>
      </w:rPr>
    </w:lvl>
    <w:lvl w:ilvl="2" w:tplc="040C001B">
      <w:start w:val="1"/>
      <w:numFmt w:val="lowerRoman"/>
      <w:lvlText w:val="%3."/>
      <w:lvlJc w:val="right"/>
      <w:pPr>
        <w:tabs>
          <w:tab w:val="num" w:pos="2160"/>
        </w:tabs>
        <w:ind w:left="2160" w:hanging="180"/>
      </w:pPr>
      <w:rPr>
        <w:rFonts w:cs="Times New Roman"/>
      </w:rPr>
    </w:lvl>
    <w:lvl w:ilvl="3" w:tplc="8826AFB0">
      <w:start w:val="1"/>
      <w:numFmt w:val="decimal"/>
      <w:lvlText w:val="%4."/>
      <w:lvlJc w:val="left"/>
      <w:pPr>
        <w:ind w:left="360" w:hanging="360"/>
      </w:pPr>
      <w:rPr>
        <w:rFonts w:hint="default"/>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5E442853"/>
    <w:multiLevelType w:val="hybridMultilevel"/>
    <w:tmpl w:val="80FCD372"/>
    <w:lvl w:ilvl="0" w:tplc="B7747DAC">
      <w:numFmt w:val="bullet"/>
      <w:pStyle w:val="HEADER5"/>
      <w:lvlText w:val="-"/>
      <w:lvlJc w:val="left"/>
      <w:pPr>
        <w:tabs>
          <w:tab w:val="num" w:pos="2700"/>
        </w:tabs>
        <w:ind w:left="2700" w:hanging="720"/>
      </w:pPr>
      <w:rPr>
        <w:rFonts w:ascii="Times New Roman" w:eastAsia="Times New Roman" w:hAnsi="Times New Roman" w:cs="Times New Roman" w:hint="default"/>
        <w:i/>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76E29C1"/>
    <w:multiLevelType w:val="hybridMultilevel"/>
    <w:tmpl w:val="13561DCE"/>
    <w:lvl w:ilvl="0" w:tplc="2DCEC750">
      <w:start w:val="1"/>
      <w:numFmt w:val="upperRoman"/>
      <w:pStyle w:val="Section8Header1"/>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8B81C33"/>
    <w:multiLevelType w:val="hybridMultilevel"/>
    <w:tmpl w:val="3ED86930"/>
    <w:lvl w:ilvl="0" w:tplc="1C32F2B8">
      <w:start w:val="1"/>
      <w:numFmt w:val="bullet"/>
      <w:lvlText w:val=""/>
      <w:lvlJc w:val="left"/>
      <w:pPr>
        <w:ind w:left="1297" w:hanging="360"/>
      </w:pPr>
      <w:rPr>
        <w:rFonts w:ascii="Wingdings" w:hAnsi="Wingdings" w:hint="default"/>
        <w:b w:val="0"/>
        <w:i w:val="0"/>
        <w:color w:val="4F81BD"/>
        <w:sz w:val="20"/>
        <w:szCs w:val="16"/>
      </w:rPr>
    </w:lvl>
    <w:lvl w:ilvl="1" w:tplc="040C0003" w:tentative="1">
      <w:start w:val="1"/>
      <w:numFmt w:val="bullet"/>
      <w:lvlText w:val="o"/>
      <w:lvlJc w:val="left"/>
      <w:pPr>
        <w:ind w:left="2017" w:hanging="360"/>
      </w:pPr>
      <w:rPr>
        <w:rFonts w:ascii="Courier New" w:hAnsi="Courier New" w:cs="Courier New" w:hint="default"/>
      </w:rPr>
    </w:lvl>
    <w:lvl w:ilvl="2" w:tplc="040C0005" w:tentative="1">
      <w:start w:val="1"/>
      <w:numFmt w:val="bullet"/>
      <w:lvlText w:val=""/>
      <w:lvlJc w:val="left"/>
      <w:pPr>
        <w:ind w:left="2737" w:hanging="360"/>
      </w:pPr>
      <w:rPr>
        <w:rFonts w:ascii="Wingdings" w:hAnsi="Wingdings" w:hint="default"/>
      </w:rPr>
    </w:lvl>
    <w:lvl w:ilvl="3" w:tplc="040C0001" w:tentative="1">
      <w:start w:val="1"/>
      <w:numFmt w:val="bullet"/>
      <w:lvlText w:val=""/>
      <w:lvlJc w:val="left"/>
      <w:pPr>
        <w:ind w:left="3457" w:hanging="360"/>
      </w:pPr>
      <w:rPr>
        <w:rFonts w:ascii="Symbol" w:hAnsi="Symbol" w:hint="default"/>
      </w:rPr>
    </w:lvl>
    <w:lvl w:ilvl="4" w:tplc="040C0003" w:tentative="1">
      <w:start w:val="1"/>
      <w:numFmt w:val="bullet"/>
      <w:lvlText w:val="o"/>
      <w:lvlJc w:val="left"/>
      <w:pPr>
        <w:ind w:left="4177" w:hanging="360"/>
      </w:pPr>
      <w:rPr>
        <w:rFonts w:ascii="Courier New" w:hAnsi="Courier New" w:cs="Courier New" w:hint="default"/>
      </w:rPr>
    </w:lvl>
    <w:lvl w:ilvl="5" w:tplc="040C0005" w:tentative="1">
      <w:start w:val="1"/>
      <w:numFmt w:val="bullet"/>
      <w:lvlText w:val=""/>
      <w:lvlJc w:val="left"/>
      <w:pPr>
        <w:ind w:left="4897" w:hanging="360"/>
      </w:pPr>
      <w:rPr>
        <w:rFonts w:ascii="Wingdings" w:hAnsi="Wingdings" w:hint="default"/>
      </w:rPr>
    </w:lvl>
    <w:lvl w:ilvl="6" w:tplc="040C0001" w:tentative="1">
      <w:start w:val="1"/>
      <w:numFmt w:val="bullet"/>
      <w:lvlText w:val=""/>
      <w:lvlJc w:val="left"/>
      <w:pPr>
        <w:ind w:left="5617" w:hanging="360"/>
      </w:pPr>
      <w:rPr>
        <w:rFonts w:ascii="Symbol" w:hAnsi="Symbol" w:hint="default"/>
      </w:rPr>
    </w:lvl>
    <w:lvl w:ilvl="7" w:tplc="040C0003" w:tentative="1">
      <w:start w:val="1"/>
      <w:numFmt w:val="bullet"/>
      <w:lvlText w:val="o"/>
      <w:lvlJc w:val="left"/>
      <w:pPr>
        <w:ind w:left="6337" w:hanging="360"/>
      </w:pPr>
      <w:rPr>
        <w:rFonts w:ascii="Courier New" w:hAnsi="Courier New" w:cs="Courier New" w:hint="default"/>
      </w:rPr>
    </w:lvl>
    <w:lvl w:ilvl="8" w:tplc="040C0005" w:tentative="1">
      <w:start w:val="1"/>
      <w:numFmt w:val="bullet"/>
      <w:lvlText w:val=""/>
      <w:lvlJc w:val="left"/>
      <w:pPr>
        <w:ind w:left="7057" w:hanging="360"/>
      </w:pPr>
      <w:rPr>
        <w:rFonts w:ascii="Wingdings" w:hAnsi="Wingdings" w:hint="default"/>
      </w:rPr>
    </w:lvl>
  </w:abstractNum>
  <w:abstractNum w:abstractNumId="38" w15:restartNumberingAfterBreak="0">
    <w:nsid w:val="6D174D26"/>
    <w:multiLevelType w:val="multilevel"/>
    <w:tmpl w:val="D24A1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5F807A9"/>
    <w:multiLevelType w:val="hybridMultilevel"/>
    <w:tmpl w:val="6FA6B6D4"/>
    <w:lvl w:ilvl="0" w:tplc="04070005">
      <w:start w:val="1"/>
      <w:numFmt w:val="bullet"/>
      <w:lvlText w:val=""/>
      <w:lvlJc w:val="left"/>
      <w:pPr>
        <w:tabs>
          <w:tab w:val="num" w:pos="1571"/>
        </w:tabs>
        <w:ind w:left="1571" w:hanging="360"/>
      </w:pPr>
      <w:rPr>
        <w:rFonts w:ascii="Wingdings" w:hAnsi="Wingdings" w:hint="default"/>
      </w:rPr>
    </w:lvl>
    <w:lvl w:ilvl="1" w:tplc="04070003" w:tentative="1">
      <w:start w:val="1"/>
      <w:numFmt w:val="bullet"/>
      <w:lvlText w:val="o"/>
      <w:lvlJc w:val="left"/>
      <w:pPr>
        <w:tabs>
          <w:tab w:val="num" w:pos="2291"/>
        </w:tabs>
        <w:ind w:left="2291" w:hanging="360"/>
      </w:pPr>
      <w:rPr>
        <w:rFonts w:ascii="Courier New" w:hAnsi="Courier New" w:cs="Courier New" w:hint="default"/>
      </w:rPr>
    </w:lvl>
    <w:lvl w:ilvl="2" w:tplc="04070005" w:tentative="1">
      <w:start w:val="1"/>
      <w:numFmt w:val="bullet"/>
      <w:lvlText w:val=""/>
      <w:lvlJc w:val="left"/>
      <w:pPr>
        <w:tabs>
          <w:tab w:val="num" w:pos="3011"/>
        </w:tabs>
        <w:ind w:left="3011" w:hanging="360"/>
      </w:pPr>
      <w:rPr>
        <w:rFonts w:ascii="Wingdings" w:hAnsi="Wingdings" w:hint="default"/>
      </w:rPr>
    </w:lvl>
    <w:lvl w:ilvl="3" w:tplc="04070001" w:tentative="1">
      <w:start w:val="1"/>
      <w:numFmt w:val="bullet"/>
      <w:lvlText w:val=""/>
      <w:lvlJc w:val="left"/>
      <w:pPr>
        <w:tabs>
          <w:tab w:val="num" w:pos="3731"/>
        </w:tabs>
        <w:ind w:left="3731" w:hanging="360"/>
      </w:pPr>
      <w:rPr>
        <w:rFonts w:ascii="Symbol" w:hAnsi="Symbol" w:hint="default"/>
      </w:rPr>
    </w:lvl>
    <w:lvl w:ilvl="4" w:tplc="04070003" w:tentative="1">
      <w:start w:val="1"/>
      <w:numFmt w:val="bullet"/>
      <w:lvlText w:val="o"/>
      <w:lvlJc w:val="left"/>
      <w:pPr>
        <w:tabs>
          <w:tab w:val="num" w:pos="4451"/>
        </w:tabs>
        <w:ind w:left="4451" w:hanging="360"/>
      </w:pPr>
      <w:rPr>
        <w:rFonts w:ascii="Courier New" w:hAnsi="Courier New" w:cs="Courier New" w:hint="default"/>
      </w:rPr>
    </w:lvl>
    <w:lvl w:ilvl="5" w:tplc="04070005" w:tentative="1">
      <w:start w:val="1"/>
      <w:numFmt w:val="bullet"/>
      <w:lvlText w:val=""/>
      <w:lvlJc w:val="left"/>
      <w:pPr>
        <w:tabs>
          <w:tab w:val="num" w:pos="5171"/>
        </w:tabs>
        <w:ind w:left="5171" w:hanging="360"/>
      </w:pPr>
      <w:rPr>
        <w:rFonts w:ascii="Wingdings" w:hAnsi="Wingdings" w:hint="default"/>
      </w:rPr>
    </w:lvl>
    <w:lvl w:ilvl="6" w:tplc="04070001" w:tentative="1">
      <w:start w:val="1"/>
      <w:numFmt w:val="bullet"/>
      <w:lvlText w:val=""/>
      <w:lvlJc w:val="left"/>
      <w:pPr>
        <w:tabs>
          <w:tab w:val="num" w:pos="5891"/>
        </w:tabs>
        <w:ind w:left="5891" w:hanging="360"/>
      </w:pPr>
      <w:rPr>
        <w:rFonts w:ascii="Symbol" w:hAnsi="Symbol" w:hint="default"/>
      </w:rPr>
    </w:lvl>
    <w:lvl w:ilvl="7" w:tplc="04070003" w:tentative="1">
      <w:start w:val="1"/>
      <w:numFmt w:val="bullet"/>
      <w:lvlText w:val="o"/>
      <w:lvlJc w:val="left"/>
      <w:pPr>
        <w:tabs>
          <w:tab w:val="num" w:pos="6611"/>
        </w:tabs>
        <w:ind w:left="6611" w:hanging="360"/>
      </w:pPr>
      <w:rPr>
        <w:rFonts w:ascii="Courier New" w:hAnsi="Courier New" w:cs="Courier New" w:hint="default"/>
      </w:rPr>
    </w:lvl>
    <w:lvl w:ilvl="8" w:tplc="04070005" w:tentative="1">
      <w:start w:val="1"/>
      <w:numFmt w:val="bullet"/>
      <w:lvlText w:val=""/>
      <w:lvlJc w:val="left"/>
      <w:pPr>
        <w:tabs>
          <w:tab w:val="num" w:pos="7331"/>
        </w:tabs>
        <w:ind w:left="7331" w:hanging="360"/>
      </w:pPr>
      <w:rPr>
        <w:rFonts w:ascii="Wingdings" w:hAnsi="Wingdings" w:hint="default"/>
      </w:rPr>
    </w:lvl>
  </w:abstractNum>
  <w:abstractNum w:abstractNumId="40" w15:restartNumberingAfterBreak="0">
    <w:nsid w:val="7A310A0F"/>
    <w:multiLevelType w:val="multilevel"/>
    <w:tmpl w:val="9A26105A"/>
    <w:lvl w:ilvl="0">
      <w:start w:val="26"/>
      <w:numFmt w:val="decimal"/>
      <w:pStyle w:val="Heading5"/>
      <w:lvlText w:val="%1."/>
      <w:lvlJc w:val="left"/>
      <w:pPr>
        <w:ind w:left="720" w:hanging="360"/>
      </w:pPr>
      <w:rPr>
        <w:rFonts w:cs="Times New Roman" w:hint="default"/>
      </w:rPr>
    </w:lvl>
    <w:lvl w:ilvl="1">
      <w:start w:val="1"/>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1" w15:restartNumberingAfterBreak="0">
    <w:nsid w:val="7B374E91"/>
    <w:multiLevelType w:val="hybridMultilevel"/>
    <w:tmpl w:val="77F2DCB4"/>
    <w:lvl w:ilvl="0" w:tplc="1C32F2B8">
      <w:start w:val="1"/>
      <w:numFmt w:val="bullet"/>
      <w:lvlText w:val=""/>
      <w:lvlJc w:val="left"/>
      <w:pPr>
        <w:ind w:left="720" w:hanging="360"/>
      </w:pPr>
      <w:rPr>
        <w:rFonts w:ascii="Wingdings" w:hAnsi="Wingdings" w:hint="default"/>
        <w:b w:val="0"/>
        <w:i w:val="0"/>
        <w:color w:val="4F81BD"/>
        <w:sz w:val="20"/>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7E4E59D9"/>
    <w:multiLevelType w:val="hybridMultilevel"/>
    <w:tmpl w:val="558AE704"/>
    <w:lvl w:ilvl="0" w:tplc="E476047A">
      <w:start w:val="1"/>
      <w:numFmt w:val="upperLetter"/>
      <w:pStyle w:val="Section8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1"/>
  </w:num>
  <w:num w:numId="3">
    <w:abstractNumId w:val="13"/>
  </w:num>
  <w:num w:numId="4">
    <w:abstractNumId w:val="3"/>
  </w:num>
  <w:num w:numId="5">
    <w:abstractNumId w:val="35"/>
  </w:num>
  <w:num w:numId="6">
    <w:abstractNumId w:val="23"/>
  </w:num>
  <w:num w:numId="7">
    <w:abstractNumId w:val="40"/>
  </w:num>
  <w:num w:numId="8">
    <w:abstractNumId w:val="42"/>
  </w:num>
  <w:num w:numId="9">
    <w:abstractNumId w:val="16"/>
  </w:num>
  <w:num w:numId="10">
    <w:abstractNumId w:val="36"/>
  </w:num>
  <w:num w:numId="11">
    <w:abstractNumId w:val="6"/>
  </w:num>
  <w:num w:numId="12">
    <w:abstractNumId w:val="26"/>
  </w:num>
  <w:num w:numId="13">
    <w:abstractNumId w:val="24"/>
  </w:num>
  <w:num w:numId="14">
    <w:abstractNumId w:val="22"/>
  </w:num>
  <w:num w:numId="15">
    <w:abstractNumId w:val="15"/>
  </w:num>
  <w:num w:numId="16">
    <w:abstractNumId w:val="18"/>
  </w:num>
  <w:num w:numId="17">
    <w:abstractNumId w:val="34"/>
  </w:num>
  <w:num w:numId="18">
    <w:abstractNumId w:val="0"/>
  </w:num>
  <w:num w:numId="19">
    <w:abstractNumId w:val="14"/>
  </w:num>
  <w:num w:numId="20">
    <w:abstractNumId w:val="9"/>
  </w:num>
  <w:num w:numId="2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num>
  <w:num w:numId="24">
    <w:abstractNumId w:val="29"/>
  </w:num>
  <w:num w:numId="25">
    <w:abstractNumId w:val="33"/>
  </w:num>
  <w:num w:numId="26">
    <w:abstractNumId w:val="20"/>
  </w:num>
  <w:num w:numId="27">
    <w:abstractNumId w:val="31"/>
  </w:num>
  <w:num w:numId="28">
    <w:abstractNumId w:val="30"/>
  </w:num>
  <w:num w:numId="29">
    <w:abstractNumId w:val="21"/>
  </w:num>
  <w:num w:numId="30">
    <w:abstractNumId w:val="7"/>
  </w:num>
  <w:num w:numId="31">
    <w:abstractNumId w:val="10"/>
  </w:num>
  <w:num w:numId="32">
    <w:abstractNumId w:val="38"/>
  </w:num>
  <w:num w:numId="33">
    <w:abstractNumId w:val="25"/>
  </w:num>
  <w:num w:numId="34">
    <w:abstractNumId w:val="32"/>
  </w:num>
  <w:num w:numId="35">
    <w:abstractNumId w:val="4"/>
  </w:num>
  <w:num w:numId="36">
    <w:abstractNumId w:val="12"/>
  </w:num>
  <w:num w:numId="37">
    <w:abstractNumId w:val="39"/>
  </w:num>
  <w:num w:numId="38">
    <w:abstractNumId w:val="17"/>
  </w:num>
  <w:num w:numId="39">
    <w:abstractNumId w:val="41"/>
  </w:num>
  <w:num w:numId="40">
    <w:abstractNumId w:val="27"/>
  </w:num>
  <w:num w:numId="41">
    <w:abstractNumId w:val="2"/>
  </w:num>
  <w:num w:numId="42">
    <w:abstractNumId w:val="37"/>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144"/>
  <w:doNotHyphenateCaps/>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48E4"/>
    <w:rsid w:val="0000062D"/>
    <w:rsid w:val="00001365"/>
    <w:rsid w:val="00001EBD"/>
    <w:rsid w:val="00002046"/>
    <w:rsid w:val="00002088"/>
    <w:rsid w:val="000023CD"/>
    <w:rsid w:val="0000282D"/>
    <w:rsid w:val="00002F25"/>
    <w:rsid w:val="00003EF2"/>
    <w:rsid w:val="00004635"/>
    <w:rsid w:val="00004DDD"/>
    <w:rsid w:val="00004F47"/>
    <w:rsid w:val="00005F93"/>
    <w:rsid w:val="00006751"/>
    <w:rsid w:val="000076F0"/>
    <w:rsid w:val="000078C0"/>
    <w:rsid w:val="00007CA4"/>
    <w:rsid w:val="00007F8D"/>
    <w:rsid w:val="000105DB"/>
    <w:rsid w:val="00010A1F"/>
    <w:rsid w:val="00010F53"/>
    <w:rsid w:val="000114D6"/>
    <w:rsid w:val="00011B3B"/>
    <w:rsid w:val="00011D15"/>
    <w:rsid w:val="00011EB3"/>
    <w:rsid w:val="00012832"/>
    <w:rsid w:val="00012E2D"/>
    <w:rsid w:val="00012E70"/>
    <w:rsid w:val="0001328B"/>
    <w:rsid w:val="000132CF"/>
    <w:rsid w:val="0001387A"/>
    <w:rsid w:val="00013FCC"/>
    <w:rsid w:val="000140C0"/>
    <w:rsid w:val="000148A9"/>
    <w:rsid w:val="00014DC1"/>
    <w:rsid w:val="0001501D"/>
    <w:rsid w:val="0001565C"/>
    <w:rsid w:val="000165AC"/>
    <w:rsid w:val="00016C14"/>
    <w:rsid w:val="00017331"/>
    <w:rsid w:val="0001735C"/>
    <w:rsid w:val="00020189"/>
    <w:rsid w:val="00022323"/>
    <w:rsid w:val="00022BBA"/>
    <w:rsid w:val="000236D2"/>
    <w:rsid w:val="00023AEB"/>
    <w:rsid w:val="000245AF"/>
    <w:rsid w:val="000272D8"/>
    <w:rsid w:val="00027C96"/>
    <w:rsid w:val="000300B6"/>
    <w:rsid w:val="00030244"/>
    <w:rsid w:val="000303CB"/>
    <w:rsid w:val="000303CD"/>
    <w:rsid w:val="00030C3E"/>
    <w:rsid w:val="00031360"/>
    <w:rsid w:val="00032002"/>
    <w:rsid w:val="00032CF5"/>
    <w:rsid w:val="00032EFC"/>
    <w:rsid w:val="000331D7"/>
    <w:rsid w:val="00033CD2"/>
    <w:rsid w:val="000344BA"/>
    <w:rsid w:val="00034873"/>
    <w:rsid w:val="0003507A"/>
    <w:rsid w:val="00037488"/>
    <w:rsid w:val="00037816"/>
    <w:rsid w:val="00040340"/>
    <w:rsid w:val="00041324"/>
    <w:rsid w:val="000413CA"/>
    <w:rsid w:val="000432FE"/>
    <w:rsid w:val="00043330"/>
    <w:rsid w:val="0004346F"/>
    <w:rsid w:val="00043E95"/>
    <w:rsid w:val="00045725"/>
    <w:rsid w:val="0004588D"/>
    <w:rsid w:val="00045DFA"/>
    <w:rsid w:val="000461A2"/>
    <w:rsid w:val="000465C1"/>
    <w:rsid w:val="00046CA7"/>
    <w:rsid w:val="0004704E"/>
    <w:rsid w:val="0005012F"/>
    <w:rsid w:val="000504B9"/>
    <w:rsid w:val="000506C5"/>
    <w:rsid w:val="000519DE"/>
    <w:rsid w:val="000522A9"/>
    <w:rsid w:val="00052BA3"/>
    <w:rsid w:val="00053B96"/>
    <w:rsid w:val="00053BC1"/>
    <w:rsid w:val="000546DB"/>
    <w:rsid w:val="0005489B"/>
    <w:rsid w:val="00054FA4"/>
    <w:rsid w:val="000553A6"/>
    <w:rsid w:val="00055E20"/>
    <w:rsid w:val="00056239"/>
    <w:rsid w:val="0005633E"/>
    <w:rsid w:val="00056606"/>
    <w:rsid w:val="0005674B"/>
    <w:rsid w:val="00056779"/>
    <w:rsid w:val="000568A8"/>
    <w:rsid w:val="000574EC"/>
    <w:rsid w:val="0005777A"/>
    <w:rsid w:val="00057799"/>
    <w:rsid w:val="00057C40"/>
    <w:rsid w:val="0006089A"/>
    <w:rsid w:val="0006281F"/>
    <w:rsid w:val="00063124"/>
    <w:rsid w:val="000636CF"/>
    <w:rsid w:val="00064430"/>
    <w:rsid w:val="0006464F"/>
    <w:rsid w:val="00064680"/>
    <w:rsid w:val="000649A5"/>
    <w:rsid w:val="00065959"/>
    <w:rsid w:val="00065E46"/>
    <w:rsid w:val="000668C4"/>
    <w:rsid w:val="00066B31"/>
    <w:rsid w:val="00067615"/>
    <w:rsid w:val="000678CC"/>
    <w:rsid w:val="00067E27"/>
    <w:rsid w:val="00067F51"/>
    <w:rsid w:val="00070737"/>
    <w:rsid w:val="00070BEC"/>
    <w:rsid w:val="00070C47"/>
    <w:rsid w:val="00070CB1"/>
    <w:rsid w:val="00070FBC"/>
    <w:rsid w:val="000716FE"/>
    <w:rsid w:val="000718DC"/>
    <w:rsid w:val="00071D89"/>
    <w:rsid w:val="0007239B"/>
    <w:rsid w:val="00072CE8"/>
    <w:rsid w:val="00073029"/>
    <w:rsid w:val="000730E7"/>
    <w:rsid w:val="00073506"/>
    <w:rsid w:val="000736C8"/>
    <w:rsid w:val="00073BE9"/>
    <w:rsid w:val="000744C9"/>
    <w:rsid w:val="00074CE8"/>
    <w:rsid w:val="000777A3"/>
    <w:rsid w:val="000779A2"/>
    <w:rsid w:val="000802CA"/>
    <w:rsid w:val="00080812"/>
    <w:rsid w:val="000822B2"/>
    <w:rsid w:val="00082F7C"/>
    <w:rsid w:val="00082FC1"/>
    <w:rsid w:val="00083518"/>
    <w:rsid w:val="00083E9B"/>
    <w:rsid w:val="0008427D"/>
    <w:rsid w:val="00084FEA"/>
    <w:rsid w:val="00086A34"/>
    <w:rsid w:val="00086FF1"/>
    <w:rsid w:val="00087BE0"/>
    <w:rsid w:val="000906AE"/>
    <w:rsid w:val="000908BE"/>
    <w:rsid w:val="00090902"/>
    <w:rsid w:val="00090975"/>
    <w:rsid w:val="00090C82"/>
    <w:rsid w:val="00090D69"/>
    <w:rsid w:val="000911DD"/>
    <w:rsid w:val="0009175D"/>
    <w:rsid w:val="0009282C"/>
    <w:rsid w:val="00094A77"/>
    <w:rsid w:val="00095C9D"/>
    <w:rsid w:val="00097209"/>
    <w:rsid w:val="00097A64"/>
    <w:rsid w:val="000A0153"/>
    <w:rsid w:val="000A06C1"/>
    <w:rsid w:val="000A0893"/>
    <w:rsid w:val="000A0F1D"/>
    <w:rsid w:val="000A1645"/>
    <w:rsid w:val="000A3006"/>
    <w:rsid w:val="000A406D"/>
    <w:rsid w:val="000A5CC3"/>
    <w:rsid w:val="000A69BC"/>
    <w:rsid w:val="000A742E"/>
    <w:rsid w:val="000A7A75"/>
    <w:rsid w:val="000A7B5C"/>
    <w:rsid w:val="000B0F8E"/>
    <w:rsid w:val="000B21C4"/>
    <w:rsid w:val="000B2F8E"/>
    <w:rsid w:val="000B3651"/>
    <w:rsid w:val="000B36E9"/>
    <w:rsid w:val="000B378B"/>
    <w:rsid w:val="000B5EDC"/>
    <w:rsid w:val="000B6786"/>
    <w:rsid w:val="000B7786"/>
    <w:rsid w:val="000B7AEA"/>
    <w:rsid w:val="000C008E"/>
    <w:rsid w:val="000C0320"/>
    <w:rsid w:val="000C0585"/>
    <w:rsid w:val="000C1CCE"/>
    <w:rsid w:val="000C20B8"/>
    <w:rsid w:val="000C34BF"/>
    <w:rsid w:val="000C3884"/>
    <w:rsid w:val="000C3A51"/>
    <w:rsid w:val="000C3FA8"/>
    <w:rsid w:val="000C4B54"/>
    <w:rsid w:val="000C543C"/>
    <w:rsid w:val="000C5F87"/>
    <w:rsid w:val="000C6ACE"/>
    <w:rsid w:val="000C6C27"/>
    <w:rsid w:val="000C7012"/>
    <w:rsid w:val="000C73AD"/>
    <w:rsid w:val="000D01A8"/>
    <w:rsid w:val="000D03C9"/>
    <w:rsid w:val="000D0F9B"/>
    <w:rsid w:val="000D26DB"/>
    <w:rsid w:val="000D2FE9"/>
    <w:rsid w:val="000D31F3"/>
    <w:rsid w:val="000D3BCF"/>
    <w:rsid w:val="000D3C94"/>
    <w:rsid w:val="000D3F73"/>
    <w:rsid w:val="000D4625"/>
    <w:rsid w:val="000D59E4"/>
    <w:rsid w:val="000D64F6"/>
    <w:rsid w:val="000D6C31"/>
    <w:rsid w:val="000D7EF8"/>
    <w:rsid w:val="000E0CB4"/>
    <w:rsid w:val="000E1485"/>
    <w:rsid w:val="000E15EE"/>
    <w:rsid w:val="000E1919"/>
    <w:rsid w:val="000E2096"/>
    <w:rsid w:val="000E5113"/>
    <w:rsid w:val="000E5685"/>
    <w:rsid w:val="000E7AE3"/>
    <w:rsid w:val="000F0B40"/>
    <w:rsid w:val="000F17EC"/>
    <w:rsid w:val="000F303A"/>
    <w:rsid w:val="000F3177"/>
    <w:rsid w:val="000F3A19"/>
    <w:rsid w:val="000F3C2D"/>
    <w:rsid w:val="000F4230"/>
    <w:rsid w:val="000F43E6"/>
    <w:rsid w:val="000F4A25"/>
    <w:rsid w:val="000F4A9D"/>
    <w:rsid w:val="000F5247"/>
    <w:rsid w:val="000F568F"/>
    <w:rsid w:val="000F57A5"/>
    <w:rsid w:val="000F58B5"/>
    <w:rsid w:val="000F6508"/>
    <w:rsid w:val="000F67B0"/>
    <w:rsid w:val="000F6C1C"/>
    <w:rsid w:val="000F6D74"/>
    <w:rsid w:val="000F7102"/>
    <w:rsid w:val="000F79D1"/>
    <w:rsid w:val="000F7A01"/>
    <w:rsid w:val="000F7B5F"/>
    <w:rsid w:val="00100846"/>
    <w:rsid w:val="00101797"/>
    <w:rsid w:val="00101BD0"/>
    <w:rsid w:val="001033AE"/>
    <w:rsid w:val="00103F01"/>
    <w:rsid w:val="001041E1"/>
    <w:rsid w:val="00104750"/>
    <w:rsid w:val="001047AB"/>
    <w:rsid w:val="00105D24"/>
    <w:rsid w:val="00106FFD"/>
    <w:rsid w:val="00107313"/>
    <w:rsid w:val="001104C7"/>
    <w:rsid w:val="0011123D"/>
    <w:rsid w:val="00111473"/>
    <w:rsid w:val="00111835"/>
    <w:rsid w:val="001133FA"/>
    <w:rsid w:val="001142AE"/>
    <w:rsid w:val="0011516E"/>
    <w:rsid w:val="00116B3A"/>
    <w:rsid w:val="00117030"/>
    <w:rsid w:val="001170FC"/>
    <w:rsid w:val="00117C2B"/>
    <w:rsid w:val="00117FBD"/>
    <w:rsid w:val="001203D3"/>
    <w:rsid w:val="00120BDA"/>
    <w:rsid w:val="00121091"/>
    <w:rsid w:val="00121877"/>
    <w:rsid w:val="00121A64"/>
    <w:rsid w:val="001236C9"/>
    <w:rsid w:val="001236CD"/>
    <w:rsid w:val="00123B0B"/>
    <w:rsid w:val="00124C9C"/>
    <w:rsid w:val="00125863"/>
    <w:rsid w:val="00125E55"/>
    <w:rsid w:val="001265BE"/>
    <w:rsid w:val="00126C67"/>
    <w:rsid w:val="001272A8"/>
    <w:rsid w:val="00127463"/>
    <w:rsid w:val="00127713"/>
    <w:rsid w:val="00127CE6"/>
    <w:rsid w:val="00130B54"/>
    <w:rsid w:val="00132CAC"/>
    <w:rsid w:val="0013456D"/>
    <w:rsid w:val="00134B02"/>
    <w:rsid w:val="00134FB8"/>
    <w:rsid w:val="00135071"/>
    <w:rsid w:val="001359F7"/>
    <w:rsid w:val="00136FBB"/>
    <w:rsid w:val="0013706A"/>
    <w:rsid w:val="00137F08"/>
    <w:rsid w:val="00140B07"/>
    <w:rsid w:val="00142851"/>
    <w:rsid w:val="00142C3E"/>
    <w:rsid w:val="00143A7F"/>
    <w:rsid w:val="001456ED"/>
    <w:rsid w:val="00145DEE"/>
    <w:rsid w:val="00146455"/>
    <w:rsid w:val="00147C9A"/>
    <w:rsid w:val="0015004C"/>
    <w:rsid w:val="00150657"/>
    <w:rsid w:val="00150672"/>
    <w:rsid w:val="0015099C"/>
    <w:rsid w:val="001528EF"/>
    <w:rsid w:val="00152E1B"/>
    <w:rsid w:val="001537FA"/>
    <w:rsid w:val="00154AE9"/>
    <w:rsid w:val="00154BA3"/>
    <w:rsid w:val="00154FCD"/>
    <w:rsid w:val="001554F6"/>
    <w:rsid w:val="0015565C"/>
    <w:rsid w:val="00155E95"/>
    <w:rsid w:val="001600A1"/>
    <w:rsid w:val="0016048B"/>
    <w:rsid w:val="00162458"/>
    <w:rsid w:val="0016253C"/>
    <w:rsid w:val="00162DB9"/>
    <w:rsid w:val="00163543"/>
    <w:rsid w:val="00163BB6"/>
    <w:rsid w:val="00163F11"/>
    <w:rsid w:val="0016420B"/>
    <w:rsid w:val="0016756F"/>
    <w:rsid w:val="00170273"/>
    <w:rsid w:val="00171162"/>
    <w:rsid w:val="00171AD8"/>
    <w:rsid w:val="00171BC2"/>
    <w:rsid w:val="00172DE5"/>
    <w:rsid w:val="00173174"/>
    <w:rsid w:val="00173A6E"/>
    <w:rsid w:val="00174F3E"/>
    <w:rsid w:val="00175AD2"/>
    <w:rsid w:val="00176B44"/>
    <w:rsid w:val="00177274"/>
    <w:rsid w:val="001777E0"/>
    <w:rsid w:val="00177F29"/>
    <w:rsid w:val="001807F9"/>
    <w:rsid w:val="00180EFD"/>
    <w:rsid w:val="001832D0"/>
    <w:rsid w:val="00183729"/>
    <w:rsid w:val="0018456A"/>
    <w:rsid w:val="00184ED8"/>
    <w:rsid w:val="00185277"/>
    <w:rsid w:val="00185768"/>
    <w:rsid w:val="001867FB"/>
    <w:rsid w:val="00187362"/>
    <w:rsid w:val="00187B8A"/>
    <w:rsid w:val="001908DB"/>
    <w:rsid w:val="00190AF6"/>
    <w:rsid w:val="00190D7F"/>
    <w:rsid w:val="001921B2"/>
    <w:rsid w:val="001938F5"/>
    <w:rsid w:val="00193B36"/>
    <w:rsid w:val="001952AC"/>
    <w:rsid w:val="001952C3"/>
    <w:rsid w:val="00195794"/>
    <w:rsid w:val="0019677E"/>
    <w:rsid w:val="00197215"/>
    <w:rsid w:val="001974D5"/>
    <w:rsid w:val="001A041C"/>
    <w:rsid w:val="001A0685"/>
    <w:rsid w:val="001A0850"/>
    <w:rsid w:val="001A14D4"/>
    <w:rsid w:val="001A1C19"/>
    <w:rsid w:val="001A23AE"/>
    <w:rsid w:val="001A2CD3"/>
    <w:rsid w:val="001A4072"/>
    <w:rsid w:val="001A40A4"/>
    <w:rsid w:val="001A46A2"/>
    <w:rsid w:val="001A6579"/>
    <w:rsid w:val="001B01C0"/>
    <w:rsid w:val="001B0363"/>
    <w:rsid w:val="001B048F"/>
    <w:rsid w:val="001B095C"/>
    <w:rsid w:val="001B0EE2"/>
    <w:rsid w:val="001B11D5"/>
    <w:rsid w:val="001B134C"/>
    <w:rsid w:val="001B16BD"/>
    <w:rsid w:val="001B17A1"/>
    <w:rsid w:val="001B218B"/>
    <w:rsid w:val="001B2564"/>
    <w:rsid w:val="001B2751"/>
    <w:rsid w:val="001B36DD"/>
    <w:rsid w:val="001B4756"/>
    <w:rsid w:val="001B4B2B"/>
    <w:rsid w:val="001B4C63"/>
    <w:rsid w:val="001B51ED"/>
    <w:rsid w:val="001B5313"/>
    <w:rsid w:val="001B583D"/>
    <w:rsid w:val="001B5E70"/>
    <w:rsid w:val="001B66FF"/>
    <w:rsid w:val="001B6EFA"/>
    <w:rsid w:val="001B72BF"/>
    <w:rsid w:val="001B7547"/>
    <w:rsid w:val="001C0617"/>
    <w:rsid w:val="001C12F2"/>
    <w:rsid w:val="001C2B76"/>
    <w:rsid w:val="001C2E55"/>
    <w:rsid w:val="001C393F"/>
    <w:rsid w:val="001C3F08"/>
    <w:rsid w:val="001C4A1D"/>
    <w:rsid w:val="001C4DE6"/>
    <w:rsid w:val="001C55AD"/>
    <w:rsid w:val="001C56AB"/>
    <w:rsid w:val="001C6C51"/>
    <w:rsid w:val="001D0564"/>
    <w:rsid w:val="001D0C89"/>
    <w:rsid w:val="001D0E7E"/>
    <w:rsid w:val="001D18D4"/>
    <w:rsid w:val="001D1D6D"/>
    <w:rsid w:val="001D26CE"/>
    <w:rsid w:val="001D33D6"/>
    <w:rsid w:val="001D3496"/>
    <w:rsid w:val="001D361C"/>
    <w:rsid w:val="001D378F"/>
    <w:rsid w:val="001D386F"/>
    <w:rsid w:val="001D3BDE"/>
    <w:rsid w:val="001D4903"/>
    <w:rsid w:val="001D67D4"/>
    <w:rsid w:val="001D7663"/>
    <w:rsid w:val="001E00A9"/>
    <w:rsid w:val="001E192D"/>
    <w:rsid w:val="001E2443"/>
    <w:rsid w:val="001E360C"/>
    <w:rsid w:val="001E37E2"/>
    <w:rsid w:val="001E404B"/>
    <w:rsid w:val="001E5BB5"/>
    <w:rsid w:val="001E5C75"/>
    <w:rsid w:val="001E62D4"/>
    <w:rsid w:val="001E6A2D"/>
    <w:rsid w:val="001E7236"/>
    <w:rsid w:val="001E7CAB"/>
    <w:rsid w:val="001E7CBB"/>
    <w:rsid w:val="001F064D"/>
    <w:rsid w:val="001F0AFA"/>
    <w:rsid w:val="001F13E5"/>
    <w:rsid w:val="001F2763"/>
    <w:rsid w:val="001F2D8D"/>
    <w:rsid w:val="001F317F"/>
    <w:rsid w:val="001F3399"/>
    <w:rsid w:val="001F36B3"/>
    <w:rsid w:val="001F3D97"/>
    <w:rsid w:val="001F4790"/>
    <w:rsid w:val="001F5025"/>
    <w:rsid w:val="001F5296"/>
    <w:rsid w:val="001F565B"/>
    <w:rsid w:val="001F5F07"/>
    <w:rsid w:val="001F6DD1"/>
    <w:rsid w:val="001F6E02"/>
    <w:rsid w:val="001F7771"/>
    <w:rsid w:val="001F78E6"/>
    <w:rsid w:val="001F7DC6"/>
    <w:rsid w:val="00200874"/>
    <w:rsid w:val="00200AD6"/>
    <w:rsid w:val="00200BDD"/>
    <w:rsid w:val="00200C25"/>
    <w:rsid w:val="002012E8"/>
    <w:rsid w:val="002014C8"/>
    <w:rsid w:val="00201B43"/>
    <w:rsid w:val="00201F3F"/>
    <w:rsid w:val="0020233E"/>
    <w:rsid w:val="00202CD5"/>
    <w:rsid w:val="00204666"/>
    <w:rsid w:val="002054A2"/>
    <w:rsid w:val="00205D11"/>
    <w:rsid w:val="00205D69"/>
    <w:rsid w:val="002060A5"/>
    <w:rsid w:val="0020660B"/>
    <w:rsid w:val="00206C1B"/>
    <w:rsid w:val="00207091"/>
    <w:rsid w:val="00211691"/>
    <w:rsid w:val="00212330"/>
    <w:rsid w:val="00212652"/>
    <w:rsid w:val="00212D1D"/>
    <w:rsid w:val="002133FF"/>
    <w:rsid w:val="00213B5C"/>
    <w:rsid w:val="00214C2E"/>
    <w:rsid w:val="00214D66"/>
    <w:rsid w:val="00215561"/>
    <w:rsid w:val="0021587B"/>
    <w:rsid w:val="00216196"/>
    <w:rsid w:val="002174E0"/>
    <w:rsid w:val="00221DD4"/>
    <w:rsid w:val="0022230A"/>
    <w:rsid w:val="002225A8"/>
    <w:rsid w:val="002226D9"/>
    <w:rsid w:val="0022274F"/>
    <w:rsid w:val="0022342A"/>
    <w:rsid w:val="002246CE"/>
    <w:rsid w:val="00225815"/>
    <w:rsid w:val="0023085D"/>
    <w:rsid w:val="002321CA"/>
    <w:rsid w:val="002331AB"/>
    <w:rsid w:val="0023376C"/>
    <w:rsid w:val="002343AF"/>
    <w:rsid w:val="002344B2"/>
    <w:rsid w:val="002346EE"/>
    <w:rsid w:val="002359EE"/>
    <w:rsid w:val="002367BC"/>
    <w:rsid w:val="00236BC5"/>
    <w:rsid w:val="00236C77"/>
    <w:rsid w:val="00236CA9"/>
    <w:rsid w:val="00236D27"/>
    <w:rsid w:val="002377B3"/>
    <w:rsid w:val="00237B16"/>
    <w:rsid w:val="002414B1"/>
    <w:rsid w:val="0024247C"/>
    <w:rsid w:val="002440B6"/>
    <w:rsid w:val="002442D0"/>
    <w:rsid w:val="00244F0F"/>
    <w:rsid w:val="002450D6"/>
    <w:rsid w:val="00245123"/>
    <w:rsid w:val="002456DB"/>
    <w:rsid w:val="00247121"/>
    <w:rsid w:val="00250CC0"/>
    <w:rsid w:val="0025157E"/>
    <w:rsid w:val="00252413"/>
    <w:rsid w:val="00252F8A"/>
    <w:rsid w:val="0025363D"/>
    <w:rsid w:val="002540AF"/>
    <w:rsid w:val="00255536"/>
    <w:rsid w:val="002559FC"/>
    <w:rsid w:val="002560F6"/>
    <w:rsid w:val="00256FB4"/>
    <w:rsid w:val="00257976"/>
    <w:rsid w:val="00260C59"/>
    <w:rsid w:val="00260F11"/>
    <w:rsid w:val="00261711"/>
    <w:rsid w:val="00261A13"/>
    <w:rsid w:val="00262B70"/>
    <w:rsid w:val="00263673"/>
    <w:rsid w:val="00263ABD"/>
    <w:rsid w:val="002641BE"/>
    <w:rsid w:val="002647A4"/>
    <w:rsid w:val="00264D34"/>
    <w:rsid w:val="0026564C"/>
    <w:rsid w:val="00265D6B"/>
    <w:rsid w:val="00266670"/>
    <w:rsid w:val="002667D7"/>
    <w:rsid w:val="00267B61"/>
    <w:rsid w:val="00270078"/>
    <w:rsid w:val="00270BDB"/>
    <w:rsid w:val="00270F4E"/>
    <w:rsid w:val="002710CD"/>
    <w:rsid w:val="00271966"/>
    <w:rsid w:val="002719ED"/>
    <w:rsid w:val="00271F07"/>
    <w:rsid w:val="00271F30"/>
    <w:rsid w:val="00272A26"/>
    <w:rsid w:val="002730DA"/>
    <w:rsid w:val="00273CB3"/>
    <w:rsid w:val="002742A2"/>
    <w:rsid w:val="00275086"/>
    <w:rsid w:val="00276139"/>
    <w:rsid w:val="0027640E"/>
    <w:rsid w:val="00280844"/>
    <w:rsid w:val="00280C40"/>
    <w:rsid w:val="00280EFC"/>
    <w:rsid w:val="00281768"/>
    <w:rsid w:val="00281F2E"/>
    <w:rsid w:val="00282BB4"/>
    <w:rsid w:val="00282E10"/>
    <w:rsid w:val="00283631"/>
    <w:rsid w:val="0028443A"/>
    <w:rsid w:val="002848D8"/>
    <w:rsid w:val="00285270"/>
    <w:rsid w:val="00285AF6"/>
    <w:rsid w:val="00285DCB"/>
    <w:rsid w:val="00285F76"/>
    <w:rsid w:val="002877C6"/>
    <w:rsid w:val="00287949"/>
    <w:rsid w:val="00287A25"/>
    <w:rsid w:val="00287AF8"/>
    <w:rsid w:val="00290CEA"/>
    <w:rsid w:val="002923C1"/>
    <w:rsid w:val="00292B8D"/>
    <w:rsid w:val="00292D46"/>
    <w:rsid w:val="00293DBA"/>
    <w:rsid w:val="00294723"/>
    <w:rsid w:val="00294FFF"/>
    <w:rsid w:val="00295F98"/>
    <w:rsid w:val="002976FC"/>
    <w:rsid w:val="00297A52"/>
    <w:rsid w:val="00297F4E"/>
    <w:rsid w:val="002A2D56"/>
    <w:rsid w:val="002A4D6B"/>
    <w:rsid w:val="002A5824"/>
    <w:rsid w:val="002A5C8A"/>
    <w:rsid w:val="002A5DFD"/>
    <w:rsid w:val="002A7CF9"/>
    <w:rsid w:val="002B0213"/>
    <w:rsid w:val="002B02BC"/>
    <w:rsid w:val="002B1884"/>
    <w:rsid w:val="002B1D16"/>
    <w:rsid w:val="002B2026"/>
    <w:rsid w:val="002B377B"/>
    <w:rsid w:val="002B438E"/>
    <w:rsid w:val="002B44C2"/>
    <w:rsid w:val="002B5051"/>
    <w:rsid w:val="002B7018"/>
    <w:rsid w:val="002B717B"/>
    <w:rsid w:val="002B77EA"/>
    <w:rsid w:val="002B79BC"/>
    <w:rsid w:val="002C0D31"/>
    <w:rsid w:val="002C1263"/>
    <w:rsid w:val="002C1DF9"/>
    <w:rsid w:val="002C2252"/>
    <w:rsid w:val="002C3470"/>
    <w:rsid w:val="002C3FE4"/>
    <w:rsid w:val="002C4D5A"/>
    <w:rsid w:val="002C4DE9"/>
    <w:rsid w:val="002C6BBD"/>
    <w:rsid w:val="002C6EA3"/>
    <w:rsid w:val="002D0646"/>
    <w:rsid w:val="002D1C5A"/>
    <w:rsid w:val="002D2504"/>
    <w:rsid w:val="002D281D"/>
    <w:rsid w:val="002D2FF7"/>
    <w:rsid w:val="002D3913"/>
    <w:rsid w:val="002D3B70"/>
    <w:rsid w:val="002D3E82"/>
    <w:rsid w:val="002D5816"/>
    <w:rsid w:val="002D5DB0"/>
    <w:rsid w:val="002D670C"/>
    <w:rsid w:val="002D6DF7"/>
    <w:rsid w:val="002D6FC5"/>
    <w:rsid w:val="002D72BB"/>
    <w:rsid w:val="002E05A4"/>
    <w:rsid w:val="002E0774"/>
    <w:rsid w:val="002E18EF"/>
    <w:rsid w:val="002E19F5"/>
    <w:rsid w:val="002E1C20"/>
    <w:rsid w:val="002E2661"/>
    <w:rsid w:val="002E28EA"/>
    <w:rsid w:val="002E2CDF"/>
    <w:rsid w:val="002E2FE0"/>
    <w:rsid w:val="002E35B9"/>
    <w:rsid w:val="002E3A49"/>
    <w:rsid w:val="002E3B3E"/>
    <w:rsid w:val="002E3BB6"/>
    <w:rsid w:val="002E4223"/>
    <w:rsid w:val="002E48A0"/>
    <w:rsid w:val="002E48A9"/>
    <w:rsid w:val="002E4932"/>
    <w:rsid w:val="002E4FF9"/>
    <w:rsid w:val="002E5384"/>
    <w:rsid w:val="002E5403"/>
    <w:rsid w:val="002E5BCC"/>
    <w:rsid w:val="002E5FF3"/>
    <w:rsid w:val="002E604B"/>
    <w:rsid w:val="002F09D0"/>
    <w:rsid w:val="002F0ED8"/>
    <w:rsid w:val="002F16B5"/>
    <w:rsid w:val="002F1EA4"/>
    <w:rsid w:val="002F20CE"/>
    <w:rsid w:val="002F295E"/>
    <w:rsid w:val="002F30D7"/>
    <w:rsid w:val="002F36E1"/>
    <w:rsid w:val="002F521C"/>
    <w:rsid w:val="002F610D"/>
    <w:rsid w:val="002F623C"/>
    <w:rsid w:val="002F64F3"/>
    <w:rsid w:val="002F6940"/>
    <w:rsid w:val="00301A1E"/>
    <w:rsid w:val="00302363"/>
    <w:rsid w:val="00302AA3"/>
    <w:rsid w:val="003032C8"/>
    <w:rsid w:val="003042E2"/>
    <w:rsid w:val="00304DB1"/>
    <w:rsid w:val="0030545B"/>
    <w:rsid w:val="00305D63"/>
    <w:rsid w:val="00305DCD"/>
    <w:rsid w:val="00305F99"/>
    <w:rsid w:val="003068E8"/>
    <w:rsid w:val="00306A63"/>
    <w:rsid w:val="003073CF"/>
    <w:rsid w:val="00307720"/>
    <w:rsid w:val="003101EF"/>
    <w:rsid w:val="00311F7C"/>
    <w:rsid w:val="003120A5"/>
    <w:rsid w:val="003122D3"/>
    <w:rsid w:val="003124B2"/>
    <w:rsid w:val="0031281D"/>
    <w:rsid w:val="00312842"/>
    <w:rsid w:val="00312B46"/>
    <w:rsid w:val="0031370B"/>
    <w:rsid w:val="00314EE6"/>
    <w:rsid w:val="00314F90"/>
    <w:rsid w:val="0031765F"/>
    <w:rsid w:val="003205C1"/>
    <w:rsid w:val="00320D6E"/>
    <w:rsid w:val="00321217"/>
    <w:rsid w:val="003228BD"/>
    <w:rsid w:val="003229A2"/>
    <w:rsid w:val="00323354"/>
    <w:rsid w:val="003234D7"/>
    <w:rsid w:val="00323DCA"/>
    <w:rsid w:val="00324696"/>
    <w:rsid w:val="00324957"/>
    <w:rsid w:val="00324C62"/>
    <w:rsid w:val="00325D4F"/>
    <w:rsid w:val="00326EBE"/>
    <w:rsid w:val="00327775"/>
    <w:rsid w:val="0033025C"/>
    <w:rsid w:val="003307EB"/>
    <w:rsid w:val="003310CA"/>
    <w:rsid w:val="003322F0"/>
    <w:rsid w:val="00332752"/>
    <w:rsid w:val="003329D6"/>
    <w:rsid w:val="00333328"/>
    <w:rsid w:val="00333B15"/>
    <w:rsid w:val="00334014"/>
    <w:rsid w:val="003341F9"/>
    <w:rsid w:val="00334510"/>
    <w:rsid w:val="00334545"/>
    <w:rsid w:val="003359FB"/>
    <w:rsid w:val="00335A89"/>
    <w:rsid w:val="00335F9A"/>
    <w:rsid w:val="00336F74"/>
    <w:rsid w:val="003376C7"/>
    <w:rsid w:val="00337A09"/>
    <w:rsid w:val="003400B7"/>
    <w:rsid w:val="00340860"/>
    <w:rsid w:val="00340FB0"/>
    <w:rsid w:val="003414D3"/>
    <w:rsid w:val="00342EBB"/>
    <w:rsid w:val="00343385"/>
    <w:rsid w:val="00343EC7"/>
    <w:rsid w:val="003446CD"/>
    <w:rsid w:val="00344731"/>
    <w:rsid w:val="003453EC"/>
    <w:rsid w:val="00345E6F"/>
    <w:rsid w:val="003462E8"/>
    <w:rsid w:val="00351F2E"/>
    <w:rsid w:val="003528CE"/>
    <w:rsid w:val="00352DAF"/>
    <w:rsid w:val="0035369F"/>
    <w:rsid w:val="0035674A"/>
    <w:rsid w:val="00356781"/>
    <w:rsid w:val="00357B8D"/>
    <w:rsid w:val="00360439"/>
    <w:rsid w:val="003606FB"/>
    <w:rsid w:val="00360869"/>
    <w:rsid w:val="003610A8"/>
    <w:rsid w:val="00361189"/>
    <w:rsid w:val="00361390"/>
    <w:rsid w:val="00361C04"/>
    <w:rsid w:val="00361D05"/>
    <w:rsid w:val="00362389"/>
    <w:rsid w:val="00362B7B"/>
    <w:rsid w:val="003635F0"/>
    <w:rsid w:val="0036396F"/>
    <w:rsid w:val="00363B58"/>
    <w:rsid w:val="00363D3E"/>
    <w:rsid w:val="00363DD1"/>
    <w:rsid w:val="00364461"/>
    <w:rsid w:val="0036469C"/>
    <w:rsid w:val="00364D47"/>
    <w:rsid w:val="00364ECE"/>
    <w:rsid w:val="0036519B"/>
    <w:rsid w:val="00365607"/>
    <w:rsid w:val="00365C16"/>
    <w:rsid w:val="00365EA7"/>
    <w:rsid w:val="003678B2"/>
    <w:rsid w:val="003679E6"/>
    <w:rsid w:val="00367FC1"/>
    <w:rsid w:val="00370AEC"/>
    <w:rsid w:val="00371CDC"/>
    <w:rsid w:val="0037345F"/>
    <w:rsid w:val="00373FDC"/>
    <w:rsid w:val="0037592D"/>
    <w:rsid w:val="00375AED"/>
    <w:rsid w:val="00375E4B"/>
    <w:rsid w:val="003761DA"/>
    <w:rsid w:val="003767CC"/>
    <w:rsid w:val="00376977"/>
    <w:rsid w:val="00376F4D"/>
    <w:rsid w:val="00377401"/>
    <w:rsid w:val="003806BB"/>
    <w:rsid w:val="00381A78"/>
    <w:rsid w:val="00381B4F"/>
    <w:rsid w:val="0038283F"/>
    <w:rsid w:val="00382AC9"/>
    <w:rsid w:val="00383D77"/>
    <w:rsid w:val="00383DFB"/>
    <w:rsid w:val="00384087"/>
    <w:rsid w:val="0038506D"/>
    <w:rsid w:val="00385670"/>
    <w:rsid w:val="00386C3F"/>
    <w:rsid w:val="00387797"/>
    <w:rsid w:val="00390761"/>
    <w:rsid w:val="00391245"/>
    <w:rsid w:val="00391288"/>
    <w:rsid w:val="00391489"/>
    <w:rsid w:val="00391F05"/>
    <w:rsid w:val="00392DB7"/>
    <w:rsid w:val="00393148"/>
    <w:rsid w:val="0039377F"/>
    <w:rsid w:val="00393EF4"/>
    <w:rsid w:val="00394DD1"/>
    <w:rsid w:val="00394FBA"/>
    <w:rsid w:val="003962AA"/>
    <w:rsid w:val="00396AA7"/>
    <w:rsid w:val="00396BE1"/>
    <w:rsid w:val="00396F1F"/>
    <w:rsid w:val="003976B7"/>
    <w:rsid w:val="0039792A"/>
    <w:rsid w:val="003A0064"/>
    <w:rsid w:val="003A01D5"/>
    <w:rsid w:val="003A04BB"/>
    <w:rsid w:val="003A0BEC"/>
    <w:rsid w:val="003A0CBD"/>
    <w:rsid w:val="003A166C"/>
    <w:rsid w:val="003A26FF"/>
    <w:rsid w:val="003A2BA5"/>
    <w:rsid w:val="003A2D32"/>
    <w:rsid w:val="003A4381"/>
    <w:rsid w:val="003A49DC"/>
    <w:rsid w:val="003A4DDC"/>
    <w:rsid w:val="003A6E59"/>
    <w:rsid w:val="003A7A66"/>
    <w:rsid w:val="003A7E34"/>
    <w:rsid w:val="003B07BC"/>
    <w:rsid w:val="003B0893"/>
    <w:rsid w:val="003B15EC"/>
    <w:rsid w:val="003B2144"/>
    <w:rsid w:val="003B33D1"/>
    <w:rsid w:val="003B5BE2"/>
    <w:rsid w:val="003B7CF9"/>
    <w:rsid w:val="003C0769"/>
    <w:rsid w:val="003C0932"/>
    <w:rsid w:val="003C1413"/>
    <w:rsid w:val="003C1C30"/>
    <w:rsid w:val="003C1F75"/>
    <w:rsid w:val="003C29C3"/>
    <w:rsid w:val="003C3FDF"/>
    <w:rsid w:val="003C42BD"/>
    <w:rsid w:val="003C470D"/>
    <w:rsid w:val="003C50B8"/>
    <w:rsid w:val="003C5342"/>
    <w:rsid w:val="003C5512"/>
    <w:rsid w:val="003C5D6E"/>
    <w:rsid w:val="003C6086"/>
    <w:rsid w:val="003C719E"/>
    <w:rsid w:val="003C7982"/>
    <w:rsid w:val="003C7B79"/>
    <w:rsid w:val="003D1D98"/>
    <w:rsid w:val="003D2D58"/>
    <w:rsid w:val="003D3A63"/>
    <w:rsid w:val="003D47F2"/>
    <w:rsid w:val="003D4CFA"/>
    <w:rsid w:val="003D59DE"/>
    <w:rsid w:val="003D65C4"/>
    <w:rsid w:val="003E0FED"/>
    <w:rsid w:val="003E26CC"/>
    <w:rsid w:val="003E2BFC"/>
    <w:rsid w:val="003E2F98"/>
    <w:rsid w:val="003E45A2"/>
    <w:rsid w:val="003E491D"/>
    <w:rsid w:val="003E5702"/>
    <w:rsid w:val="003E5995"/>
    <w:rsid w:val="003E5DFB"/>
    <w:rsid w:val="003E6ABA"/>
    <w:rsid w:val="003E737E"/>
    <w:rsid w:val="003F0147"/>
    <w:rsid w:val="003F191F"/>
    <w:rsid w:val="003F223A"/>
    <w:rsid w:val="003F2313"/>
    <w:rsid w:val="003F2D28"/>
    <w:rsid w:val="003F40D0"/>
    <w:rsid w:val="003F4AC7"/>
    <w:rsid w:val="003F4CB6"/>
    <w:rsid w:val="003F4DE7"/>
    <w:rsid w:val="003F505A"/>
    <w:rsid w:val="003F59D1"/>
    <w:rsid w:val="003F5A3A"/>
    <w:rsid w:val="003F5AAF"/>
    <w:rsid w:val="003F5E5D"/>
    <w:rsid w:val="003F6413"/>
    <w:rsid w:val="00401DA0"/>
    <w:rsid w:val="00401E71"/>
    <w:rsid w:val="004027DA"/>
    <w:rsid w:val="00402A77"/>
    <w:rsid w:val="00403C1C"/>
    <w:rsid w:val="004046C3"/>
    <w:rsid w:val="00405292"/>
    <w:rsid w:val="00405CBD"/>
    <w:rsid w:val="0040614F"/>
    <w:rsid w:val="004065A1"/>
    <w:rsid w:val="00407B61"/>
    <w:rsid w:val="00407D51"/>
    <w:rsid w:val="00407EC2"/>
    <w:rsid w:val="00410015"/>
    <w:rsid w:val="0041003D"/>
    <w:rsid w:val="0041087E"/>
    <w:rsid w:val="00411813"/>
    <w:rsid w:val="004129A3"/>
    <w:rsid w:val="00412C0B"/>
    <w:rsid w:val="00412D90"/>
    <w:rsid w:val="0041331D"/>
    <w:rsid w:val="004133C8"/>
    <w:rsid w:val="00415BF0"/>
    <w:rsid w:val="004166BC"/>
    <w:rsid w:val="00416AEE"/>
    <w:rsid w:val="00416AF6"/>
    <w:rsid w:val="00416B4D"/>
    <w:rsid w:val="004178F1"/>
    <w:rsid w:val="00417D80"/>
    <w:rsid w:val="004211C0"/>
    <w:rsid w:val="00421F51"/>
    <w:rsid w:val="00422205"/>
    <w:rsid w:val="0042260B"/>
    <w:rsid w:val="004227D0"/>
    <w:rsid w:val="00422EF7"/>
    <w:rsid w:val="00423ACE"/>
    <w:rsid w:val="00425ADB"/>
    <w:rsid w:val="00425CCB"/>
    <w:rsid w:val="00426739"/>
    <w:rsid w:val="00426AFA"/>
    <w:rsid w:val="00426F08"/>
    <w:rsid w:val="0042743B"/>
    <w:rsid w:val="00427624"/>
    <w:rsid w:val="0043007E"/>
    <w:rsid w:val="004316FF"/>
    <w:rsid w:val="00431F42"/>
    <w:rsid w:val="00431F9F"/>
    <w:rsid w:val="0043298E"/>
    <w:rsid w:val="00432D1B"/>
    <w:rsid w:val="00433AAE"/>
    <w:rsid w:val="004342F3"/>
    <w:rsid w:val="0043462B"/>
    <w:rsid w:val="00435BAF"/>
    <w:rsid w:val="00436908"/>
    <w:rsid w:val="00436C93"/>
    <w:rsid w:val="00436FE2"/>
    <w:rsid w:val="004407CE"/>
    <w:rsid w:val="00440B7B"/>
    <w:rsid w:val="00440DC6"/>
    <w:rsid w:val="00440DDC"/>
    <w:rsid w:val="00441B93"/>
    <w:rsid w:val="0044268D"/>
    <w:rsid w:val="004435F3"/>
    <w:rsid w:val="00443F50"/>
    <w:rsid w:val="004442E2"/>
    <w:rsid w:val="0044440F"/>
    <w:rsid w:val="004445BC"/>
    <w:rsid w:val="00444A26"/>
    <w:rsid w:val="00444A7A"/>
    <w:rsid w:val="00444B1C"/>
    <w:rsid w:val="00446698"/>
    <w:rsid w:val="00446980"/>
    <w:rsid w:val="00446C3C"/>
    <w:rsid w:val="00446D27"/>
    <w:rsid w:val="00447788"/>
    <w:rsid w:val="00447974"/>
    <w:rsid w:val="004502D7"/>
    <w:rsid w:val="0045082C"/>
    <w:rsid w:val="00450DC3"/>
    <w:rsid w:val="00451006"/>
    <w:rsid w:val="004514F1"/>
    <w:rsid w:val="004519F2"/>
    <w:rsid w:val="00451FD6"/>
    <w:rsid w:val="00452764"/>
    <w:rsid w:val="00452F01"/>
    <w:rsid w:val="00454CD6"/>
    <w:rsid w:val="00455180"/>
    <w:rsid w:val="00455FE7"/>
    <w:rsid w:val="0045663A"/>
    <w:rsid w:val="00456E6B"/>
    <w:rsid w:val="00457195"/>
    <w:rsid w:val="004606CE"/>
    <w:rsid w:val="0046142F"/>
    <w:rsid w:val="00462083"/>
    <w:rsid w:val="004626E6"/>
    <w:rsid w:val="00463436"/>
    <w:rsid w:val="004635FE"/>
    <w:rsid w:val="004639CA"/>
    <w:rsid w:val="00465CDE"/>
    <w:rsid w:val="0046681F"/>
    <w:rsid w:val="0046713D"/>
    <w:rsid w:val="0046782F"/>
    <w:rsid w:val="004700CD"/>
    <w:rsid w:val="004708F3"/>
    <w:rsid w:val="00470F1C"/>
    <w:rsid w:val="0047119B"/>
    <w:rsid w:val="00471B6E"/>
    <w:rsid w:val="00472069"/>
    <w:rsid w:val="00473939"/>
    <w:rsid w:val="00473AD0"/>
    <w:rsid w:val="00473D7D"/>
    <w:rsid w:val="004745F7"/>
    <w:rsid w:val="0047463C"/>
    <w:rsid w:val="004751AE"/>
    <w:rsid w:val="00475253"/>
    <w:rsid w:val="004755F3"/>
    <w:rsid w:val="0047597F"/>
    <w:rsid w:val="00476A77"/>
    <w:rsid w:val="00477CA0"/>
    <w:rsid w:val="0048061E"/>
    <w:rsid w:val="004809AC"/>
    <w:rsid w:val="00480E50"/>
    <w:rsid w:val="00481A73"/>
    <w:rsid w:val="00481AD6"/>
    <w:rsid w:val="0048220E"/>
    <w:rsid w:val="00482DB1"/>
    <w:rsid w:val="00482ED3"/>
    <w:rsid w:val="00482FEC"/>
    <w:rsid w:val="0048311E"/>
    <w:rsid w:val="00483D0B"/>
    <w:rsid w:val="0048466B"/>
    <w:rsid w:val="00484CF4"/>
    <w:rsid w:val="00485FFF"/>
    <w:rsid w:val="004861FF"/>
    <w:rsid w:val="0048678F"/>
    <w:rsid w:val="004876C6"/>
    <w:rsid w:val="00490EB5"/>
    <w:rsid w:val="00491119"/>
    <w:rsid w:val="004914EE"/>
    <w:rsid w:val="00493CB3"/>
    <w:rsid w:val="00493D11"/>
    <w:rsid w:val="004944C0"/>
    <w:rsid w:val="00494A01"/>
    <w:rsid w:val="00495D52"/>
    <w:rsid w:val="004966AF"/>
    <w:rsid w:val="00496F51"/>
    <w:rsid w:val="0049704D"/>
    <w:rsid w:val="00497363"/>
    <w:rsid w:val="004A01B0"/>
    <w:rsid w:val="004A027B"/>
    <w:rsid w:val="004A098B"/>
    <w:rsid w:val="004A0C26"/>
    <w:rsid w:val="004A20E1"/>
    <w:rsid w:val="004A29E8"/>
    <w:rsid w:val="004A2C4D"/>
    <w:rsid w:val="004A2CAF"/>
    <w:rsid w:val="004A3B37"/>
    <w:rsid w:val="004A3BD2"/>
    <w:rsid w:val="004A55BD"/>
    <w:rsid w:val="004A5884"/>
    <w:rsid w:val="004A5AE8"/>
    <w:rsid w:val="004A62C6"/>
    <w:rsid w:val="004A6829"/>
    <w:rsid w:val="004A6BF0"/>
    <w:rsid w:val="004B0075"/>
    <w:rsid w:val="004B1610"/>
    <w:rsid w:val="004B2A62"/>
    <w:rsid w:val="004B2F49"/>
    <w:rsid w:val="004B38CF"/>
    <w:rsid w:val="004B3AE7"/>
    <w:rsid w:val="004B3EB4"/>
    <w:rsid w:val="004B4437"/>
    <w:rsid w:val="004B59F5"/>
    <w:rsid w:val="004B5D3B"/>
    <w:rsid w:val="004B5E98"/>
    <w:rsid w:val="004B620B"/>
    <w:rsid w:val="004B68AD"/>
    <w:rsid w:val="004B6D7E"/>
    <w:rsid w:val="004B79EB"/>
    <w:rsid w:val="004C03AA"/>
    <w:rsid w:val="004C1283"/>
    <w:rsid w:val="004C179A"/>
    <w:rsid w:val="004C1BD9"/>
    <w:rsid w:val="004C3B88"/>
    <w:rsid w:val="004C3F14"/>
    <w:rsid w:val="004C68C2"/>
    <w:rsid w:val="004C74F3"/>
    <w:rsid w:val="004C7B39"/>
    <w:rsid w:val="004C7F97"/>
    <w:rsid w:val="004D0D51"/>
    <w:rsid w:val="004D4044"/>
    <w:rsid w:val="004D44F7"/>
    <w:rsid w:val="004D557B"/>
    <w:rsid w:val="004D67D5"/>
    <w:rsid w:val="004D67F0"/>
    <w:rsid w:val="004D76ED"/>
    <w:rsid w:val="004D7C27"/>
    <w:rsid w:val="004E0D75"/>
    <w:rsid w:val="004E1F22"/>
    <w:rsid w:val="004E22AB"/>
    <w:rsid w:val="004E2C35"/>
    <w:rsid w:val="004E328E"/>
    <w:rsid w:val="004E371C"/>
    <w:rsid w:val="004E37E2"/>
    <w:rsid w:val="004E4603"/>
    <w:rsid w:val="004E48D0"/>
    <w:rsid w:val="004E4E23"/>
    <w:rsid w:val="004E516F"/>
    <w:rsid w:val="004E671C"/>
    <w:rsid w:val="004E67C3"/>
    <w:rsid w:val="004E6AC9"/>
    <w:rsid w:val="004E722D"/>
    <w:rsid w:val="004E7887"/>
    <w:rsid w:val="004F0839"/>
    <w:rsid w:val="004F0C55"/>
    <w:rsid w:val="004F0CD5"/>
    <w:rsid w:val="004F16DB"/>
    <w:rsid w:val="004F257A"/>
    <w:rsid w:val="004F51B9"/>
    <w:rsid w:val="004F52D7"/>
    <w:rsid w:val="004F5743"/>
    <w:rsid w:val="004F5C8B"/>
    <w:rsid w:val="004F5E13"/>
    <w:rsid w:val="004F7BE1"/>
    <w:rsid w:val="004F7E56"/>
    <w:rsid w:val="005002E2"/>
    <w:rsid w:val="0050040E"/>
    <w:rsid w:val="00500E76"/>
    <w:rsid w:val="00500EB5"/>
    <w:rsid w:val="005013AE"/>
    <w:rsid w:val="0050186A"/>
    <w:rsid w:val="005022E4"/>
    <w:rsid w:val="0050245D"/>
    <w:rsid w:val="00502BEF"/>
    <w:rsid w:val="005040C5"/>
    <w:rsid w:val="00504387"/>
    <w:rsid w:val="00504C6A"/>
    <w:rsid w:val="00505100"/>
    <w:rsid w:val="00505222"/>
    <w:rsid w:val="005061DC"/>
    <w:rsid w:val="005066ED"/>
    <w:rsid w:val="00507868"/>
    <w:rsid w:val="005102D4"/>
    <w:rsid w:val="00510CAB"/>
    <w:rsid w:val="005114E4"/>
    <w:rsid w:val="00511839"/>
    <w:rsid w:val="00512271"/>
    <w:rsid w:val="00512B1F"/>
    <w:rsid w:val="00512C37"/>
    <w:rsid w:val="005130C6"/>
    <w:rsid w:val="00514175"/>
    <w:rsid w:val="00515257"/>
    <w:rsid w:val="00515727"/>
    <w:rsid w:val="00517AB8"/>
    <w:rsid w:val="005209F8"/>
    <w:rsid w:val="005224CF"/>
    <w:rsid w:val="00522988"/>
    <w:rsid w:val="00522DAD"/>
    <w:rsid w:val="00523310"/>
    <w:rsid w:val="00523BF8"/>
    <w:rsid w:val="00523D7C"/>
    <w:rsid w:val="0052448E"/>
    <w:rsid w:val="00524B60"/>
    <w:rsid w:val="00524F6A"/>
    <w:rsid w:val="00525291"/>
    <w:rsid w:val="0052745E"/>
    <w:rsid w:val="005274D8"/>
    <w:rsid w:val="005277D1"/>
    <w:rsid w:val="00531038"/>
    <w:rsid w:val="005313B2"/>
    <w:rsid w:val="005316E9"/>
    <w:rsid w:val="00531DC1"/>
    <w:rsid w:val="00531E36"/>
    <w:rsid w:val="005321E8"/>
    <w:rsid w:val="00532F0C"/>
    <w:rsid w:val="0053391A"/>
    <w:rsid w:val="00533BD3"/>
    <w:rsid w:val="00533BFC"/>
    <w:rsid w:val="005354E2"/>
    <w:rsid w:val="00535C0C"/>
    <w:rsid w:val="00536038"/>
    <w:rsid w:val="005363AF"/>
    <w:rsid w:val="00536FCA"/>
    <w:rsid w:val="005370B3"/>
    <w:rsid w:val="00537408"/>
    <w:rsid w:val="00537C50"/>
    <w:rsid w:val="00537E7F"/>
    <w:rsid w:val="0054100D"/>
    <w:rsid w:val="00541212"/>
    <w:rsid w:val="005417DF"/>
    <w:rsid w:val="00541E81"/>
    <w:rsid w:val="00542891"/>
    <w:rsid w:val="00544FEF"/>
    <w:rsid w:val="0054550F"/>
    <w:rsid w:val="00545D1D"/>
    <w:rsid w:val="00545D3E"/>
    <w:rsid w:val="00546224"/>
    <w:rsid w:val="00546AC1"/>
    <w:rsid w:val="00546B9D"/>
    <w:rsid w:val="00546E8D"/>
    <w:rsid w:val="00547451"/>
    <w:rsid w:val="005477E5"/>
    <w:rsid w:val="005478C0"/>
    <w:rsid w:val="005504A5"/>
    <w:rsid w:val="00550D84"/>
    <w:rsid w:val="005517D5"/>
    <w:rsid w:val="00551DF3"/>
    <w:rsid w:val="00554294"/>
    <w:rsid w:val="00555D9E"/>
    <w:rsid w:val="0055663C"/>
    <w:rsid w:val="00556901"/>
    <w:rsid w:val="00556A69"/>
    <w:rsid w:val="00556CDE"/>
    <w:rsid w:val="00557C9A"/>
    <w:rsid w:val="005600B8"/>
    <w:rsid w:val="00560ED6"/>
    <w:rsid w:val="005614EE"/>
    <w:rsid w:val="00562E9E"/>
    <w:rsid w:val="00563A90"/>
    <w:rsid w:val="00563FDC"/>
    <w:rsid w:val="0056463A"/>
    <w:rsid w:val="00564843"/>
    <w:rsid w:val="005650DB"/>
    <w:rsid w:val="00565C6F"/>
    <w:rsid w:val="00566B40"/>
    <w:rsid w:val="00566D49"/>
    <w:rsid w:val="0056719F"/>
    <w:rsid w:val="005672AF"/>
    <w:rsid w:val="0057000D"/>
    <w:rsid w:val="0057043E"/>
    <w:rsid w:val="00571340"/>
    <w:rsid w:val="00571C9B"/>
    <w:rsid w:val="00572446"/>
    <w:rsid w:val="005727FF"/>
    <w:rsid w:val="00573632"/>
    <w:rsid w:val="00573FCE"/>
    <w:rsid w:val="0057468C"/>
    <w:rsid w:val="00575CFF"/>
    <w:rsid w:val="00576166"/>
    <w:rsid w:val="00576347"/>
    <w:rsid w:val="00576937"/>
    <w:rsid w:val="005802B3"/>
    <w:rsid w:val="005807BF"/>
    <w:rsid w:val="005812A6"/>
    <w:rsid w:val="00581C02"/>
    <w:rsid w:val="00581C05"/>
    <w:rsid w:val="00581FFF"/>
    <w:rsid w:val="005826DE"/>
    <w:rsid w:val="00582944"/>
    <w:rsid w:val="00583D18"/>
    <w:rsid w:val="0058421A"/>
    <w:rsid w:val="00587291"/>
    <w:rsid w:val="0058766E"/>
    <w:rsid w:val="005905CF"/>
    <w:rsid w:val="00592AC1"/>
    <w:rsid w:val="00593DDB"/>
    <w:rsid w:val="005950D1"/>
    <w:rsid w:val="0059564F"/>
    <w:rsid w:val="00596B90"/>
    <w:rsid w:val="005979E2"/>
    <w:rsid w:val="00597B1A"/>
    <w:rsid w:val="00597CB4"/>
    <w:rsid w:val="005A032B"/>
    <w:rsid w:val="005A0DFB"/>
    <w:rsid w:val="005A206B"/>
    <w:rsid w:val="005A214A"/>
    <w:rsid w:val="005A30A5"/>
    <w:rsid w:val="005A32A2"/>
    <w:rsid w:val="005A3938"/>
    <w:rsid w:val="005A440E"/>
    <w:rsid w:val="005A472E"/>
    <w:rsid w:val="005A529A"/>
    <w:rsid w:val="005A5729"/>
    <w:rsid w:val="005B1ECF"/>
    <w:rsid w:val="005B2171"/>
    <w:rsid w:val="005B22D3"/>
    <w:rsid w:val="005B3032"/>
    <w:rsid w:val="005B3351"/>
    <w:rsid w:val="005B36CB"/>
    <w:rsid w:val="005B3B78"/>
    <w:rsid w:val="005B5ECF"/>
    <w:rsid w:val="005B60C9"/>
    <w:rsid w:val="005B6497"/>
    <w:rsid w:val="005B784D"/>
    <w:rsid w:val="005C07DE"/>
    <w:rsid w:val="005C1C75"/>
    <w:rsid w:val="005C1F6B"/>
    <w:rsid w:val="005C2589"/>
    <w:rsid w:val="005C2699"/>
    <w:rsid w:val="005C2DF6"/>
    <w:rsid w:val="005C306C"/>
    <w:rsid w:val="005C3904"/>
    <w:rsid w:val="005C3B28"/>
    <w:rsid w:val="005C3F59"/>
    <w:rsid w:val="005C3F82"/>
    <w:rsid w:val="005C46EA"/>
    <w:rsid w:val="005C542A"/>
    <w:rsid w:val="005C57E3"/>
    <w:rsid w:val="005C5D3D"/>
    <w:rsid w:val="005D0680"/>
    <w:rsid w:val="005D0D72"/>
    <w:rsid w:val="005D1463"/>
    <w:rsid w:val="005D171F"/>
    <w:rsid w:val="005D19CA"/>
    <w:rsid w:val="005D1A99"/>
    <w:rsid w:val="005D252E"/>
    <w:rsid w:val="005D3437"/>
    <w:rsid w:val="005D4468"/>
    <w:rsid w:val="005D48BC"/>
    <w:rsid w:val="005D4FD3"/>
    <w:rsid w:val="005D58FB"/>
    <w:rsid w:val="005D7635"/>
    <w:rsid w:val="005D79A1"/>
    <w:rsid w:val="005E0043"/>
    <w:rsid w:val="005E112A"/>
    <w:rsid w:val="005E1537"/>
    <w:rsid w:val="005E28B6"/>
    <w:rsid w:val="005E31E4"/>
    <w:rsid w:val="005E4932"/>
    <w:rsid w:val="005E49DA"/>
    <w:rsid w:val="005E4FFA"/>
    <w:rsid w:val="005E54AC"/>
    <w:rsid w:val="005E5A0C"/>
    <w:rsid w:val="005E6501"/>
    <w:rsid w:val="005E66E6"/>
    <w:rsid w:val="005E6B68"/>
    <w:rsid w:val="005E6CC1"/>
    <w:rsid w:val="005E7DC4"/>
    <w:rsid w:val="005F03D9"/>
    <w:rsid w:val="005F0F7C"/>
    <w:rsid w:val="005F0FF5"/>
    <w:rsid w:val="005F142D"/>
    <w:rsid w:val="005F145A"/>
    <w:rsid w:val="005F2703"/>
    <w:rsid w:val="005F2D3F"/>
    <w:rsid w:val="005F41C8"/>
    <w:rsid w:val="005F487C"/>
    <w:rsid w:val="005F4C27"/>
    <w:rsid w:val="005F6BB8"/>
    <w:rsid w:val="00600226"/>
    <w:rsid w:val="00600B48"/>
    <w:rsid w:val="006027CA"/>
    <w:rsid w:val="00602EA3"/>
    <w:rsid w:val="00602FFE"/>
    <w:rsid w:val="00604220"/>
    <w:rsid w:val="0060507C"/>
    <w:rsid w:val="006057E1"/>
    <w:rsid w:val="00605C30"/>
    <w:rsid w:val="006069B0"/>
    <w:rsid w:val="00606F70"/>
    <w:rsid w:val="006071BC"/>
    <w:rsid w:val="00607EED"/>
    <w:rsid w:val="006100D1"/>
    <w:rsid w:val="00610118"/>
    <w:rsid w:val="00610DF4"/>
    <w:rsid w:val="00611D60"/>
    <w:rsid w:val="0061274D"/>
    <w:rsid w:val="00612AFF"/>
    <w:rsid w:val="00613913"/>
    <w:rsid w:val="00615669"/>
    <w:rsid w:val="0061612D"/>
    <w:rsid w:val="00616241"/>
    <w:rsid w:val="0061680C"/>
    <w:rsid w:val="00616F1A"/>
    <w:rsid w:val="00616F8F"/>
    <w:rsid w:val="00620E4B"/>
    <w:rsid w:val="00621172"/>
    <w:rsid w:val="00621EF8"/>
    <w:rsid w:val="00622CE3"/>
    <w:rsid w:val="00625286"/>
    <w:rsid w:val="006252BA"/>
    <w:rsid w:val="0062574B"/>
    <w:rsid w:val="0062749F"/>
    <w:rsid w:val="006274EB"/>
    <w:rsid w:val="00630778"/>
    <w:rsid w:val="00630E44"/>
    <w:rsid w:val="00631CAF"/>
    <w:rsid w:val="00632196"/>
    <w:rsid w:val="006329CB"/>
    <w:rsid w:val="00632F06"/>
    <w:rsid w:val="00633147"/>
    <w:rsid w:val="00633292"/>
    <w:rsid w:val="0063408C"/>
    <w:rsid w:val="00635636"/>
    <w:rsid w:val="006368C1"/>
    <w:rsid w:val="00640B7A"/>
    <w:rsid w:val="00641005"/>
    <w:rsid w:val="00641327"/>
    <w:rsid w:val="00642452"/>
    <w:rsid w:val="0064246D"/>
    <w:rsid w:val="0064318C"/>
    <w:rsid w:val="0064340E"/>
    <w:rsid w:val="00643478"/>
    <w:rsid w:val="00643FCE"/>
    <w:rsid w:val="0064440E"/>
    <w:rsid w:val="00645CD0"/>
    <w:rsid w:val="006464AE"/>
    <w:rsid w:val="006467A4"/>
    <w:rsid w:val="006468D6"/>
    <w:rsid w:val="00646F82"/>
    <w:rsid w:val="00647A8D"/>
    <w:rsid w:val="00650989"/>
    <w:rsid w:val="00651DD0"/>
    <w:rsid w:val="00654875"/>
    <w:rsid w:val="0065514B"/>
    <w:rsid w:val="00655DED"/>
    <w:rsid w:val="00656843"/>
    <w:rsid w:val="00657B3C"/>
    <w:rsid w:val="00661271"/>
    <w:rsid w:val="0066203C"/>
    <w:rsid w:val="006632A3"/>
    <w:rsid w:val="00664D22"/>
    <w:rsid w:val="00664E36"/>
    <w:rsid w:val="00665552"/>
    <w:rsid w:val="00665594"/>
    <w:rsid w:val="006658BF"/>
    <w:rsid w:val="006679A8"/>
    <w:rsid w:val="00667A28"/>
    <w:rsid w:val="00670022"/>
    <w:rsid w:val="00670692"/>
    <w:rsid w:val="00670B2F"/>
    <w:rsid w:val="00670BFB"/>
    <w:rsid w:val="00670D2E"/>
    <w:rsid w:val="00671329"/>
    <w:rsid w:val="006730DC"/>
    <w:rsid w:val="0067310C"/>
    <w:rsid w:val="00673838"/>
    <w:rsid w:val="00673B82"/>
    <w:rsid w:val="00673BEE"/>
    <w:rsid w:val="0067410A"/>
    <w:rsid w:val="0067422D"/>
    <w:rsid w:val="00675C60"/>
    <w:rsid w:val="00675D4B"/>
    <w:rsid w:val="006767CE"/>
    <w:rsid w:val="006769B3"/>
    <w:rsid w:val="00677861"/>
    <w:rsid w:val="00680056"/>
    <w:rsid w:val="00680C70"/>
    <w:rsid w:val="0068191B"/>
    <w:rsid w:val="00681F1D"/>
    <w:rsid w:val="006825A0"/>
    <w:rsid w:val="00683D61"/>
    <w:rsid w:val="00683F9F"/>
    <w:rsid w:val="00685CD0"/>
    <w:rsid w:val="00685FDD"/>
    <w:rsid w:val="00686485"/>
    <w:rsid w:val="00686F55"/>
    <w:rsid w:val="00690B2E"/>
    <w:rsid w:val="00690B4E"/>
    <w:rsid w:val="00691015"/>
    <w:rsid w:val="00691102"/>
    <w:rsid w:val="00691760"/>
    <w:rsid w:val="006923C4"/>
    <w:rsid w:val="00693991"/>
    <w:rsid w:val="006940F0"/>
    <w:rsid w:val="006945D5"/>
    <w:rsid w:val="00694EA0"/>
    <w:rsid w:val="00695F6B"/>
    <w:rsid w:val="0069695C"/>
    <w:rsid w:val="00696E43"/>
    <w:rsid w:val="0069758B"/>
    <w:rsid w:val="006A075A"/>
    <w:rsid w:val="006A17E1"/>
    <w:rsid w:val="006A2699"/>
    <w:rsid w:val="006A27FD"/>
    <w:rsid w:val="006A28FC"/>
    <w:rsid w:val="006A2E8B"/>
    <w:rsid w:val="006A360E"/>
    <w:rsid w:val="006A3B6A"/>
    <w:rsid w:val="006A478A"/>
    <w:rsid w:val="006A4D77"/>
    <w:rsid w:val="006A5757"/>
    <w:rsid w:val="006A5B83"/>
    <w:rsid w:val="006A6262"/>
    <w:rsid w:val="006A628E"/>
    <w:rsid w:val="006B0F75"/>
    <w:rsid w:val="006B169E"/>
    <w:rsid w:val="006B394D"/>
    <w:rsid w:val="006B48E5"/>
    <w:rsid w:val="006B5595"/>
    <w:rsid w:val="006B5E3B"/>
    <w:rsid w:val="006B653C"/>
    <w:rsid w:val="006B6E48"/>
    <w:rsid w:val="006B7423"/>
    <w:rsid w:val="006B79CF"/>
    <w:rsid w:val="006C0289"/>
    <w:rsid w:val="006C0C71"/>
    <w:rsid w:val="006C0F2D"/>
    <w:rsid w:val="006C1B65"/>
    <w:rsid w:val="006C1EFC"/>
    <w:rsid w:val="006C21D9"/>
    <w:rsid w:val="006C29BF"/>
    <w:rsid w:val="006C2FFA"/>
    <w:rsid w:val="006C3346"/>
    <w:rsid w:val="006C4E06"/>
    <w:rsid w:val="006C60BA"/>
    <w:rsid w:val="006C718A"/>
    <w:rsid w:val="006C7AE5"/>
    <w:rsid w:val="006C7D40"/>
    <w:rsid w:val="006D0706"/>
    <w:rsid w:val="006D18DF"/>
    <w:rsid w:val="006D208A"/>
    <w:rsid w:val="006D2E15"/>
    <w:rsid w:val="006D3006"/>
    <w:rsid w:val="006D3335"/>
    <w:rsid w:val="006D4940"/>
    <w:rsid w:val="006D5027"/>
    <w:rsid w:val="006D6C76"/>
    <w:rsid w:val="006D71B7"/>
    <w:rsid w:val="006D79D5"/>
    <w:rsid w:val="006E08EF"/>
    <w:rsid w:val="006E0DAD"/>
    <w:rsid w:val="006E297E"/>
    <w:rsid w:val="006E3C91"/>
    <w:rsid w:val="006E4386"/>
    <w:rsid w:val="006E4575"/>
    <w:rsid w:val="006E4634"/>
    <w:rsid w:val="006E5681"/>
    <w:rsid w:val="006E5786"/>
    <w:rsid w:val="006E5B1A"/>
    <w:rsid w:val="006E5BBD"/>
    <w:rsid w:val="006E5F57"/>
    <w:rsid w:val="006E7039"/>
    <w:rsid w:val="006E71F0"/>
    <w:rsid w:val="006E7C2A"/>
    <w:rsid w:val="006F02B9"/>
    <w:rsid w:val="006F0461"/>
    <w:rsid w:val="006F0C63"/>
    <w:rsid w:val="006F10A8"/>
    <w:rsid w:val="006F19BC"/>
    <w:rsid w:val="006F2A33"/>
    <w:rsid w:val="006F3EE4"/>
    <w:rsid w:val="006F4022"/>
    <w:rsid w:val="006F524A"/>
    <w:rsid w:val="006F5A6F"/>
    <w:rsid w:val="006F60BB"/>
    <w:rsid w:val="006F6B89"/>
    <w:rsid w:val="006F70AC"/>
    <w:rsid w:val="006F76C3"/>
    <w:rsid w:val="006F7A99"/>
    <w:rsid w:val="00700A77"/>
    <w:rsid w:val="00700ECB"/>
    <w:rsid w:val="00701121"/>
    <w:rsid w:val="00701365"/>
    <w:rsid w:val="007036EA"/>
    <w:rsid w:val="00703854"/>
    <w:rsid w:val="007041EE"/>
    <w:rsid w:val="00704EEA"/>
    <w:rsid w:val="00704F9A"/>
    <w:rsid w:val="00705C9C"/>
    <w:rsid w:val="0070695E"/>
    <w:rsid w:val="0070696A"/>
    <w:rsid w:val="00711EE3"/>
    <w:rsid w:val="00712164"/>
    <w:rsid w:val="0071217D"/>
    <w:rsid w:val="00712AC7"/>
    <w:rsid w:val="00712DE7"/>
    <w:rsid w:val="00713A1D"/>
    <w:rsid w:val="00714786"/>
    <w:rsid w:val="00715FBB"/>
    <w:rsid w:val="00720D36"/>
    <w:rsid w:val="007233AF"/>
    <w:rsid w:val="007236FF"/>
    <w:rsid w:val="007239F6"/>
    <w:rsid w:val="00724858"/>
    <w:rsid w:val="0072614A"/>
    <w:rsid w:val="00726875"/>
    <w:rsid w:val="00726DC9"/>
    <w:rsid w:val="00726EDC"/>
    <w:rsid w:val="00727AED"/>
    <w:rsid w:val="00727C9A"/>
    <w:rsid w:val="00731055"/>
    <w:rsid w:val="007313B2"/>
    <w:rsid w:val="0073194B"/>
    <w:rsid w:val="00731A39"/>
    <w:rsid w:val="00731FCF"/>
    <w:rsid w:val="007328D5"/>
    <w:rsid w:val="00732A62"/>
    <w:rsid w:val="00733195"/>
    <w:rsid w:val="00733797"/>
    <w:rsid w:val="00733E25"/>
    <w:rsid w:val="00733E5E"/>
    <w:rsid w:val="007349F8"/>
    <w:rsid w:val="00734FD2"/>
    <w:rsid w:val="00735070"/>
    <w:rsid w:val="00735158"/>
    <w:rsid w:val="0073583A"/>
    <w:rsid w:val="00735DC9"/>
    <w:rsid w:val="007361F3"/>
    <w:rsid w:val="00736EB4"/>
    <w:rsid w:val="00740393"/>
    <w:rsid w:val="007410F4"/>
    <w:rsid w:val="00741D58"/>
    <w:rsid w:val="007430DB"/>
    <w:rsid w:val="0074311C"/>
    <w:rsid w:val="00743B89"/>
    <w:rsid w:val="00743BA3"/>
    <w:rsid w:val="00744EE9"/>
    <w:rsid w:val="007450A7"/>
    <w:rsid w:val="0074623A"/>
    <w:rsid w:val="007466DE"/>
    <w:rsid w:val="00750E05"/>
    <w:rsid w:val="00751E3D"/>
    <w:rsid w:val="00753001"/>
    <w:rsid w:val="00756037"/>
    <w:rsid w:val="00756ADA"/>
    <w:rsid w:val="00756BCB"/>
    <w:rsid w:val="00757055"/>
    <w:rsid w:val="007570DF"/>
    <w:rsid w:val="0076054A"/>
    <w:rsid w:val="00760E88"/>
    <w:rsid w:val="007616F3"/>
    <w:rsid w:val="00761E9E"/>
    <w:rsid w:val="00762012"/>
    <w:rsid w:val="0076281A"/>
    <w:rsid w:val="00762939"/>
    <w:rsid w:val="007642C4"/>
    <w:rsid w:val="007648CB"/>
    <w:rsid w:val="007650E1"/>
    <w:rsid w:val="007653D2"/>
    <w:rsid w:val="00765CB1"/>
    <w:rsid w:val="007661D8"/>
    <w:rsid w:val="00766EC2"/>
    <w:rsid w:val="00767DEC"/>
    <w:rsid w:val="007718D4"/>
    <w:rsid w:val="00773A93"/>
    <w:rsid w:val="00774238"/>
    <w:rsid w:val="00774CB5"/>
    <w:rsid w:val="00775364"/>
    <w:rsid w:val="00775777"/>
    <w:rsid w:val="00776A39"/>
    <w:rsid w:val="007776E7"/>
    <w:rsid w:val="00777F4F"/>
    <w:rsid w:val="007803B4"/>
    <w:rsid w:val="00781718"/>
    <w:rsid w:val="00781CD7"/>
    <w:rsid w:val="00782613"/>
    <w:rsid w:val="00782CCC"/>
    <w:rsid w:val="007832E3"/>
    <w:rsid w:val="007869A1"/>
    <w:rsid w:val="0078740D"/>
    <w:rsid w:val="00787A9E"/>
    <w:rsid w:val="00790F1B"/>
    <w:rsid w:val="00791449"/>
    <w:rsid w:val="007922FB"/>
    <w:rsid w:val="00792360"/>
    <w:rsid w:val="0079279D"/>
    <w:rsid w:val="00792B22"/>
    <w:rsid w:val="00792FD0"/>
    <w:rsid w:val="007931B9"/>
    <w:rsid w:val="007933EE"/>
    <w:rsid w:val="007955C4"/>
    <w:rsid w:val="00796A49"/>
    <w:rsid w:val="00796E10"/>
    <w:rsid w:val="007A01B2"/>
    <w:rsid w:val="007A0290"/>
    <w:rsid w:val="007A0EA9"/>
    <w:rsid w:val="007A0EBD"/>
    <w:rsid w:val="007A105C"/>
    <w:rsid w:val="007A171E"/>
    <w:rsid w:val="007A22D3"/>
    <w:rsid w:val="007A2540"/>
    <w:rsid w:val="007A43FF"/>
    <w:rsid w:val="007A4B9F"/>
    <w:rsid w:val="007A5472"/>
    <w:rsid w:val="007A59C9"/>
    <w:rsid w:val="007A6EB3"/>
    <w:rsid w:val="007A7168"/>
    <w:rsid w:val="007B05B9"/>
    <w:rsid w:val="007B0AA2"/>
    <w:rsid w:val="007B0F97"/>
    <w:rsid w:val="007B14E1"/>
    <w:rsid w:val="007B1DE9"/>
    <w:rsid w:val="007B2309"/>
    <w:rsid w:val="007B26D9"/>
    <w:rsid w:val="007B295A"/>
    <w:rsid w:val="007B3267"/>
    <w:rsid w:val="007B56AD"/>
    <w:rsid w:val="007B57E3"/>
    <w:rsid w:val="007B5B58"/>
    <w:rsid w:val="007B6B99"/>
    <w:rsid w:val="007B6CE7"/>
    <w:rsid w:val="007B7861"/>
    <w:rsid w:val="007B7B75"/>
    <w:rsid w:val="007C030F"/>
    <w:rsid w:val="007C053A"/>
    <w:rsid w:val="007C054B"/>
    <w:rsid w:val="007C0751"/>
    <w:rsid w:val="007C086F"/>
    <w:rsid w:val="007C1874"/>
    <w:rsid w:val="007C2FEB"/>
    <w:rsid w:val="007C3421"/>
    <w:rsid w:val="007C370C"/>
    <w:rsid w:val="007C462E"/>
    <w:rsid w:val="007C4968"/>
    <w:rsid w:val="007C60B3"/>
    <w:rsid w:val="007C656F"/>
    <w:rsid w:val="007C65D1"/>
    <w:rsid w:val="007C6CC8"/>
    <w:rsid w:val="007C6CCA"/>
    <w:rsid w:val="007C75C9"/>
    <w:rsid w:val="007C7D50"/>
    <w:rsid w:val="007D1D8B"/>
    <w:rsid w:val="007D2DED"/>
    <w:rsid w:val="007D2FEC"/>
    <w:rsid w:val="007D30CF"/>
    <w:rsid w:val="007D3B46"/>
    <w:rsid w:val="007D3F0F"/>
    <w:rsid w:val="007D45B1"/>
    <w:rsid w:val="007D47DA"/>
    <w:rsid w:val="007D4832"/>
    <w:rsid w:val="007D4C81"/>
    <w:rsid w:val="007D63D1"/>
    <w:rsid w:val="007D76D7"/>
    <w:rsid w:val="007D778E"/>
    <w:rsid w:val="007D7F29"/>
    <w:rsid w:val="007E07E3"/>
    <w:rsid w:val="007E0F21"/>
    <w:rsid w:val="007E11A3"/>
    <w:rsid w:val="007E185E"/>
    <w:rsid w:val="007E27D9"/>
    <w:rsid w:val="007E2EE7"/>
    <w:rsid w:val="007E3A65"/>
    <w:rsid w:val="007E3C27"/>
    <w:rsid w:val="007E40F8"/>
    <w:rsid w:val="007E4763"/>
    <w:rsid w:val="007E48B1"/>
    <w:rsid w:val="007E4A60"/>
    <w:rsid w:val="007E519A"/>
    <w:rsid w:val="007E55BC"/>
    <w:rsid w:val="007E60D9"/>
    <w:rsid w:val="007E6447"/>
    <w:rsid w:val="007E6614"/>
    <w:rsid w:val="007F0072"/>
    <w:rsid w:val="007F04E2"/>
    <w:rsid w:val="007F06D1"/>
    <w:rsid w:val="007F098C"/>
    <w:rsid w:val="007F1800"/>
    <w:rsid w:val="007F1933"/>
    <w:rsid w:val="007F1CDE"/>
    <w:rsid w:val="007F2B20"/>
    <w:rsid w:val="007F3199"/>
    <w:rsid w:val="007F39FE"/>
    <w:rsid w:val="007F3C4B"/>
    <w:rsid w:val="007F5017"/>
    <w:rsid w:val="007F59F5"/>
    <w:rsid w:val="007F6623"/>
    <w:rsid w:val="007F6876"/>
    <w:rsid w:val="007F724E"/>
    <w:rsid w:val="007F7516"/>
    <w:rsid w:val="007F76BA"/>
    <w:rsid w:val="007F7DF9"/>
    <w:rsid w:val="008003D5"/>
    <w:rsid w:val="008016E7"/>
    <w:rsid w:val="008023F9"/>
    <w:rsid w:val="00803052"/>
    <w:rsid w:val="00803595"/>
    <w:rsid w:val="008037D1"/>
    <w:rsid w:val="008039FA"/>
    <w:rsid w:val="008041EB"/>
    <w:rsid w:val="00804B92"/>
    <w:rsid w:val="008061EB"/>
    <w:rsid w:val="00806366"/>
    <w:rsid w:val="00807928"/>
    <w:rsid w:val="00810E22"/>
    <w:rsid w:val="00811D7F"/>
    <w:rsid w:val="00811FAE"/>
    <w:rsid w:val="008125B2"/>
    <w:rsid w:val="00812904"/>
    <w:rsid w:val="00812BBE"/>
    <w:rsid w:val="00813DE2"/>
    <w:rsid w:val="00813F65"/>
    <w:rsid w:val="0081507A"/>
    <w:rsid w:val="008159AB"/>
    <w:rsid w:val="00816295"/>
    <w:rsid w:val="00817364"/>
    <w:rsid w:val="00817711"/>
    <w:rsid w:val="0082073F"/>
    <w:rsid w:val="008219E8"/>
    <w:rsid w:val="00821EE8"/>
    <w:rsid w:val="00821FE6"/>
    <w:rsid w:val="00823AFE"/>
    <w:rsid w:val="00823F11"/>
    <w:rsid w:val="0082402E"/>
    <w:rsid w:val="00825071"/>
    <w:rsid w:val="00825836"/>
    <w:rsid w:val="0082677F"/>
    <w:rsid w:val="0082780F"/>
    <w:rsid w:val="00830127"/>
    <w:rsid w:val="008305F8"/>
    <w:rsid w:val="00830B22"/>
    <w:rsid w:val="0083171B"/>
    <w:rsid w:val="00831F69"/>
    <w:rsid w:val="00832628"/>
    <w:rsid w:val="00832FA1"/>
    <w:rsid w:val="0083326A"/>
    <w:rsid w:val="00833858"/>
    <w:rsid w:val="00833AC6"/>
    <w:rsid w:val="00833B0B"/>
    <w:rsid w:val="00833B29"/>
    <w:rsid w:val="00833EBE"/>
    <w:rsid w:val="0083421C"/>
    <w:rsid w:val="00834A2E"/>
    <w:rsid w:val="00834C4E"/>
    <w:rsid w:val="008352CB"/>
    <w:rsid w:val="00836415"/>
    <w:rsid w:val="00837A85"/>
    <w:rsid w:val="00837AA6"/>
    <w:rsid w:val="0084160A"/>
    <w:rsid w:val="00841A6B"/>
    <w:rsid w:val="00843246"/>
    <w:rsid w:val="008432AE"/>
    <w:rsid w:val="00844695"/>
    <w:rsid w:val="00844851"/>
    <w:rsid w:val="008462DB"/>
    <w:rsid w:val="00846ACB"/>
    <w:rsid w:val="00847FA9"/>
    <w:rsid w:val="00850247"/>
    <w:rsid w:val="00851074"/>
    <w:rsid w:val="0085133A"/>
    <w:rsid w:val="00853892"/>
    <w:rsid w:val="00853DBE"/>
    <w:rsid w:val="00854920"/>
    <w:rsid w:val="00855C45"/>
    <w:rsid w:val="00855D0A"/>
    <w:rsid w:val="0085649D"/>
    <w:rsid w:val="00856F14"/>
    <w:rsid w:val="00856F6B"/>
    <w:rsid w:val="008575E1"/>
    <w:rsid w:val="0086088B"/>
    <w:rsid w:val="008616A1"/>
    <w:rsid w:val="00861B58"/>
    <w:rsid w:val="00861F43"/>
    <w:rsid w:val="00863642"/>
    <w:rsid w:val="00864559"/>
    <w:rsid w:val="00864A6A"/>
    <w:rsid w:val="00867101"/>
    <w:rsid w:val="0086787B"/>
    <w:rsid w:val="00870167"/>
    <w:rsid w:val="00870D2D"/>
    <w:rsid w:val="00870D94"/>
    <w:rsid w:val="00870EC6"/>
    <w:rsid w:val="008711C5"/>
    <w:rsid w:val="00871E05"/>
    <w:rsid w:val="00872960"/>
    <w:rsid w:val="00873BBF"/>
    <w:rsid w:val="00873CF8"/>
    <w:rsid w:val="00873FCA"/>
    <w:rsid w:val="00874248"/>
    <w:rsid w:val="00874B86"/>
    <w:rsid w:val="00874B87"/>
    <w:rsid w:val="00874DD5"/>
    <w:rsid w:val="00880188"/>
    <w:rsid w:val="00880CBE"/>
    <w:rsid w:val="008810CD"/>
    <w:rsid w:val="008811DF"/>
    <w:rsid w:val="008816BC"/>
    <w:rsid w:val="0088188F"/>
    <w:rsid w:val="0088269A"/>
    <w:rsid w:val="00882904"/>
    <w:rsid w:val="00882A56"/>
    <w:rsid w:val="00882CC2"/>
    <w:rsid w:val="0088302C"/>
    <w:rsid w:val="0088401B"/>
    <w:rsid w:val="00885353"/>
    <w:rsid w:val="0088553A"/>
    <w:rsid w:val="00885764"/>
    <w:rsid w:val="00886470"/>
    <w:rsid w:val="008866BB"/>
    <w:rsid w:val="0088688F"/>
    <w:rsid w:val="0088730E"/>
    <w:rsid w:val="008877F0"/>
    <w:rsid w:val="008878BE"/>
    <w:rsid w:val="00887FB5"/>
    <w:rsid w:val="008902DA"/>
    <w:rsid w:val="008906D1"/>
    <w:rsid w:val="008909E5"/>
    <w:rsid w:val="0089166F"/>
    <w:rsid w:val="008921A0"/>
    <w:rsid w:val="00892604"/>
    <w:rsid w:val="00894367"/>
    <w:rsid w:val="008948A0"/>
    <w:rsid w:val="00895127"/>
    <w:rsid w:val="00895B6E"/>
    <w:rsid w:val="00896510"/>
    <w:rsid w:val="00897148"/>
    <w:rsid w:val="008A0BE6"/>
    <w:rsid w:val="008A12BD"/>
    <w:rsid w:val="008A1C0F"/>
    <w:rsid w:val="008A2922"/>
    <w:rsid w:val="008A3678"/>
    <w:rsid w:val="008A3FE5"/>
    <w:rsid w:val="008A4060"/>
    <w:rsid w:val="008A44C2"/>
    <w:rsid w:val="008A5AD4"/>
    <w:rsid w:val="008A6707"/>
    <w:rsid w:val="008A67F7"/>
    <w:rsid w:val="008A6DCC"/>
    <w:rsid w:val="008A6F1A"/>
    <w:rsid w:val="008A734B"/>
    <w:rsid w:val="008A75A5"/>
    <w:rsid w:val="008A7CE4"/>
    <w:rsid w:val="008A7FE2"/>
    <w:rsid w:val="008B0CCF"/>
    <w:rsid w:val="008B12ED"/>
    <w:rsid w:val="008B1934"/>
    <w:rsid w:val="008B245C"/>
    <w:rsid w:val="008B2466"/>
    <w:rsid w:val="008B2928"/>
    <w:rsid w:val="008B3B0E"/>
    <w:rsid w:val="008B57A4"/>
    <w:rsid w:val="008B5EA7"/>
    <w:rsid w:val="008B5F05"/>
    <w:rsid w:val="008B6092"/>
    <w:rsid w:val="008B6672"/>
    <w:rsid w:val="008C148D"/>
    <w:rsid w:val="008C17EF"/>
    <w:rsid w:val="008C204E"/>
    <w:rsid w:val="008C2C82"/>
    <w:rsid w:val="008C2D88"/>
    <w:rsid w:val="008C2F67"/>
    <w:rsid w:val="008C3202"/>
    <w:rsid w:val="008C3D3F"/>
    <w:rsid w:val="008C496C"/>
    <w:rsid w:val="008C502D"/>
    <w:rsid w:val="008C5656"/>
    <w:rsid w:val="008C6200"/>
    <w:rsid w:val="008D09CA"/>
    <w:rsid w:val="008D0A02"/>
    <w:rsid w:val="008D1F7F"/>
    <w:rsid w:val="008D20BD"/>
    <w:rsid w:val="008D227B"/>
    <w:rsid w:val="008D4339"/>
    <w:rsid w:val="008D4701"/>
    <w:rsid w:val="008D4966"/>
    <w:rsid w:val="008D4C41"/>
    <w:rsid w:val="008D5761"/>
    <w:rsid w:val="008D5883"/>
    <w:rsid w:val="008D62B8"/>
    <w:rsid w:val="008D6800"/>
    <w:rsid w:val="008D7262"/>
    <w:rsid w:val="008D78EA"/>
    <w:rsid w:val="008E0D86"/>
    <w:rsid w:val="008E36A2"/>
    <w:rsid w:val="008E39EA"/>
    <w:rsid w:val="008E4801"/>
    <w:rsid w:val="008E505B"/>
    <w:rsid w:val="008E57F0"/>
    <w:rsid w:val="008E7426"/>
    <w:rsid w:val="008F029E"/>
    <w:rsid w:val="008F25BA"/>
    <w:rsid w:val="008F2666"/>
    <w:rsid w:val="008F2697"/>
    <w:rsid w:val="008F2850"/>
    <w:rsid w:val="008F2E0F"/>
    <w:rsid w:val="008F2E23"/>
    <w:rsid w:val="008F43E2"/>
    <w:rsid w:val="008F50CE"/>
    <w:rsid w:val="008F6AD3"/>
    <w:rsid w:val="008F6ADC"/>
    <w:rsid w:val="008F73A6"/>
    <w:rsid w:val="008F7542"/>
    <w:rsid w:val="009003FD"/>
    <w:rsid w:val="009016F8"/>
    <w:rsid w:val="00901A71"/>
    <w:rsid w:val="00901C96"/>
    <w:rsid w:val="00901F85"/>
    <w:rsid w:val="0090316A"/>
    <w:rsid w:val="009042D5"/>
    <w:rsid w:val="009048FE"/>
    <w:rsid w:val="00904966"/>
    <w:rsid w:val="00905EA1"/>
    <w:rsid w:val="00905ED5"/>
    <w:rsid w:val="00907F14"/>
    <w:rsid w:val="0091040C"/>
    <w:rsid w:val="0091059C"/>
    <w:rsid w:val="0091084B"/>
    <w:rsid w:val="00911006"/>
    <w:rsid w:val="00911290"/>
    <w:rsid w:val="0091155E"/>
    <w:rsid w:val="00911D3F"/>
    <w:rsid w:val="00911EE7"/>
    <w:rsid w:val="009122AA"/>
    <w:rsid w:val="00912AA1"/>
    <w:rsid w:val="00913987"/>
    <w:rsid w:val="00913AD3"/>
    <w:rsid w:val="00914685"/>
    <w:rsid w:val="00914D84"/>
    <w:rsid w:val="00916F3F"/>
    <w:rsid w:val="009178D7"/>
    <w:rsid w:val="009205DB"/>
    <w:rsid w:val="00920CB4"/>
    <w:rsid w:val="009224FC"/>
    <w:rsid w:val="00922560"/>
    <w:rsid w:val="009229EE"/>
    <w:rsid w:val="00922AA5"/>
    <w:rsid w:val="00922E23"/>
    <w:rsid w:val="009256E4"/>
    <w:rsid w:val="009257DE"/>
    <w:rsid w:val="009258FD"/>
    <w:rsid w:val="00926EAE"/>
    <w:rsid w:val="009273A4"/>
    <w:rsid w:val="00931944"/>
    <w:rsid w:val="009328A0"/>
    <w:rsid w:val="009328CA"/>
    <w:rsid w:val="00933600"/>
    <w:rsid w:val="00933E2D"/>
    <w:rsid w:val="00935DD4"/>
    <w:rsid w:val="009368FB"/>
    <w:rsid w:val="0093690E"/>
    <w:rsid w:val="0093697A"/>
    <w:rsid w:val="00936CC6"/>
    <w:rsid w:val="00937726"/>
    <w:rsid w:val="009378C8"/>
    <w:rsid w:val="0093798B"/>
    <w:rsid w:val="00937EEE"/>
    <w:rsid w:val="009414B2"/>
    <w:rsid w:val="0094279D"/>
    <w:rsid w:val="00942FBE"/>
    <w:rsid w:val="00943AC4"/>
    <w:rsid w:val="00944732"/>
    <w:rsid w:val="00944AE3"/>
    <w:rsid w:val="00945CBB"/>
    <w:rsid w:val="00946B8D"/>
    <w:rsid w:val="00947694"/>
    <w:rsid w:val="00947A86"/>
    <w:rsid w:val="00947D99"/>
    <w:rsid w:val="00950C42"/>
    <w:rsid w:val="00951905"/>
    <w:rsid w:val="00951AD2"/>
    <w:rsid w:val="00951C28"/>
    <w:rsid w:val="00952070"/>
    <w:rsid w:val="00952704"/>
    <w:rsid w:val="009527D7"/>
    <w:rsid w:val="00952BA9"/>
    <w:rsid w:val="00952FB9"/>
    <w:rsid w:val="00953182"/>
    <w:rsid w:val="00953303"/>
    <w:rsid w:val="00954CE7"/>
    <w:rsid w:val="00955BF0"/>
    <w:rsid w:val="00955C3A"/>
    <w:rsid w:val="00955EF1"/>
    <w:rsid w:val="00955F66"/>
    <w:rsid w:val="0095608F"/>
    <w:rsid w:val="009562C8"/>
    <w:rsid w:val="00956EE8"/>
    <w:rsid w:val="009572B8"/>
    <w:rsid w:val="00960377"/>
    <w:rsid w:val="009607A4"/>
    <w:rsid w:val="009608C9"/>
    <w:rsid w:val="00960EA2"/>
    <w:rsid w:val="0096226E"/>
    <w:rsid w:val="0096258A"/>
    <w:rsid w:val="00964623"/>
    <w:rsid w:val="009646D2"/>
    <w:rsid w:val="00964D32"/>
    <w:rsid w:val="0096639A"/>
    <w:rsid w:val="00966718"/>
    <w:rsid w:val="00966D76"/>
    <w:rsid w:val="009673DA"/>
    <w:rsid w:val="0097047C"/>
    <w:rsid w:val="00970B67"/>
    <w:rsid w:val="009719DC"/>
    <w:rsid w:val="009720A0"/>
    <w:rsid w:val="00972848"/>
    <w:rsid w:val="0097349D"/>
    <w:rsid w:val="00973C66"/>
    <w:rsid w:val="0097513D"/>
    <w:rsid w:val="00975412"/>
    <w:rsid w:val="0097588C"/>
    <w:rsid w:val="00975D2C"/>
    <w:rsid w:val="00977007"/>
    <w:rsid w:val="00977257"/>
    <w:rsid w:val="0097752F"/>
    <w:rsid w:val="00977861"/>
    <w:rsid w:val="00977A7E"/>
    <w:rsid w:val="00981B09"/>
    <w:rsid w:val="00981D65"/>
    <w:rsid w:val="0098217A"/>
    <w:rsid w:val="00983AB1"/>
    <w:rsid w:val="009849D9"/>
    <w:rsid w:val="00984C7C"/>
    <w:rsid w:val="00985395"/>
    <w:rsid w:val="009854D9"/>
    <w:rsid w:val="00985C75"/>
    <w:rsid w:val="009869ED"/>
    <w:rsid w:val="00991530"/>
    <w:rsid w:val="0099370A"/>
    <w:rsid w:val="009942F7"/>
    <w:rsid w:val="009943FA"/>
    <w:rsid w:val="00994736"/>
    <w:rsid w:val="009948E4"/>
    <w:rsid w:val="009951C3"/>
    <w:rsid w:val="00995920"/>
    <w:rsid w:val="00995B7B"/>
    <w:rsid w:val="00997478"/>
    <w:rsid w:val="00997EED"/>
    <w:rsid w:val="009A02B6"/>
    <w:rsid w:val="009A2264"/>
    <w:rsid w:val="009A2D58"/>
    <w:rsid w:val="009A383A"/>
    <w:rsid w:val="009A4183"/>
    <w:rsid w:val="009A4846"/>
    <w:rsid w:val="009A788B"/>
    <w:rsid w:val="009B0A86"/>
    <w:rsid w:val="009B0BA0"/>
    <w:rsid w:val="009B0E91"/>
    <w:rsid w:val="009B158C"/>
    <w:rsid w:val="009B192B"/>
    <w:rsid w:val="009B22EC"/>
    <w:rsid w:val="009B2CE7"/>
    <w:rsid w:val="009B2D7A"/>
    <w:rsid w:val="009B2F93"/>
    <w:rsid w:val="009B3380"/>
    <w:rsid w:val="009B3840"/>
    <w:rsid w:val="009B3C0A"/>
    <w:rsid w:val="009B47FA"/>
    <w:rsid w:val="009B4DDE"/>
    <w:rsid w:val="009B4F9B"/>
    <w:rsid w:val="009B567D"/>
    <w:rsid w:val="009B6FCF"/>
    <w:rsid w:val="009C0B2F"/>
    <w:rsid w:val="009C149A"/>
    <w:rsid w:val="009C1556"/>
    <w:rsid w:val="009C15FB"/>
    <w:rsid w:val="009C1A7E"/>
    <w:rsid w:val="009C22F6"/>
    <w:rsid w:val="009C2627"/>
    <w:rsid w:val="009C2AA8"/>
    <w:rsid w:val="009C3054"/>
    <w:rsid w:val="009C3BF3"/>
    <w:rsid w:val="009C3D62"/>
    <w:rsid w:val="009C4445"/>
    <w:rsid w:val="009C4D95"/>
    <w:rsid w:val="009C670F"/>
    <w:rsid w:val="009C6802"/>
    <w:rsid w:val="009C7435"/>
    <w:rsid w:val="009D00A6"/>
    <w:rsid w:val="009D02A0"/>
    <w:rsid w:val="009D034C"/>
    <w:rsid w:val="009D148A"/>
    <w:rsid w:val="009D1C48"/>
    <w:rsid w:val="009D22C7"/>
    <w:rsid w:val="009D2DA2"/>
    <w:rsid w:val="009D2E1D"/>
    <w:rsid w:val="009D430D"/>
    <w:rsid w:val="009D4BED"/>
    <w:rsid w:val="009D5286"/>
    <w:rsid w:val="009D5692"/>
    <w:rsid w:val="009D5F4D"/>
    <w:rsid w:val="009D62ED"/>
    <w:rsid w:val="009D6405"/>
    <w:rsid w:val="009D6EFA"/>
    <w:rsid w:val="009D7002"/>
    <w:rsid w:val="009D752A"/>
    <w:rsid w:val="009D78E9"/>
    <w:rsid w:val="009D7C53"/>
    <w:rsid w:val="009D7E4E"/>
    <w:rsid w:val="009E0418"/>
    <w:rsid w:val="009E09EC"/>
    <w:rsid w:val="009E0AD8"/>
    <w:rsid w:val="009E12A6"/>
    <w:rsid w:val="009E16ED"/>
    <w:rsid w:val="009E280E"/>
    <w:rsid w:val="009E29AF"/>
    <w:rsid w:val="009E41B6"/>
    <w:rsid w:val="009E42CE"/>
    <w:rsid w:val="009E46E8"/>
    <w:rsid w:val="009E5CB0"/>
    <w:rsid w:val="009E679A"/>
    <w:rsid w:val="009E7417"/>
    <w:rsid w:val="009E7673"/>
    <w:rsid w:val="009F07CE"/>
    <w:rsid w:val="009F0FED"/>
    <w:rsid w:val="009F1664"/>
    <w:rsid w:val="009F18DD"/>
    <w:rsid w:val="009F1C09"/>
    <w:rsid w:val="009F1DF6"/>
    <w:rsid w:val="009F2D64"/>
    <w:rsid w:val="009F3830"/>
    <w:rsid w:val="009F412B"/>
    <w:rsid w:val="009F43BC"/>
    <w:rsid w:val="009F4EA3"/>
    <w:rsid w:val="009F5207"/>
    <w:rsid w:val="009F5368"/>
    <w:rsid w:val="009F53AC"/>
    <w:rsid w:val="009F5868"/>
    <w:rsid w:val="009F6828"/>
    <w:rsid w:val="009F73A3"/>
    <w:rsid w:val="009F7DDB"/>
    <w:rsid w:val="00A0035E"/>
    <w:rsid w:val="00A00C9C"/>
    <w:rsid w:val="00A00D9C"/>
    <w:rsid w:val="00A02494"/>
    <w:rsid w:val="00A02562"/>
    <w:rsid w:val="00A04344"/>
    <w:rsid w:val="00A04709"/>
    <w:rsid w:val="00A0476F"/>
    <w:rsid w:val="00A05A4E"/>
    <w:rsid w:val="00A05A8C"/>
    <w:rsid w:val="00A05EC0"/>
    <w:rsid w:val="00A06455"/>
    <w:rsid w:val="00A06839"/>
    <w:rsid w:val="00A070D8"/>
    <w:rsid w:val="00A07347"/>
    <w:rsid w:val="00A079CC"/>
    <w:rsid w:val="00A07E10"/>
    <w:rsid w:val="00A1098F"/>
    <w:rsid w:val="00A10EC2"/>
    <w:rsid w:val="00A10FC2"/>
    <w:rsid w:val="00A1120D"/>
    <w:rsid w:val="00A11226"/>
    <w:rsid w:val="00A119A4"/>
    <w:rsid w:val="00A119C3"/>
    <w:rsid w:val="00A11CE5"/>
    <w:rsid w:val="00A12754"/>
    <w:rsid w:val="00A1296F"/>
    <w:rsid w:val="00A12A4A"/>
    <w:rsid w:val="00A13C08"/>
    <w:rsid w:val="00A13C9F"/>
    <w:rsid w:val="00A13D8C"/>
    <w:rsid w:val="00A152B3"/>
    <w:rsid w:val="00A167FB"/>
    <w:rsid w:val="00A169B7"/>
    <w:rsid w:val="00A16E0C"/>
    <w:rsid w:val="00A17218"/>
    <w:rsid w:val="00A17445"/>
    <w:rsid w:val="00A204CD"/>
    <w:rsid w:val="00A22AE6"/>
    <w:rsid w:val="00A23916"/>
    <w:rsid w:val="00A24277"/>
    <w:rsid w:val="00A24A5D"/>
    <w:rsid w:val="00A24D92"/>
    <w:rsid w:val="00A256D4"/>
    <w:rsid w:val="00A259D9"/>
    <w:rsid w:val="00A262DD"/>
    <w:rsid w:val="00A26D19"/>
    <w:rsid w:val="00A27183"/>
    <w:rsid w:val="00A27B9B"/>
    <w:rsid w:val="00A30022"/>
    <w:rsid w:val="00A302D3"/>
    <w:rsid w:val="00A30D56"/>
    <w:rsid w:val="00A30F2B"/>
    <w:rsid w:val="00A30FE0"/>
    <w:rsid w:val="00A31BB5"/>
    <w:rsid w:val="00A320A2"/>
    <w:rsid w:val="00A32275"/>
    <w:rsid w:val="00A32562"/>
    <w:rsid w:val="00A325C3"/>
    <w:rsid w:val="00A32763"/>
    <w:rsid w:val="00A32FCE"/>
    <w:rsid w:val="00A33DA5"/>
    <w:rsid w:val="00A34EF4"/>
    <w:rsid w:val="00A34EF7"/>
    <w:rsid w:val="00A35A2F"/>
    <w:rsid w:val="00A36D89"/>
    <w:rsid w:val="00A36F39"/>
    <w:rsid w:val="00A37330"/>
    <w:rsid w:val="00A401E6"/>
    <w:rsid w:val="00A40F08"/>
    <w:rsid w:val="00A4388B"/>
    <w:rsid w:val="00A439EB"/>
    <w:rsid w:val="00A44024"/>
    <w:rsid w:val="00A440EA"/>
    <w:rsid w:val="00A44707"/>
    <w:rsid w:val="00A45D21"/>
    <w:rsid w:val="00A466D8"/>
    <w:rsid w:val="00A468DE"/>
    <w:rsid w:val="00A4713F"/>
    <w:rsid w:val="00A477DC"/>
    <w:rsid w:val="00A50998"/>
    <w:rsid w:val="00A52338"/>
    <w:rsid w:val="00A52701"/>
    <w:rsid w:val="00A52D18"/>
    <w:rsid w:val="00A54FB5"/>
    <w:rsid w:val="00A55C8B"/>
    <w:rsid w:val="00A57281"/>
    <w:rsid w:val="00A57991"/>
    <w:rsid w:val="00A60ACA"/>
    <w:rsid w:val="00A6120A"/>
    <w:rsid w:val="00A621D2"/>
    <w:rsid w:val="00A6236C"/>
    <w:rsid w:val="00A62454"/>
    <w:rsid w:val="00A62E26"/>
    <w:rsid w:val="00A63A55"/>
    <w:rsid w:val="00A63C96"/>
    <w:rsid w:val="00A63DB3"/>
    <w:rsid w:val="00A63DC5"/>
    <w:rsid w:val="00A63EE1"/>
    <w:rsid w:val="00A643F7"/>
    <w:rsid w:val="00A6469C"/>
    <w:rsid w:val="00A658A4"/>
    <w:rsid w:val="00A65B9E"/>
    <w:rsid w:val="00A65F63"/>
    <w:rsid w:val="00A65FC5"/>
    <w:rsid w:val="00A663A0"/>
    <w:rsid w:val="00A66DAA"/>
    <w:rsid w:val="00A67A81"/>
    <w:rsid w:val="00A67C89"/>
    <w:rsid w:val="00A703DA"/>
    <w:rsid w:val="00A70DCC"/>
    <w:rsid w:val="00A7139D"/>
    <w:rsid w:val="00A7156B"/>
    <w:rsid w:val="00A71CF2"/>
    <w:rsid w:val="00A7247D"/>
    <w:rsid w:val="00A729C6"/>
    <w:rsid w:val="00A73587"/>
    <w:rsid w:val="00A7384C"/>
    <w:rsid w:val="00A73A64"/>
    <w:rsid w:val="00A744C1"/>
    <w:rsid w:val="00A758BE"/>
    <w:rsid w:val="00A76A5B"/>
    <w:rsid w:val="00A77360"/>
    <w:rsid w:val="00A77BB2"/>
    <w:rsid w:val="00A80298"/>
    <w:rsid w:val="00A812B1"/>
    <w:rsid w:val="00A8167D"/>
    <w:rsid w:val="00A81D3A"/>
    <w:rsid w:val="00A82580"/>
    <w:rsid w:val="00A8547F"/>
    <w:rsid w:val="00A85FC8"/>
    <w:rsid w:val="00A8790A"/>
    <w:rsid w:val="00A87B3C"/>
    <w:rsid w:val="00A87FCF"/>
    <w:rsid w:val="00A90EA9"/>
    <w:rsid w:val="00A910B6"/>
    <w:rsid w:val="00A9178E"/>
    <w:rsid w:val="00A9320B"/>
    <w:rsid w:val="00A93219"/>
    <w:rsid w:val="00A93286"/>
    <w:rsid w:val="00A934F5"/>
    <w:rsid w:val="00A938AE"/>
    <w:rsid w:val="00A943AD"/>
    <w:rsid w:val="00A946B3"/>
    <w:rsid w:val="00A956F2"/>
    <w:rsid w:val="00A961F1"/>
    <w:rsid w:val="00A96760"/>
    <w:rsid w:val="00A97B8C"/>
    <w:rsid w:val="00AA0391"/>
    <w:rsid w:val="00AA131C"/>
    <w:rsid w:val="00AA34AD"/>
    <w:rsid w:val="00AA3541"/>
    <w:rsid w:val="00AA44E2"/>
    <w:rsid w:val="00AA568D"/>
    <w:rsid w:val="00AA5DA4"/>
    <w:rsid w:val="00AA7438"/>
    <w:rsid w:val="00AB121E"/>
    <w:rsid w:val="00AB1DA0"/>
    <w:rsid w:val="00AB26DE"/>
    <w:rsid w:val="00AB2A15"/>
    <w:rsid w:val="00AB3301"/>
    <w:rsid w:val="00AB355F"/>
    <w:rsid w:val="00AB4169"/>
    <w:rsid w:val="00AB4B02"/>
    <w:rsid w:val="00AB550A"/>
    <w:rsid w:val="00AB795D"/>
    <w:rsid w:val="00AB79AF"/>
    <w:rsid w:val="00AC015D"/>
    <w:rsid w:val="00AC0848"/>
    <w:rsid w:val="00AC0D5F"/>
    <w:rsid w:val="00AC1497"/>
    <w:rsid w:val="00AC21B1"/>
    <w:rsid w:val="00AC2B63"/>
    <w:rsid w:val="00AC2CEB"/>
    <w:rsid w:val="00AC3125"/>
    <w:rsid w:val="00AC3966"/>
    <w:rsid w:val="00AC3D40"/>
    <w:rsid w:val="00AC4353"/>
    <w:rsid w:val="00AC4CA1"/>
    <w:rsid w:val="00AC4D79"/>
    <w:rsid w:val="00AC5973"/>
    <w:rsid w:val="00AC5D01"/>
    <w:rsid w:val="00AC6CE4"/>
    <w:rsid w:val="00AC7070"/>
    <w:rsid w:val="00AD004F"/>
    <w:rsid w:val="00AD0773"/>
    <w:rsid w:val="00AD0795"/>
    <w:rsid w:val="00AD0821"/>
    <w:rsid w:val="00AD124B"/>
    <w:rsid w:val="00AD141B"/>
    <w:rsid w:val="00AD2704"/>
    <w:rsid w:val="00AD3302"/>
    <w:rsid w:val="00AD3AD6"/>
    <w:rsid w:val="00AD4400"/>
    <w:rsid w:val="00AD5A33"/>
    <w:rsid w:val="00AD60FA"/>
    <w:rsid w:val="00AD655A"/>
    <w:rsid w:val="00AD6830"/>
    <w:rsid w:val="00AD68AB"/>
    <w:rsid w:val="00AD6E12"/>
    <w:rsid w:val="00AD71B8"/>
    <w:rsid w:val="00AD7323"/>
    <w:rsid w:val="00AD7611"/>
    <w:rsid w:val="00AE0886"/>
    <w:rsid w:val="00AE0F45"/>
    <w:rsid w:val="00AE19C4"/>
    <w:rsid w:val="00AE21C7"/>
    <w:rsid w:val="00AE3AA1"/>
    <w:rsid w:val="00AE3E7A"/>
    <w:rsid w:val="00AE462D"/>
    <w:rsid w:val="00AE4FB9"/>
    <w:rsid w:val="00AE4FF7"/>
    <w:rsid w:val="00AE5171"/>
    <w:rsid w:val="00AE6ED0"/>
    <w:rsid w:val="00AE7424"/>
    <w:rsid w:val="00AE79BA"/>
    <w:rsid w:val="00AF174D"/>
    <w:rsid w:val="00AF1E6B"/>
    <w:rsid w:val="00AF2D31"/>
    <w:rsid w:val="00AF338C"/>
    <w:rsid w:val="00AF346C"/>
    <w:rsid w:val="00AF3A82"/>
    <w:rsid w:val="00AF3F17"/>
    <w:rsid w:val="00AF4FF8"/>
    <w:rsid w:val="00AF566C"/>
    <w:rsid w:val="00AF58A2"/>
    <w:rsid w:val="00AF5C2C"/>
    <w:rsid w:val="00AF64A2"/>
    <w:rsid w:val="00AF6FB2"/>
    <w:rsid w:val="00AF7400"/>
    <w:rsid w:val="00AF7D63"/>
    <w:rsid w:val="00AF7DE2"/>
    <w:rsid w:val="00AF7EE5"/>
    <w:rsid w:val="00B00CAD"/>
    <w:rsid w:val="00B00CBF"/>
    <w:rsid w:val="00B01395"/>
    <w:rsid w:val="00B01449"/>
    <w:rsid w:val="00B0184A"/>
    <w:rsid w:val="00B01DDD"/>
    <w:rsid w:val="00B033AD"/>
    <w:rsid w:val="00B0358C"/>
    <w:rsid w:val="00B0380D"/>
    <w:rsid w:val="00B03C7F"/>
    <w:rsid w:val="00B03E50"/>
    <w:rsid w:val="00B04C00"/>
    <w:rsid w:val="00B05769"/>
    <w:rsid w:val="00B06174"/>
    <w:rsid w:val="00B06F51"/>
    <w:rsid w:val="00B073D4"/>
    <w:rsid w:val="00B10A5D"/>
    <w:rsid w:val="00B10A68"/>
    <w:rsid w:val="00B10F1C"/>
    <w:rsid w:val="00B11426"/>
    <w:rsid w:val="00B132A3"/>
    <w:rsid w:val="00B1483B"/>
    <w:rsid w:val="00B166D5"/>
    <w:rsid w:val="00B1717D"/>
    <w:rsid w:val="00B171DA"/>
    <w:rsid w:val="00B17389"/>
    <w:rsid w:val="00B17668"/>
    <w:rsid w:val="00B17708"/>
    <w:rsid w:val="00B208CC"/>
    <w:rsid w:val="00B2094F"/>
    <w:rsid w:val="00B20ABB"/>
    <w:rsid w:val="00B20E19"/>
    <w:rsid w:val="00B21183"/>
    <w:rsid w:val="00B21BA3"/>
    <w:rsid w:val="00B2262D"/>
    <w:rsid w:val="00B22CF6"/>
    <w:rsid w:val="00B23064"/>
    <w:rsid w:val="00B23DC2"/>
    <w:rsid w:val="00B30365"/>
    <w:rsid w:val="00B312CA"/>
    <w:rsid w:val="00B315F0"/>
    <w:rsid w:val="00B33028"/>
    <w:rsid w:val="00B35282"/>
    <w:rsid w:val="00B35F14"/>
    <w:rsid w:val="00B368FC"/>
    <w:rsid w:val="00B36BBF"/>
    <w:rsid w:val="00B36CAD"/>
    <w:rsid w:val="00B36F41"/>
    <w:rsid w:val="00B36FFB"/>
    <w:rsid w:val="00B37690"/>
    <w:rsid w:val="00B37B01"/>
    <w:rsid w:val="00B40580"/>
    <w:rsid w:val="00B40722"/>
    <w:rsid w:val="00B40B19"/>
    <w:rsid w:val="00B410C0"/>
    <w:rsid w:val="00B41A71"/>
    <w:rsid w:val="00B41D76"/>
    <w:rsid w:val="00B4424C"/>
    <w:rsid w:val="00B457E2"/>
    <w:rsid w:val="00B46574"/>
    <w:rsid w:val="00B46BBD"/>
    <w:rsid w:val="00B46C44"/>
    <w:rsid w:val="00B46E9E"/>
    <w:rsid w:val="00B476C4"/>
    <w:rsid w:val="00B47775"/>
    <w:rsid w:val="00B47A50"/>
    <w:rsid w:val="00B5007C"/>
    <w:rsid w:val="00B54527"/>
    <w:rsid w:val="00B552DE"/>
    <w:rsid w:val="00B556EB"/>
    <w:rsid w:val="00B564BB"/>
    <w:rsid w:val="00B57C37"/>
    <w:rsid w:val="00B6097E"/>
    <w:rsid w:val="00B61082"/>
    <w:rsid w:val="00B61D22"/>
    <w:rsid w:val="00B61E30"/>
    <w:rsid w:val="00B62264"/>
    <w:rsid w:val="00B62FCA"/>
    <w:rsid w:val="00B647E1"/>
    <w:rsid w:val="00B654D7"/>
    <w:rsid w:val="00B65EE6"/>
    <w:rsid w:val="00B6625F"/>
    <w:rsid w:val="00B675D6"/>
    <w:rsid w:val="00B6765F"/>
    <w:rsid w:val="00B67FB9"/>
    <w:rsid w:val="00B70A35"/>
    <w:rsid w:val="00B70BAD"/>
    <w:rsid w:val="00B71D35"/>
    <w:rsid w:val="00B73A0A"/>
    <w:rsid w:val="00B73DDD"/>
    <w:rsid w:val="00B73F63"/>
    <w:rsid w:val="00B74326"/>
    <w:rsid w:val="00B744E2"/>
    <w:rsid w:val="00B7579A"/>
    <w:rsid w:val="00B771E0"/>
    <w:rsid w:val="00B77563"/>
    <w:rsid w:val="00B77ADE"/>
    <w:rsid w:val="00B80333"/>
    <w:rsid w:val="00B805C4"/>
    <w:rsid w:val="00B806B8"/>
    <w:rsid w:val="00B81302"/>
    <w:rsid w:val="00B82176"/>
    <w:rsid w:val="00B82684"/>
    <w:rsid w:val="00B82B0D"/>
    <w:rsid w:val="00B82B58"/>
    <w:rsid w:val="00B83EB3"/>
    <w:rsid w:val="00B8547D"/>
    <w:rsid w:val="00B85804"/>
    <w:rsid w:val="00B86B36"/>
    <w:rsid w:val="00B871AE"/>
    <w:rsid w:val="00B8728A"/>
    <w:rsid w:val="00B90307"/>
    <w:rsid w:val="00B911C4"/>
    <w:rsid w:val="00B9132E"/>
    <w:rsid w:val="00B91692"/>
    <w:rsid w:val="00B91DDF"/>
    <w:rsid w:val="00B927C9"/>
    <w:rsid w:val="00B93E79"/>
    <w:rsid w:val="00B9419E"/>
    <w:rsid w:val="00B95032"/>
    <w:rsid w:val="00B97429"/>
    <w:rsid w:val="00B97568"/>
    <w:rsid w:val="00B97EA1"/>
    <w:rsid w:val="00BA1158"/>
    <w:rsid w:val="00BA14D6"/>
    <w:rsid w:val="00BA1FDF"/>
    <w:rsid w:val="00BA23B0"/>
    <w:rsid w:val="00BA26E3"/>
    <w:rsid w:val="00BA2D61"/>
    <w:rsid w:val="00BA2F2A"/>
    <w:rsid w:val="00BA3B09"/>
    <w:rsid w:val="00BA3C8D"/>
    <w:rsid w:val="00BA3E47"/>
    <w:rsid w:val="00BA48C8"/>
    <w:rsid w:val="00BA5343"/>
    <w:rsid w:val="00BA6054"/>
    <w:rsid w:val="00BA7C4C"/>
    <w:rsid w:val="00BA7CA6"/>
    <w:rsid w:val="00BB0D30"/>
    <w:rsid w:val="00BB232F"/>
    <w:rsid w:val="00BB24D9"/>
    <w:rsid w:val="00BB25C4"/>
    <w:rsid w:val="00BB2B3F"/>
    <w:rsid w:val="00BB2CB3"/>
    <w:rsid w:val="00BB39D7"/>
    <w:rsid w:val="00BB3CA2"/>
    <w:rsid w:val="00BB3E76"/>
    <w:rsid w:val="00BB4AA1"/>
    <w:rsid w:val="00BB567F"/>
    <w:rsid w:val="00BB78AC"/>
    <w:rsid w:val="00BB7F48"/>
    <w:rsid w:val="00BC07B8"/>
    <w:rsid w:val="00BC0CE6"/>
    <w:rsid w:val="00BC11EB"/>
    <w:rsid w:val="00BC1377"/>
    <w:rsid w:val="00BC1672"/>
    <w:rsid w:val="00BC1DA7"/>
    <w:rsid w:val="00BC2F3A"/>
    <w:rsid w:val="00BC34C3"/>
    <w:rsid w:val="00BC4CA9"/>
    <w:rsid w:val="00BC52C8"/>
    <w:rsid w:val="00BC696D"/>
    <w:rsid w:val="00BC75C5"/>
    <w:rsid w:val="00BC7E47"/>
    <w:rsid w:val="00BD0332"/>
    <w:rsid w:val="00BD0DBA"/>
    <w:rsid w:val="00BD0E04"/>
    <w:rsid w:val="00BD1283"/>
    <w:rsid w:val="00BD16F8"/>
    <w:rsid w:val="00BD172E"/>
    <w:rsid w:val="00BD182B"/>
    <w:rsid w:val="00BD25F1"/>
    <w:rsid w:val="00BD262C"/>
    <w:rsid w:val="00BD2C05"/>
    <w:rsid w:val="00BD3632"/>
    <w:rsid w:val="00BD3C36"/>
    <w:rsid w:val="00BD3F5B"/>
    <w:rsid w:val="00BD427E"/>
    <w:rsid w:val="00BD46FB"/>
    <w:rsid w:val="00BD4C61"/>
    <w:rsid w:val="00BD565E"/>
    <w:rsid w:val="00BD59B5"/>
    <w:rsid w:val="00BD5A5E"/>
    <w:rsid w:val="00BD69A7"/>
    <w:rsid w:val="00BD6F0F"/>
    <w:rsid w:val="00BD737B"/>
    <w:rsid w:val="00BE0304"/>
    <w:rsid w:val="00BE0A5E"/>
    <w:rsid w:val="00BE0C0D"/>
    <w:rsid w:val="00BE1561"/>
    <w:rsid w:val="00BE1FA6"/>
    <w:rsid w:val="00BE2DAF"/>
    <w:rsid w:val="00BE3593"/>
    <w:rsid w:val="00BE3872"/>
    <w:rsid w:val="00BE4AEC"/>
    <w:rsid w:val="00BE4B51"/>
    <w:rsid w:val="00BE7935"/>
    <w:rsid w:val="00BF0677"/>
    <w:rsid w:val="00BF2431"/>
    <w:rsid w:val="00BF2E15"/>
    <w:rsid w:val="00BF3657"/>
    <w:rsid w:val="00BF56B3"/>
    <w:rsid w:val="00BF5761"/>
    <w:rsid w:val="00BF6989"/>
    <w:rsid w:val="00C00A57"/>
    <w:rsid w:val="00C019C0"/>
    <w:rsid w:val="00C03D22"/>
    <w:rsid w:val="00C04DD9"/>
    <w:rsid w:val="00C05B2E"/>
    <w:rsid w:val="00C06049"/>
    <w:rsid w:val="00C0684F"/>
    <w:rsid w:val="00C070A1"/>
    <w:rsid w:val="00C07D5F"/>
    <w:rsid w:val="00C10607"/>
    <w:rsid w:val="00C10A72"/>
    <w:rsid w:val="00C10C26"/>
    <w:rsid w:val="00C11352"/>
    <w:rsid w:val="00C11507"/>
    <w:rsid w:val="00C11556"/>
    <w:rsid w:val="00C11688"/>
    <w:rsid w:val="00C11F3F"/>
    <w:rsid w:val="00C1206B"/>
    <w:rsid w:val="00C12224"/>
    <w:rsid w:val="00C12C31"/>
    <w:rsid w:val="00C1330D"/>
    <w:rsid w:val="00C13A2E"/>
    <w:rsid w:val="00C14016"/>
    <w:rsid w:val="00C16413"/>
    <w:rsid w:val="00C16549"/>
    <w:rsid w:val="00C16696"/>
    <w:rsid w:val="00C16954"/>
    <w:rsid w:val="00C16E4A"/>
    <w:rsid w:val="00C17106"/>
    <w:rsid w:val="00C172BA"/>
    <w:rsid w:val="00C172C6"/>
    <w:rsid w:val="00C17533"/>
    <w:rsid w:val="00C17773"/>
    <w:rsid w:val="00C17B63"/>
    <w:rsid w:val="00C20EB5"/>
    <w:rsid w:val="00C211EE"/>
    <w:rsid w:val="00C21667"/>
    <w:rsid w:val="00C21A77"/>
    <w:rsid w:val="00C233C5"/>
    <w:rsid w:val="00C23554"/>
    <w:rsid w:val="00C238EB"/>
    <w:rsid w:val="00C23BED"/>
    <w:rsid w:val="00C24A70"/>
    <w:rsid w:val="00C25383"/>
    <w:rsid w:val="00C257AE"/>
    <w:rsid w:val="00C25E77"/>
    <w:rsid w:val="00C27002"/>
    <w:rsid w:val="00C300F1"/>
    <w:rsid w:val="00C30365"/>
    <w:rsid w:val="00C305EE"/>
    <w:rsid w:val="00C314BB"/>
    <w:rsid w:val="00C32C1E"/>
    <w:rsid w:val="00C32CF7"/>
    <w:rsid w:val="00C3368C"/>
    <w:rsid w:val="00C35068"/>
    <w:rsid w:val="00C35492"/>
    <w:rsid w:val="00C359CA"/>
    <w:rsid w:val="00C35D99"/>
    <w:rsid w:val="00C36E5E"/>
    <w:rsid w:val="00C37168"/>
    <w:rsid w:val="00C376E6"/>
    <w:rsid w:val="00C402E2"/>
    <w:rsid w:val="00C411FA"/>
    <w:rsid w:val="00C41755"/>
    <w:rsid w:val="00C41F7F"/>
    <w:rsid w:val="00C423CF"/>
    <w:rsid w:val="00C42769"/>
    <w:rsid w:val="00C44115"/>
    <w:rsid w:val="00C44294"/>
    <w:rsid w:val="00C44487"/>
    <w:rsid w:val="00C45DB0"/>
    <w:rsid w:val="00C464D7"/>
    <w:rsid w:val="00C46C43"/>
    <w:rsid w:val="00C46E1A"/>
    <w:rsid w:val="00C46F10"/>
    <w:rsid w:val="00C47DBE"/>
    <w:rsid w:val="00C50ED8"/>
    <w:rsid w:val="00C5176C"/>
    <w:rsid w:val="00C52010"/>
    <w:rsid w:val="00C520AC"/>
    <w:rsid w:val="00C52663"/>
    <w:rsid w:val="00C52EFA"/>
    <w:rsid w:val="00C53B67"/>
    <w:rsid w:val="00C53ED7"/>
    <w:rsid w:val="00C57D7C"/>
    <w:rsid w:val="00C60FFE"/>
    <w:rsid w:val="00C61AA8"/>
    <w:rsid w:val="00C622E1"/>
    <w:rsid w:val="00C623C8"/>
    <w:rsid w:val="00C6321D"/>
    <w:rsid w:val="00C654A4"/>
    <w:rsid w:val="00C664F6"/>
    <w:rsid w:val="00C669AD"/>
    <w:rsid w:val="00C67B3F"/>
    <w:rsid w:val="00C709D3"/>
    <w:rsid w:val="00C716A3"/>
    <w:rsid w:val="00C73659"/>
    <w:rsid w:val="00C737FC"/>
    <w:rsid w:val="00C74A27"/>
    <w:rsid w:val="00C75229"/>
    <w:rsid w:val="00C756FB"/>
    <w:rsid w:val="00C75952"/>
    <w:rsid w:val="00C76F12"/>
    <w:rsid w:val="00C773E0"/>
    <w:rsid w:val="00C77576"/>
    <w:rsid w:val="00C77BFC"/>
    <w:rsid w:val="00C77DFD"/>
    <w:rsid w:val="00C80068"/>
    <w:rsid w:val="00C802DC"/>
    <w:rsid w:val="00C806A4"/>
    <w:rsid w:val="00C80801"/>
    <w:rsid w:val="00C80972"/>
    <w:rsid w:val="00C81DD5"/>
    <w:rsid w:val="00C83BCD"/>
    <w:rsid w:val="00C85812"/>
    <w:rsid w:val="00C8666D"/>
    <w:rsid w:val="00C8727F"/>
    <w:rsid w:val="00C8784F"/>
    <w:rsid w:val="00C87B5E"/>
    <w:rsid w:val="00C87D01"/>
    <w:rsid w:val="00C904ED"/>
    <w:rsid w:val="00C90A2D"/>
    <w:rsid w:val="00C90FE6"/>
    <w:rsid w:val="00C9146F"/>
    <w:rsid w:val="00C91807"/>
    <w:rsid w:val="00C9324B"/>
    <w:rsid w:val="00C93741"/>
    <w:rsid w:val="00C9438F"/>
    <w:rsid w:val="00C94583"/>
    <w:rsid w:val="00C946D3"/>
    <w:rsid w:val="00C96125"/>
    <w:rsid w:val="00C96644"/>
    <w:rsid w:val="00C96BBD"/>
    <w:rsid w:val="00C9793D"/>
    <w:rsid w:val="00C97C5F"/>
    <w:rsid w:val="00CA1141"/>
    <w:rsid w:val="00CA153F"/>
    <w:rsid w:val="00CA2EB5"/>
    <w:rsid w:val="00CA488B"/>
    <w:rsid w:val="00CA4CD4"/>
    <w:rsid w:val="00CA60B2"/>
    <w:rsid w:val="00CA6338"/>
    <w:rsid w:val="00CA63C7"/>
    <w:rsid w:val="00CA7637"/>
    <w:rsid w:val="00CB171A"/>
    <w:rsid w:val="00CB3494"/>
    <w:rsid w:val="00CB4075"/>
    <w:rsid w:val="00CB53AB"/>
    <w:rsid w:val="00CB5E3C"/>
    <w:rsid w:val="00CB61BA"/>
    <w:rsid w:val="00CB64C3"/>
    <w:rsid w:val="00CB6ADB"/>
    <w:rsid w:val="00CB7068"/>
    <w:rsid w:val="00CB750F"/>
    <w:rsid w:val="00CB78D8"/>
    <w:rsid w:val="00CC02A7"/>
    <w:rsid w:val="00CC0913"/>
    <w:rsid w:val="00CC0F00"/>
    <w:rsid w:val="00CC0FE0"/>
    <w:rsid w:val="00CC135F"/>
    <w:rsid w:val="00CC17D7"/>
    <w:rsid w:val="00CC1B10"/>
    <w:rsid w:val="00CC1DED"/>
    <w:rsid w:val="00CC20B3"/>
    <w:rsid w:val="00CC3C96"/>
    <w:rsid w:val="00CC49F4"/>
    <w:rsid w:val="00CC4C32"/>
    <w:rsid w:val="00CC5111"/>
    <w:rsid w:val="00CC52DB"/>
    <w:rsid w:val="00CC5505"/>
    <w:rsid w:val="00CC55A7"/>
    <w:rsid w:val="00CC5B07"/>
    <w:rsid w:val="00CC5C9B"/>
    <w:rsid w:val="00CC61D4"/>
    <w:rsid w:val="00CC6773"/>
    <w:rsid w:val="00CC6FF6"/>
    <w:rsid w:val="00CC7A10"/>
    <w:rsid w:val="00CC7BD6"/>
    <w:rsid w:val="00CC7EE7"/>
    <w:rsid w:val="00CD0085"/>
    <w:rsid w:val="00CD09B9"/>
    <w:rsid w:val="00CD1046"/>
    <w:rsid w:val="00CD10B2"/>
    <w:rsid w:val="00CD17C6"/>
    <w:rsid w:val="00CD1E6B"/>
    <w:rsid w:val="00CD2538"/>
    <w:rsid w:val="00CD26B9"/>
    <w:rsid w:val="00CD319A"/>
    <w:rsid w:val="00CD43C4"/>
    <w:rsid w:val="00CD45EA"/>
    <w:rsid w:val="00CD4C21"/>
    <w:rsid w:val="00CD5754"/>
    <w:rsid w:val="00CD5B3C"/>
    <w:rsid w:val="00CE09D5"/>
    <w:rsid w:val="00CE1BAB"/>
    <w:rsid w:val="00CE294A"/>
    <w:rsid w:val="00CE2C8D"/>
    <w:rsid w:val="00CE4A7B"/>
    <w:rsid w:val="00CE5489"/>
    <w:rsid w:val="00CE5739"/>
    <w:rsid w:val="00CE5AEB"/>
    <w:rsid w:val="00CE69A3"/>
    <w:rsid w:val="00CE6D13"/>
    <w:rsid w:val="00CE6E14"/>
    <w:rsid w:val="00CE6EE3"/>
    <w:rsid w:val="00CE786A"/>
    <w:rsid w:val="00CE7DCF"/>
    <w:rsid w:val="00CF0112"/>
    <w:rsid w:val="00CF0D16"/>
    <w:rsid w:val="00CF17E5"/>
    <w:rsid w:val="00CF204B"/>
    <w:rsid w:val="00CF23E8"/>
    <w:rsid w:val="00CF2416"/>
    <w:rsid w:val="00CF2F9A"/>
    <w:rsid w:val="00CF3208"/>
    <w:rsid w:val="00CF3E5A"/>
    <w:rsid w:val="00CF6956"/>
    <w:rsid w:val="00CF6C39"/>
    <w:rsid w:val="00CF6F58"/>
    <w:rsid w:val="00CF7B78"/>
    <w:rsid w:val="00D00E18"/>
    <w:rsid w:val="00D013F3"/>
    <w:rsid w:val="00D021DC"/>
    <w:rsid w:val="00D0276D"/>
    <w:rsid w:val="00D043B9"/>
    <w:rsid w:val="00D044BA"/>
    <w:rsid w:val="00D048E4"/>
    <w:rsid w:val="00D04F98"/>
    <w:rsid w:val="00D05394"/>
    <w:rsid w:val="00D05B4E"/>
    <w:rsid w:val="00D05D34"/>
    <w:rsid w:val="00D068C6"/>
    <w:rsid w:val="00D06A79"/>
    <w:rsid w:val="00D10B3B"/>
    <w:rsid w:val="00D10F35"/>
    <w:rsid w:val="00D11B86"/>
    <w:rsid w:val="00D1213D"/>
    <w:rsid w:val="00D12A47"/>
    <w:rsid w:val="00D12CB3"/>
    <w:rsid w:val="00D13497"/>
    <w:rsid w:val="00D13AAD"/>
    <w:rsid w:val="00D14747"/>
    <w:rsid w:val="00D1494C"/>
    <w:rsid w:val="00D14F4B"/>
    <w:rsid w:val="00D157A9"/>
    <w:rsid w:val="00D16E68"/>
    <w:rsid w:val="00D213F2"/>
    <w:rsid w:val="00D22A12"/>
    <w:rsid w:val="00D23837"/>
    <w:rsid w:val="00D23E27"/>
    <w:rsid w:val="00D2705F"/>
    <w:rsid w:val="00D302B0"/>
    <w:rsid w:val="00D3150D"/>
    <w:rsid w:val="00D31FD8"/>
    <w:rsid w:val="00D33514"/>
    <w:rsid w:val="00D3546E"/>
    <w:rsid w:val="00D362EF"/>
    <w:rsid w:val="00D36DAF"/>
    <w:rsid w:val="00D379DC"/>
    <w:rsid w:val="00D37BA1"/>
    <w:rsid w:val="00D402BC"/>
    <w:rsid w:val="00D410BA"/>
    <w:rsid w:val="00D417D5"/>
    <w:rsid w:val="00D41B16"/>
    <w:rsid w:val="00D43A1F"/>
    <w:rsid w:val="00D43C97"/>
    <w:rsid w:val="00D447E4"/>
    <w:rsid w:val="00D44D72"/>
    <w:rsid w:val="00D457F6"/>
    <w:rsid w:val="00D463FA"/>
    <w:rsid w:val="00D4721C"/>
    <w:rsid w:val="00D47AA9"/>
    <w:rsid w:val="00D50BD0"/>
    <w:rsid w:val="00D526AC"/>
    <w:rsid w:val="00D53843"/>
    <w:rsid w:val="00D5425E"/>
    <w:rsid w:val="00D569F2"/>
    <w:rsid w:val="00D5701A"/>
    <w:rsid w:val="00D57AC4"/>
    <w:rsid w:val="00D6151D"/>
    <w:rsid w:val="00D617BE"/>
    <w:rsid w:val="00D61D6B"/>
    <w:rsid w:val="00D62762"/>
    <w:rsid w:val="00D64E15"/>
    <w:rsid w:val="00D67769"/>
    <w:rsid w:val="00D67D1C"/>
    <w:rsid w:val="00D7028C"/>
    <w:rsid w:val="00D703D2"/>
    <w:rsid w:val="00D704BF"/>
    <w:rsid w:val="00D707A8"/>
    <w:rsid w:val="00D70C6F"/>
    <w:rsid w:val="00D71167"/>
    <w:rsid w:val="00D71727"/>
    <w:rsid w:val="00D7237C"/>
    <w:rsid w:val="00D73244"/>
    <w:rsid w:val="00D7344D"/>
    <w:rsid w:val="00D736B4"/>
    <w:rsid w:val="00D73CBB"/>
    <w:rsid w:val="00D74DA2"/>
    <w:rsid w:val="00D74DBE"/>
    <w:rsid w:val="00D7532E"/>
    <w:rsid w:val="00D75BCC"/>
    <w:rsid w:val="00D75DC2"/>
    <w:rsid w:val="00D75E21"/>
    <w:rsid w:val="00D77101"/>
    <w:rsid w:val="00D80370"/>
    <w:rsid w:val="00D806ED"/>
    <w:rsid w:val="00D8084F"/>
    <w:rsid w:val="00D80A7A"/>
    <w:rsid w:val="00D80B05"/>
    <w:rsid w:val="00D8177F"/>
    <w:rsid w:val="00D81C44"/>
    <w:rsid w:val="00D8240F"/>
    <w:rsid w:val="00D83163"/>
    <w:rsid w:val="00D836CB"/>
    <w:rsid w:val="00D85B3D"/>
    <w:rsid w:val="00D86854"/>
    <w:rsid w:val="00D87343"/>
    <w:rsid w:val="00D90FFC"/>
    <w:rsid w:val="00D92637"/>
    <w:rsid w:val="00D92DE8"/>
    <w:rsid w:val="00D92FBE"/>
    <w:rsid w:val="00D93D4B"/>
    <w:rsid w:val="00D93DC2"/>
    <w:rsid w:val="00D941FD"/>
    <w:rsid w:val="00D948EF"/>
    <w:rsid w:val="00D94942"/>
    <w:rsid w:val="00D94A9A"/>
    <w:rsid w:val="00D9533A"/>
    <w:rsid w:val="00D956A4"/>
    <w:rsid w:val="00D957AC"/>
    <w:rsid w:val="00D95887"/>
    <w:rsid w:val="00D95A16"/>
    <w:rsid w:val="00DA01AD"/>
    <w:rsid w:val="00DA180E"/>
    <w:rsid w:val="00DA1ACA"/>
    <w:rsid w:val="00DA1E72"/>
    <w:rsid w:val="00DA200D"/>
    <w:rsid w:val="00DA2540"/>
    <w:rsid w:val="00DA2BA1"/>
    <w:rsid w:val="00DA48A1"/>
    <w:rsid w:val="00DA5260"/>
    <w:rsid w:val="00DA5397"/>
    <w:rsid w:val="00DA55E4"/>
    <w:rsid w:val="00DA67F1"/>
    <w:rsid w:val="00DA6AA4"/>
    <w:rsid w:val="00DA7704"/>
    <w:rsid w:val="00DB0B89"/>
    <w:rsid w:val="00DB0E4C"/>
    <w:rsid w:val="00DB35A3"/>
    <w:rsid w:val="00DB37D0"/>
    <w:rsid w:val="00DB3C35"/>
    <w:rsid w:val="00DB45B2"/>
    <w:rsid w:val="00DB60CB"/>
    <w:rsid w:val="00DB631D"/>
    <w:rsid w:val="00DB64D9"/>
    <w:rsid w:val="00DB6C72"/>
    <w:rsid w:val="00DB75F5"/>
    <w:rsid w:val="00DC094E"/>
    <w:rsid w:val="00DC0BFC"/>
    <w:rsid w:val="00DC0E09"/>
    <w:rsid w:val="00DC11A9"/>
    <w:rsid w:val="00DC31BF"/>
    <w:rsid w:val="00DC356F"/>
    <w:rsid w:val="00DC379E"/>
    <w:rsid w:val="00DC3B23"/>
    <w:rsid w:val="00DC3C04"/>
    <w:rsid w:val="00DC4552"/>
    <w:rsid w:val="00DC4595"/>
    <w:rsid w:val="00DC5BD8"/>
    <w:rsid w:val="00DC6E5E"/>
    <w:rsid w:val="00DC6EE2"/>
    <w:rsid w:val="00DC7A7D"/>
    <w:rsid w:val="00DD02B9"/>
    <w:rsid w:val="00DD08F5"/>
    <w:rsid w:val="00DD0AD6"/>
    <w:rsid w:val="00DD0D5E"/>
    <w:rsid w:val="00DD194F"/>
    <w:rsid w:val="00DD24E6"/>
    <w:rsid w:val="00DD28A4"/>
    <w:rsid w:val="00DD2A2C"/>
    <w:rsid w:val="00DD2C2E"/>
    <w:rsid w:val="00DD2DBD"/>
    <w:rsid w:val="00DD2EE3"/>
    <w:rsid w:val="00DD2FD8"/>
    <w:rsid w:val="00DD3F75"/>
    <w:rsid w:val="00DD4237"/>
    <w:rsid w:val="00DD4F75"/>
    <w:rsid w:val="00DD5128"/>
    <w:rsid w:val="00DD578C"/>
    <w:rsid w:val="00DD58AE"/>
    <w:rsid w:val="00DD613C"/>
    <w:rsid w:val="00DD6608"/>
    <w:rsid w:val="00DD73F7"/>
    <w:rsid w:val="00DD76B6"/>
    <w:rsid w:val="00DD7FAD"/>
    <w:rsid w:val="00DE03F0"/>
    <w:rsid w:val="00DE0748"/>
    <w:rsid w:val="00DE0FD9"/>
    <w:rsid w:val="00DE2312"/>
    <w:rsid w:val="00DE231B"/>
    <w:rsid w:val="00DE2BAF"/>
    <w:rsid w:val="00DE3853"/>
    <w:rsid w:val="00DE3A39"/>
    <w:rsid w:val="00DE3BA0"/>
    <w:rsid w:val="00DE3BEF"/>
    <w:rsid w:val="00DE441E"/>
    <w:rsid w:val="00DE645E"/>
    <w:rsid w:val="00DE7EEA"/>
    <w:rsid w:val="00DF1C72"/>
    <w:rsid w:val="00DF1E02"/>
    <w:rsid w:val="00DF4DA5"/>
    <w:rsid w:val="00DF4FDB"/>
    <w:rsid w:val="00DF5722"/>
    <w:rsid w:val="00DF696F"/>
    <w:rsid w:val="00DF6B68"/>
    <w:rsid w:val="00DF76A0"/>
    <w:rsid w:val="00DF7930"/>
    <w:rsid w:val="00E006FE"/>
    <w:rsid w:val="00E00785"/>
    <w:rsid w:val="00E00A04"/>
    <w:rsid w:val="00E01120"/>
    <w:rsid w:val="00E01178"/>
    <w:rsid w:val="00E018BC"/>
    <w:rsid w:val="00E02621"/>
    <w:rsid w:val="00E051CD"/>
    <w:rsid w:val="00E0534C"/>
    <w:rsid w:val="00E05476"/>
    <w:rsid w:val="00E05DEA"/>
    <w:rsid w:val="00E062D7"/>
    <w:rsid w:val="00E070F1"/>
    <w:rsid w:val="00E072E5"/>
    <w:rsid w:val="00E07D5F"/>
    <w:rsid w:val="00E07F66"/>
    <w:rsid w:val="00E10C27"/>
    <w:rsid w:val="00E12855"/>
    <w:rsid w:val="00E13B67"/>
    <w:rsid w:val="00E14264"/>
    <w:rsid w:val="00E14B20"/>
    <w:rsid w:val="00E14F0A"/>
    <w:rsid w:val="00E151A2"/>
    <w:rsid w:val="00E15A50"/>
    <w:rsid w:val="00E15FE7"/>
    <w:rsid w:val="00E16115"/>
    <w:rsid w:val="00E177D3"/>
    <w:rsid w:val="00E17B1B"/>
    <w:rsid w:val="00E17C09"/>
    <w:rsid w:val="00E20DDF"/>
    <w:rsid w:val="00E22849"/>
    <w:rsid w:val="00E23488"/>
    <w:rsid w:val="00E24B1F"/>
    <w:rsid w:val="00E260C4"/>
    <w:rsid w:val="00E26B1F"/>
    <w:rsid w:val="00E26BDC"/>
    <w:rsid w:val="00E30E5B"/>
    <w:rsid w:val="00E32F91"/>
    <w:rsid w:val="00E32F9C"/>
    <w:rsid w:val="00E34687"/>
    <w:rsid w:val="00E34976"/>
    <w:rsid w:val="00E352E6"/>
    <w:rsid w:val="00E367DC"/>
    <w:rsid w:val="00E36F1B"/>
    <w:rsid w:val="00E40540"/>
    <w:rsid w:val="00E41148"/>
    <w:rsid w:val="00E41201"/>
    <w:rsid w:val="00E413E6"/>
    <w:rsid w:val="00E41F32"/>
    <w:rsid w:val="00E44B66"/>
    <w:rsid w:val="00E510F1"/>
    <w:rsid w:val="00E51142"/>
    <w:rsid w:val="00E5122E"/>
    <w:rsid w:val="00E5138A"/>
    <w:rsid w:val="00E52420"/>
    <w:rsid w:val="00E52ED7"/>
    <w:rsid w:val="00E5337F"/>
    <w:rsid w:val="00E535E8"/>
    <w:rsid w:val="00E53A4D"/>
    <w:rsid w:val="00E53FF7"/>
    <w:rsid w:val="00E54BBA"/>
    <w:rsid w:val="00E55718"/>
    <w:rsid w:val="00E5588B"/>
    <w:rsid w:val="00E5591C"/>
    <w:rsid w:val="00E55AA0"/>
    <w:rsid w:val="00E57B1E"/>
    <w:rsid w:val="00E57BC0"/>
    <w:rsid w:val="00E57F48"/>
    <w:rsid w:val="00E604AB"/>
    <w:rsid w:val="00E605FE"/>
    <w:rsid w:val="00E61F50"/>
    <w:rsid w:val="00E62CB6"/>
    <w:rsid w:val="00E64E97"/>
    <w:rsid w:val="00E64F2C"/>
    <w:rsid w:val="00E65922"/>
    <w:rsid w:val="00E65D15"/>
    <w:rsid w:val="00E65D7D"/>
    <w:rsid w:val="00E668B3"/>
    <w:rsid w:val="00E66AD4"/>
    <w:rsid w:val="00E6738F"/>
    <w:rsid w:val="00E7040E"/>
    <w:rsid w:val="00E70445"/>
    <w:rsid w:val="00E70B7B"/>
    <w:rsid w:val="00E70EDD"/>
    <w:rsid w:val="00E7277D"/>
    <w:rsid w:val="00E7318F"/>
    <w:rsid w:val="00E73AE3"/>
    <w:rsid w:val="00E74168"/>
    <w:rsid w:val="00E74BEC"/>
    <w:rsid w:val="00E74F35"/>
    <w:rsid w:val="00E750FB"/>
    <w:rsid w:val="00E754F2"/>
    <w:rsid w:val="00E75823"/>
    <w:rsid w:val="00E75B10"/>
    <w:rsid w:val="00E76593"/>
    <w:rsid w:val="00E76ABB"/>
    <w:rsid w:val="00E77C11"/>
    <w:rsid w:val="00E80950"/>
    <w:rsid w:val="00E80E11"/>
    <w:rsid w:val="00E80E82"/>
    <w:rsid w:val="00E810AD"/>
    <w:rsid w:val="00E81216"/>
    <w:rsid w:val="00E82010"/>
    <w:rsid w:val="00E82D44"/>
    <w:rsid w:val="00E84771"/>
    <w:rsid w:val="00E84D10"/>
    <w:rsid w:val="00E8677D"/>
    <w:rsid w:val="00E87BA6"/>
    <w:rsid w:val="00E87FFC"/>
    <w:rsid w:val="00E90966"/>
    <w:rsid w:val="00E90C28"/>
    <w:rsid w:val="00E90CDF"/>
    <w:rsid w:val="00E924D0"/>
    <w:rsid w:val="00E92A56"/>
    <w:rsid w:val="00E93E8E"/>
    <w:rsid w:val="00E94474"/>
    <w:rsid w:val="00E95D7B"/>
    <w:rsid w:val="00E95D80"/>
    <w:rsid w:val="00E96EB3"/>
    <w:rsid w:val="00EA238F"/>
    <w:rsid w:val="00EA2584"/>
    <w:rsid w:val="00EA2A15"/>
    <w:rsid w:val="00EA2BA8"/>
    <w:rsid w:val="00EA2EBE"/>
    <w:rsid w:val="00EA37A3"/>
    <w:rsid w:val="00EA3E1E"/>
    <w:rsid w:val="00EA4287"/>
    <w:rsid w:val="00EA5046"/>
    <w:rsid w:val="00EA50EE"/>
    <w:rsid w:val="00EA5784"/>
    <w:rsid w:val="00EA67F9"/>
    <w:rsid w:val="00EA6EEE"/>
    <w:rsid w:val="00EA73F2"/>
    <w:rsid w:val="00EA7EC1"/>
    <w:rsid w:val="00EB01C5"/>
    <w:rsid w:val="00EB0C32"/>
    <w:rsid w:val="00EB179A"/>
    <w:rsid w:val="00EB3538"/>
    <w:rsid w:val="00EB390C"/>
    <w:rsid w:val="00EB426D"/>
    <w:rsid w:val="00EB4384"/>
    <w:rsid w:val="00EB43C5"/>
    <w:rsid w:val="00EB69F4"/>
    <w:rsid w:val="00EB6F09"/>
    <w:rsid w:val="00EB728C"/>
    <w:rsid w:val="00EB7C54"/>
    <w:rsid w:val="00EB7D06"/>
    <w:rsid w:val="00EC04EF"/>
    <w:rsid w:val="00EC0C73"/>
    <w:rsid w:val="00EC0EE7"/>
    <w:rsid w:val="00EC1643"/>
    <w:rsid w:val="00EC1B32"/>
    <w:rsid w:val="00EC26F9"/>
    <w:rsid w:val="00EC37AA"/>
    <w:rsid w:val="00EC3DA0"/>
    <w:rsid w:val="00EC46DE"/>
    <w:rsid w:val="00EC509F"/>
    <w:rsid w:val="00EC549B"/>
    <w:rsid w:val="00EC5E34"/>
    <w:rsid w:val="00EC62CA"/>
    <w:rsid w:val="00EC654E"/>
    <w:rsid w:val="00EC7C65"/>
    <w:rsid w:val="00ED008C"/>
    <w:rsid w:val="00ED0279"/>
    <w:rsid w:val="00ED074D"/>
    <w:rsid w:val="00ED0A41"/>
    <w:rsid w:val="00ED10D6"/>
    <w:rsid w:val="00ED15B4"/>
    <w:rsid w:val="00ED1BF9"/>
    <w:rsid w:val="00ED2657"/>
    <w:rsid w:val="00ED3788"/>
    <w:rsid w:val="00ED3AB8"/>
    <w:rsid w:val="00ED429E"/>
    <w:rsid w:val="00ED4AF0"/>
    <w:rsid w:val="00ED77D6"/>
    <w:rsid w:val="00EE24DC"/>
    <w:rsid w:val="00EE2B58"/>
    <w:rsid w:val="00EE2FE9"/>
    <w:rsid w:val="00EE4246"/>
    <w:rsid w:val="00EE4933"/>
    <w:rsid w:val="00EE58E3"/>
    <w:rsid w:val="00EE5E94"/>
    <w:rsid w:val="00EE7130"/>
    <w:rsid w:val="00EF0226"/>
    <w:rsid w:val="00EF0DF0"/>
    <w:rsid w:val="00EF2535"/>
    <w:rsid w:val="00EF4F5F"/>
    <w:rsid w:val="00EF56DE"/>
    <w:rsid w:val="00EF5C4E"/>
    <w:rsid w:val="00EF6FEE"/>
    <w:rsid w:val="00EF7935"/>
    <w:rsid w:val="00F00282"/>
    <w:rsid w:val="00F00513"/>
    <w:rsid w:val="00F005B1"/>
    <w:rsid w:val="00F00C8F"/>
    <w:rsid w:val="00F0117C"/>
    <w:rsid w:val="00F02298"/>
    <w:rsid w:val="00F03478"/>
    <w:rsid w:val="00F038E4"/>
    <w:rsid w:val="00F03B68"/>
    <w:rsid w:val="00F06546"/>
    <w:rsid w:val="00F07069"/>
    <w:rsid w:val="00F07EE2"/>
    <w:rsid w:val="00F10526"/>
    <w:rsid w:val="00F10D32"/>
    <w:rsid w:val="00F11268"/>
    <w:rsid w:val="00F1141F"/>
    <w:rsid w:val="00F14148"/>
    <w:rsid w:val="00F143FE"/>
    <w:rsid w:val="00F14609"/>
    <w:rsid w:val="00F15967"/>
    <w:rsid w:val="00F21262"/>
    <w:rsid w:val="00F2165A"/>
    <w:rsid w:val="00F216C3"/>
    <w:rsid w:val="00F230DA"/>
    <w:rsid w:val="00F23641"/>
    <w:rsid w:val="00F24B98"/>
    <w:rsid w:val="00F25161"/>
    <w:rsid w:val="00F25D26"/>
    <w:rsid w:val="00F25E3E"/>
    <w:rsid w:val="00F263CD"/>
    <w:rsid w:val="00F265AF"/>
    <w:rsid w:val="00F26878"/>
    <w:rsid w:val="00F278B8"/>
    <w:rsid w:val="00F27D12"/>
    <w:rsid w:val="00F27FDF"/>
    <w:rsid w:val="00F30B97"/>
    <w:rsid w:val="00F319D9"/>
    <w:rsid w:val="00F3458A"/>
    <w:rsid w:val="00F353F8"/>
    <w:rsid w:val="00F35A72"/>
    <w:rsid w:val="00F368E4"/>
    <w:rsid w:val="00F41EEF"/>
    <w:rsid w:val="00F4200E"/>
    <w:rsid w:val="00F42260"/>
    <w:rsid w:val="00F42703"/>
    <w:rsid w:val="00F42B4A"/>
    <w:rsid w:val="00F42C8A"/>
    <w:rsid w:val="00F43217"/>
    <w:rsid w:val="00F43B73"/>
    <w:rsid w:val="00F442B0"/>
    <w:rsid w:val="00F524D6"/>
    <w:rsid w:val="00F526DC"/>
    <w:rsid w:val="00F5351F"/>
    <w:rsid w:val="00F53A67"/>
    <w:rsid w:val="00F54602"/>
    <w:rsid w:val="00F54889"/>
    <w:rsid w:val="00F55EFD"/>
    <w:rsid w:val="00F568CB"/>
    <w:rsid w:val="00F57158"/>
    <w:rsid w:val="00F57F4D"/>
    <w:rsid w:val="00F57F9F"/>
    <w:rsid w:val="00F57FC8"/>
    <w:rsid w:val="00F6002F"/>
    <w:rsid w:val="00F62BD4"/>
    <w:rsid w:val="00F639E1"/>
    <w:rsid w:val="00F641ED"/>
    <w:rsid w:val="00F65D08"/>
    <w:rsid w:val="00F663D0"/>
    <w:rsid w:val="00F66A05"/>
    <w:rsid w:val="00F66DD0"/>
    <w:rsid w:val="00F67E69"/>
    <w:rsid w:val="00F67FBD"/>
    <w:rsid w:val="00F719C8"/>
    <w:rsid w:val="00F71E17"/>
    <w:rsid w:val="00F71F9D"/>
    <w:rsid w:val="00F72731"/>
    <w:rsid w:val="00F72BCD"/>
    <w:rsid w:val="00F73145"/>
    <w:rsid w:val="00F742F5"/>
    <w:rsid w:val="00F747B4"/>
    <w:rsid w:val="00F75759"/>
    <w:rsid w:val="00F758E9"/>
    <w:rsid w:val="00F75CB0"/>
    <w:rsid w:val="00F75DAE"/>
    <w:rsid w:val="00F761D7"/>
    <w:rsid w:val="00F76456"/>
    <w:rsid w:val="00F76B5B"/>
    <w:rsid w:val="00F778A1"/>
    <w:rsid w:val="00F802F7"/>
    <w:rsid w:val="00F82186"/>
    <w:rsid w:val="00F83D3E"/>
    <w:rsid w:val="00F83E89"/>
    <w:rsid w:val="00F8454F"/>
    <w:rsid w:val="00F84F30"/>
    <w:rsid w:val="00F85A40"/>
    <w:rsid w:val="00F85A95"/>
    <w:rsid w:val="00F85EC1"/>
    <w:rsid w:val="00F8659F"/>
    <w:rsid w:val="00F86C1D"/>
    <w:rsid w:val="00F872E6"/>
    <w:rsid w:val="00F9014D"/>
    <w:rsid w:val="00F90649"/>
    <w:rsid w:val="00F9108B"/>
    <w:rsid w:val="00F919D5"/>
    <w:rsid w:val="00F934BB"/>
    <w:rsid w:val="00F934E4"/>
    <w:rsid w:val="00F94E09"/>
    <w:rsid w:val="00F95577"/>
    <w:rsid w:val="00F95EB3"/>
    <w:rsid w:val="00F97116"/>
    <w:rsid w:val="00F97142"/>
    <w:rsid w:val="00F97186"/>
    <w:rsid w:val="00F971A0"/>
    <w:rsid w:val="00F97E42"/>
    <w:rsid w:val="00F97E88"/>
    <w:rsid w:val="00FA0B86"/>
    <w:rsid w:val="00FA0FA4"/>
    <w:rsid w:val="00FA1319"/>
    <w:rsid w:val="00FA21B0"/>
    <w:rsid w:val="00FA4BE3"/>
    <w:rsid w:val="00FA4FBF"/>
    <w:rsid w:val="00FA69D4"/>
    <w:rsid w:val="00FA6C45"/>
    <w:rsid w:val="00FA6E9D"/>
    <w:rsid w:val="00FA723E"/>
    <w:rsid w:val="00FB023D"/>
    <w:rsid w:val="00FB0A71"/>
    <w:rsid w:val="00FB31C1"/>
    <w:rsid w:val="00FB5177"/>
    <w:rsid w:val="00FB58E2"/>
    <w:rsid w:val="00FC001A"/>
    <w:rsid w:val="00FC0DD9"/>
    <w:rsid w:val="00FC1A7A"/>
    <w:rsid w:val="00FC258A"/>
    <w:rsid w:val="00FC29BC"/>
    <w:rsid w:val="00FC2E65"/>
    <w:rsid w:val="00FC32E6"/>
    <w:rsid w:val="00FC3CF7"/>
    <w:rsid w:val="00FC5320"/>
    <w:rsid w:val="00FC5378"/>
    <w:rsid w:val="00FC57C5"/>
    <w:rsid w:val="00FC5E29"/>
    <w:rsid w:val="00FC63D9"/>
    <w:rsid w:val="00FC723A"/>
    <w:rsid w:val="00FD0274"/>
    <w:rsid w:val="00FD079D"/>
    <w:rsid w:val="00FD07D1"/>
    <w:rsid w:val="00FD0B49"/>
    <w:rsid w:val="00FD1A3F"/>
    <w:rsid w:val="00FD1AE7"/>
    <w:rsid w:val="00FD2650"/>
    <w:rsid w:val="00FD2719"/>
    <w:rsid w:val="00FD4441"/>
    <w:rsid w:val="00FD465A"/>
    <w:rsid w:val="00FD5326"/>
    <w:rsid w:val="00FD5F41"/>
    <w:rsid w:val="00FD670B"/>
    <w:rsid w:val="00FD70C0"/>
    <w:rsid w:val="00FD7397"/>
    <w:rsid w:val="00FD7654"/>
    <w:rsid w:val="00FD76F2"/>
    <w:rsid w:val="00FE0093"/>
    <w:rsid w:val="00FE0582"/>
    <w:rsid w:val="00FE1284"/>
    <w:rsid w:val="00FE17FB"/>
    <w:rsid w:val="00FE19C8"/>
    <w:rsid w:val="00FE2189"/>
    <w:rsid w:val="00FE2251"/>
    <w:rsid w:val="00FE250E"/>
    <w:rsid w:val="00FE30BD"/>
    <w:rsid w:val="00FE3716"/>
    <w:rsid w:val="00FE379E"/>
    <w:rsid w:val="00FE3A7C"/>
    <w:rsid w:val="00FE4D28"/>
    <w:rsid w:val="00FE6635"/>
    <w:rsid w:val="00FE72F2"/>
    <w:rsid w:val="00FE733F"/>
    <w:rsid w:val="00FE75C3"/>
    <w:rsid w:val="00FE7B67"/>
    <w:rsid w:val="00FE7C31"/>
    <w:rsid w:val="00FF134F"/>
    <w:rsid w:val="00FF145D"/>
    <w:rsid w:val="00FF1E1E"/>
    <w:rsid w:val="00FF2961"/>
    <w:rsid w:val="00FF2A9E"/>
    <w:rsid w:val="00FF33F3"/>
    <w:rsid w:val="00FF34D4"/>
    <w:rsid w:val="00FF3FA2"/>
    <w:rsid w:val="00FF489E"/>
    <w:rsid w:val="00FF48CD"/>
    <w:rsid w:val="00FF5E0C"/>
    <w:rsid w:val="00FF69E8"/>
    <w:rsid w:val="00FF69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923AFA4"/>
  <w15:docId w15:val="{CADD2347-37EE-44A8-903E-85D0D2DF7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5394"/>
    <w:rPr>
      <w:sz w:val="24"/>
      <w:szCs w:val="24"/>
    </w:rPr>
  </w:style>
  <w:style w:type="paragraph" w:styleId="Heading1">
    <w:name w:val="heading 1"/>
    <w:basedOn w:val="Normal"/>
    <w:next w:val="Normal"/>
    <w:link w:val="Heading1Char"/>
    <w:qFormat/>
    <w:rsid w:val="00360439"/>
    <w:pPr>
      <w:keepNext/>
      <w:keepLines/>
      <w:spacing w:before="240" w:after="240"/>
      <w:jc w:val="center"/>
      <w:outlineLvl w:val="0"/>
    </w:pPr>
    <w:rPr>
      <w:rFonts w:ascii="Times New Roman Bold" w:hAnsi="Times New Roman Bold"/>
      <w:b/>
      <w:sz w:val="32"/>
      <w:szCs w:val="20"/>
    </w:rPr>
  </w:style>
  <w:style w:type="paragraph" w:styleId="Heading2">
    <w:name w:val="heading 2"/>
    <w:basedOn w:val="ListParagraph"/>
    <w:next w:val="Normal"/>
    <w:link w:val="Heading2Char"/>
    <w:qFormat/>
    <w:rsid w:val="00563A90"/>
    <w:pPr>
      <w:numPr>
        <w:numId w:val="3"/>
      </w:numPr>
      <w:tabs>
        <w:tab w:val="left" w:pos="360"/>
      </w:tabs>
      <w:outlineLvl w:val="1"/>
    </w:pPr>
    <w:rPr>
      <w:b/>
      <w:lang w:val="en-GB"/>
    </w:rPr>
  </w:style>
  <w:style w:type="paragraph" w:styleId="Heading3">
    <w:name w:val="heading 3"/>
    <w:basedOn w:val="ListParagraph"/>
    <w:next w:val="Normal"/>
    <w:link w:val="Heading3Char"/>
    <w:qFormat/>
    <w:rsid w:val="00563A90"/>
    <w:pPr>
      <w:numPr>
        <w:numId w:val="2"/>
      </w:numPr>
      <w:outlineLvl w:val="2"/>
    </w:pPr>
    <w:rPr>
      <w:b/>
      <w:lang w:val="en-GB"/>
    </w:rPr>
  </w:style>
  <w:style w:type="paragraph" w:styleId="Heading4">
    <w:name w:val="heading 4"/>
    <w:aliases w:val="Sub-Clause Sub-paragraph, Sub-Clause Sub-paragraph,ClauseSubSub_No&amp;Name"/>
    <w:basedOn w:val="Normal"/>
    <w:next w:val="Normal"/>
    <w:link w:val="Heading4Char"/>
    <w:qFormat/>
    <w:rsid w:val="00360439"/>
    <w:pPr>
      <w:keepNext/>
      <w:tabs>
        <w:tab w:val="left" w:pos="720"/>
        <w:tab w:val="right" w:leader="dot" w:pos="8640"/>
      </w:tabs>
      <w:outlineLvl w:val="3"/>
    </w:pPr>
    <w:rPr>
      <w:b/>
      <w:bCs/>
      <w:sz w:val="20"/>
    </w:rPr>
  </w:style>
  <w:style w:type="paragraph" w:styleId="Heading5">
    <w:name w:val="heading 5"/>
    <w:basedOn w:val="ListParagraph"/>
    <w:next w:val="BankNormal"/>
    <w:link w:val="Heading5Char"/>
    <w:qFormat/>
    <w:rsid w:val="005E0043"/>
    <w:pPr>
      <w:numPr>
        <w:numId w:val="7"/>
      </w:numPr>
      <w:spacing w:after="200"/>
      <w:ind w:left="360"/>
      <w:contextualSpacing w:val="0"/>
      <w:outlineLvl w:val="4"/>
    </w:pPr>
    <w:rPr>
      <w:b/>
      <w:lang w:val="en-GB"/>
    </w:rPr>
  </w:style>
  <w:style w:type="paragraph" w:styleId="Heading6">
    <w:name w:val="heading 6"/>
    <w:basedOn w:val="Normal"/>
    <w:next w:val="BankNormal"/>
    <w:link w:val="Heading6Char"/>
    <w:qFormat/>
    <w:rsid w:val="0000062D"/>
    <w:pPr>
      <w:ind w:left="1080" w:hanging="1080"/>
      <w:jc w:val="center"/>
      <w:outlineLvl w:val="5"/>
    </w:pPr>
    <w:rPr>
      <w:b/>
      <w:smallCaps/>
    </w:rPr>
  </w:style>
  <w:style w:type="paragraph" w:styleId="Heading7">
    <w:name w:val="heading 7"/>
    <w:basedOn w:val="Normal"/>
    <w:next w:val="Normal"/>
    <w:link w:val="Heading7Char"/>
    <w:qFormat/>
    <w:rsid w:val="00360439"/>
    <w:pPr>
      <w:keepNext/>
      <w:jc w:val="both"/>
      <w:outlineLvl w:val="6"/>
    </w:pPr>
    <w:rPr>
      <w:b/>
      <w:bCs/>
      <w:sz w:val="20"/>
    </w:rPr>
  </w:style>
  <w:style w:type="paragraph" w:styleId="Heading8">
    <w:name w:val="heading 8"/>
    <w:basedOn w:val="Normal"/>
    <w:next w:val="Normal"/>
    <w:link w:val="Heading8Char"/>
    <w:qFormat/>
    <w:rsid w:val="00360439"/>
    <w:pPr>
      <w:keepNext/>
      <w:ind w:left="720" w:hanging="720"/>
      <w:jc w:val="both"/>
      <w:outlineLvl w:val="7"/>
    </w:pPr>
    <w:rPr>
      <w:b/>
      <w:bCs/>
      <w:sz w:val="20"/>
    </w:rPr>
  </w:style>
  <w:style w:type="paragraph" w:styleId="Heading9">
    <w:name w:val="heading 9"/>
    <w:basedOn w:val="Normal"/>
    <w:next w:val="Normal"/>
    <w:link w:val="Heading9Char"/>
    <w:qFormat/>
    <w:rsid w:val="00360439"/>
    <w:pPr>
      <w:keepNext/>
      <w:spacing w:before="240" w:after="240"/>
      <w:jc w:val="center"/>
      <w:outlineLvl w:val="8"/>
    </w:pPr>
    <w:rPr>
      <w:b/>
      <w:sz w:val="28"/>
      <w:lang w:val="en-GB"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20637"/>
    <w:rPr>
      <w:rFonts w:ascii="Cambria" w:eastAsia="SimSun" w:hAnsi="Cambria" w:cs="Times New Roman"/>
      <w:b/>
      <w:bCs/>
      <w:kern w:val="32"/>
      <w:sz w:val="32"/>
      <w:szCs w:val="32"/>
      <w:lang w:eastAsia="en-US"/>
    </w:rPr>
  </w:style>
  <w:style w:type="character" w:customStyle="1" w:styleId="Heading2Char">
    <w:name w:val="Heading 2 Char"/>
    <w:link w:val="Heading2"/>
    <w:rsid w:val="00563A90"/>
    <w:rPr>
      <w:b/>
      <w:sz w:val="24"/>
      <w:szCs w:val="24"/>
      <w:lang w:val="en-GB"/>
    </w:rPr>
  </w:style>
  <w:style w:type="character" w:customStyle="1" w:styleId="Heading3Char">
    <w:name w:val="Heading 3 Char"/>
    <w:link w:val="Heading3"/>
    <w:rsid w:val="00563A90"/>
    <w:rPr>
      <w:b/>
      <w:sz w:val="24"/>
      <w:szCs w:val="24"/>
      <w:lang w:val="en-GB"/>
    </w:rPr>
  </w:style>
  <w:style w:type="character" w:customStyle="1" w:styleId="Heading4Char">
    <w:name w:val="Heading 4 Char"/>
    <w:aliases w:val="Sub-Clause Sub-paragraph Char, Sub-Clause Sub-paragraph Char,ClauseSubSub_No&amp;Name Char"/>
    <w:link w:val="Heading4"/>
    <w:uiPriority w:val="9"/>
    <w:semiHidden/>
    <w:rsid w:val="00B20637"/>
    <w:rPr>
      <w:rFonts w:ascii="Calibri" w:eastAsia="SimSun" w:hAnsi="Calibri" w:cs="Times New Roman"/>
      <w:b/>
      <w:bCs/>
      <w:sz w:val="28"/>
      <w:szCs w:val="28"/>
      <w:lang w:eastAsia="en-US"/>
    </w:rPr>
  </w:style>
  <w:style w:type="character" w:customStyle="1" w:styleId="Heading5Char">
    <w:name w:val="Heading 5 Char"/>
    <w:link w:val="Heading5"/>
    <w:rsid w:val="005E0043"/>
    <w:rPr>
      <w:b/>
      <w:sz w:val="24"/>
      <w:szCs w:val="24"/>
      <w:lang w:val="en-GB"/>
    </w:rPr>
  </w:style>
  <w:style w:type="character" w:customStyle="1" w:styleId="Heading6Char">
    <w:name w:val="Heading 6 Char"/>
    <w:link w:val="Heading6"/>
    <w:rsid w:val="0000062D"/>
    <w:rPr>
      <w:b/>
      <w:smallCaps/>
      <w:sz w:val="24"/>
      <w:szCs w:val="24"/>
      <w:lang w:eastAsia="en-US"/>
    </w:rPr>
  </w:style>
  <w:style w:type="character" w:customStyle="1" w:styleId="Heading7Char">
    <w:name w:val="Heading 7 Char"/>
    <w:link w:val="Heading7"/>
    <w:uiPriority w:val="9"/>
    <w:semiHidden/>
    <w:rsid w:val="00B20637"/>
    <w:rPr>
      <w:rFonts w:ascii="Calibri" w:eastAsia="SimSun" w:hAnsi="Calibri" w:cs="Times New Roman"/>
      <w:sz w:val="24"/>
      <w:szCs w:val="24"/>
      <w:lang w:eastAsia="en-US"/>
    </w:rPr>
  </w:style>
  <w:style w:type="character" w:customStyle="1" w:styleId="Heading8Char">
    <w:name w:val="Heading 8 Char"/>
    <w:link w:val="Heading8"/>
    <w:uiPriority w:val="9"/>
    <w:semiHidden/>
    <w:rsid w:val="00B20637"/>
    <w:rPr>
      <w:rFonts w:ascii="Calibri" w:eastAsia="SimSun" w:hAnsi="Calibri" w:cs="Times New Roman"/>
      <w:i/>
      <w:iCs/>
      <w:sz w:val="24"/>
      <w:szCs w:val="24"/>
      <w:lang w:eastAsia="en-US"/>
    </w:rPr>
  </w:style>
  <w:style w:type="character" w:customStyle="1" w:styleId="Heading9Char">
    <w:name w:val="Heading 9 Char"/>
    <w:link w:val="Heading9"/>
    <w:uiPriority w:val="9"/>
    <w:semiHidden/>
    <w:rsid w:val="00B20637"/>
    <w:rPr>
      <w:rFonts w:ascii="Cambria" w:eastAsia="SimSun" w:hAnsi="Cambria" w:cs="Times New Roman"/>
      <w:lang w:eastAsia="en-US"/>
    </w:rPr>
  </w:style>
  <w:style w:type="paragraph" w:customStyle="1" w:styleId="BankNormal">
    <w:name w:val="BankNormal"/>
    <w:basedOn w:val="Normal"/>
    <w:rsid w:val="00360439"/>
    <w:pPr>
      <w:spacing w:after="240"/>
    </w:pPr>
    <w:rPr>
      <w:szCs w:val="20"/>
    </w:rPr>
  </w:style>
  <w:style w:type="paragraph" w:customStyle="1" w:styleId="Clauses">
    <w:name w:val="Clauses"/>
    <w:basedOn w:val="Normal"/>
    <w:rsid w:val="00360439"/>
    <w:pPr>
      <w:keepLines/>
      <w:numPr>
        <w:numId w:val="1"/>
      </w:numPr>
      <w:spacing w:after="120"/>
      <w:outlineLvl w:val="0"/>
    </w:pPr>
    <w:rPr>
      <w:rFonts w:ascii="Times New Roman Bold" w:hAnsi="Times New Roman Bold"/>
      <w:b/>
      <w:szCs w:val="20"/>
      <w:lang w:val="es-ES_tradnl" w:eastAsia="en-GB"/>
    </w:rPr>
  </w:style>
  <w:style w:type="paragraph" w:customStyle="1" w:styleId="Normala">
    <w:name w:val="Normal(a)"/>
    <w:basedOn w:val="Normal"/>
    <w:rsid w:val="00360439"/>
    <w:pPr>
      <w:keepLines/>
      <w:tabs>
        <w:tab w:val="left" w:pos="1418"/>
        <w:tab w:val="num" w:pos="1712"/>
      </w:tabs>
      <w:spacing w:after="120"/>
      <w:ind w:left="1418" w:hanging="426"/>
      <w:jc w:val="both"/>
    </w:pPr>
    <w:rPr>
      <w:szCs w:val="20"/>
      <w:lang w:val="en-GB" w:eastAsia="en-GB"/>
    </w:rPr>
  </w:style>
  <w:style w:type="paragraph" w:customStyle="1" w:styleId="Normali">
    <w:name w:val="Normal(i)"/>
    <w:basedOn w:val="Normala"/>
    <w:rsid w:val="00360439"/>
    <w:pPr>
      <w:numPr>
        <w:ilvl w:val="3"/>
      </w:numPr>
      <w:tabs>
        <w:tab w:val="clear" w:pos="1418"/>
        <w:tab w:val="num" w:pos="1712"/>
        <w:tab w:val="left" w:pos="1843"/>
      </w:tabs>
      <w:ind w:left="1418" w:hanging="426"/>
    </w:pPr>
  </w:style>
  <w:style w:type="paragraph" w:customStyle="1" w:styleId="Normal1">
    <w:name w:val="Normal(1)"/>
    <w:basedOn w:val="Normal"/>
    <w:rsid w:val="00360439"/>
    <w:pPr>
      <w:tabs>
        <w:tab w:val="num" w:pos="709"/>
      </w:tabs>
      <w:spacing w:after="120"/>
      <w:ind w:left="709" w:hanging="709"/>
      <w:jc w:val="both"/>
    </w:pPr>
    <w:rPr>
      <w:szCs w:val="20"/>
      <w:lang w:val="en-GB" w:eastAsia="en-GB"/>
    </w:rPr>
  </w:style>
  <w:style w:type="paragraph" w:styleId="Title">
    <w:name w:val="Title"/>
    <w:basedOn w:val="Normal"/>
    <w:link w:val="TitleChar"/>
    <w:qFormat/>
    <w:rsid w:val="00360439"/>
    <w:pPr>
      <w:tabs>
        <w:tab w:val="right" w:leader="dot" w:pos="8640"/>
      </w:tabs>
      <w:jc w:val="center"/>
    </w:pPr>
    <w:rPr>
      <w:b/>
      <w:sz w:val="36"/>
      <w:szCs w:val="20"/>
    </w:rPr>
  </w:style>
  <w:style w:type="character" w:customStyle="1" w:styleId="TitleChar">
    <w:name w:val="Title Char"/>
    <w:link w:val="Title"/>
    <w:uiPriority w:val="10"/>
    <w:rsid w:val="00B20637"/>
    <w:rPr>
      <w:rFonts w:ascii="Cambria" w:eastAsia="SimSun" w:hAnsi="Cambria" w:cs="Times New Roman"/>
      <w:b/>
      <w:bCs/>
      <w:kern w:val="28"/>
      <w:sz w:val="32"/>
      <w:szCs w:val="32"/>
      <w:lang w:eastAsia="en-US"/>
    </w:rPr>
  </w:style>
  <w:style w:type="paragraph" w:styleId="BodyText">
    <w:name w:val="Body Text"/>
    <w:basedOn w:val="Normal"/>
    <w:link w:val="BodyTextChar"/>
    <w:rsid w:val="00360439"/>
    <w:pPr>
      <w:suppressAutoHyphens/>
      <w:spacing w:after="120"/>
      <w:jc w:val="both"/>
    </w:pPr>
    <w:rPr>
      <w:szCs w:val="20"/>
    </w:rPr>
  </w:style>
  <w:style w:type="character" w:customStyle="1" w:styleId="BodyTextChar">
    <w:name w:val="Body Text Char"/>
    <w:link w:val="BodyText"/>
    <w:uiPriority w:val="99"/>
    <w:semiHidden/>
    <w:rsid w:val="00B20637"/>
    <w:rPr>
      <w:sz w:val="24"/>
      <w:szCs w:val="24"/>
      <w:lang w:eastAsia="en-US"/>
    </w:rPr>
  </w:style>
  <w:style w:type="paragraph" w:styleId="TOC1">
    <w:name w:val="toc 1"/>
    <w:basedOn w:val="Normal"/>
    <w:next w:val="Normal"/>
    <w:autoRedefine/>
    <w:uiPriority w:val="39"/>
    <w:rsid w:val="00EB43C5"/>
    <w:pPr>
      <w:tabs>
        <w:tab w:val="right" w:leader="dot" w:pos="9000"/>
      </w:tabs>
      <w:spacing w:after="120"/>
      <w:jc w:val="both"/>
    </w:pPr>
    <w:rPr>
      <w:noProof/>
      <w:lang w:val="en-GB"/>
    </w:rPr>
  </w:style>
  <w:style w:type="paragraph" w:styleId="TOC2">
    <w:name w:val="toc 2"/>
    <w:basedOn w:val="Normal"/>
    <w:next w:val="Normal"/>
    <w:autoRedefine/>
    <w:uiPriority w:val="39"/>
    <w:rsid w:val="006A17E1"/>
    <w:pPr>
      <w:tabs>
        <w:tab w:val="right" w:leader="dot" w:pos="9000"/>
      </w:tabs>
      <w:spacing w:before="120" w:after="120"/>
      <w:ind w:left="720" w:hanging="360"/>
    </w:pPr>
    <w:rPr>
      <w:noProof/>
      <w:szCs w:val="20"/>
    </w:rPr>
  </w:style>
  <w:style w:type="paragraph" w:styleId="BodyTextIndent">
    <w:name w:val="Body Text Indent"/>
    <w:basedOn w:val="Normal"/>
    <w:link w:val="BodyTextIndentChar"/>
    <w:rsid w:val="00360439"/>
    <w:pPr>
      <w:tabs>
        <w:tab w:val="left" w:pos="-720"/>
      </w:tabs>
      <w:suppressAutoHyphens/>
      <w:jc w:val="both"/>
    </w:pPr>
    <w:rPr>
      <w:spacing w:val="-2"/>
      <w:szCs w:val="20"/>
      <w:lang w:eastAsia="it-IT"/>
    </w:rPr>
  </w:style>
  <w:style w:type="character" w:customStyle="1" w:styleId="BodyTextIndentChar">
    <w:name w:val="Body Text Indent Char"/>
    <w:link w:val="BodyTextIndent"/>
    <w:rsid w:val="00B20637"/>
    <w:rPr>
      <w:sz w:val="24"/>
      <w:szCs w:val="24"/>
      <w:lang w:eastAsia="en-US"/>
    </w:rPr>
  </w:style>
  <w:style w:type="paragraph" w:styleId="List">
    <w:name w:val="List"/>
    <w:basedOn w:val="Normal"/>
    <w:rsid w:val="00360439"/>
    <w:pPr>
      <w:ind w:left="283" w:hanging="283"/>
    </w:pPr>
  </w:style>
  <w:style w:type="paragraph" w:styleId="Salutation">
    <w:name w:val="Salutation"/>
    <w:basedOn w:val="Normal"/>
    <w:next w:val="Normal"/>
    <w:link w:val="SalutationChar"/>
    <w:rsid w:val="00360439"/>
  </w:style>
  <w:style w:type="character" w:customStyle="1" w:styleId="SalutationChar">
    <w:name w:val="Salutation Char"/>
    <w:link w:val="Salutation"/>
    <w:uiPriority w:val="99"/>
    <w:semiHidden/>
    <w:rsid w:val="00B20637"/>
    <w:rPr>
      <w:sz w:val="24"/>
      <w:szCs w:val="24"/>
      <w:lang w:eastAsia="en-US"/>
    </w:rPr>
  </w:style>
  <w:style w:type="paragraph" w:styleId="ListContinue">
    <w:name w:val="List Continue"/>
    <w:basedOn w:val="Normal"/>
    <w:rsid w:val="00360439"/>
    <w:pPr>
      <w:spacing w:after="120"/>
      <w:ind w:left="283"/>
    </w:pPr>
  </w:style>
  <w:style w:type="paragraph" w:styleId="NormalIndent">
    <w:name w:val="Normal Indent"/>
    <w:basedOn w:val="Normal"/>
    <w:rsid w:val="00360439"/>
    <w:pPr>
      <w:ind w:left="708"/>
    </w:pPr>
  </w:style>
  <w:style w:type="paragraph" w:styleId="FootnoteText">
    <w:name w:val="footnote text"/>
    <w:aliases w:val="Footnote Text Char1,Footnote Text Char Char,Char"/>
    <w:basedOn w:val="Normal"/>
    <w:link w:val="FootnoteTextChar"/>
    <w:uiPriority w:val="99"/>
    <w:rsid w:val="00360439"/>
    <w:rPr>
      <w:sz w:val="20"/>
      <w:szCs w:val="20"/>
    </w:rPr>
  </w:style>
  <w:style w:type="character" w:customStyle="1" w:styleId="FootnoteTextChar">
    <w:name w:val="Footnote Text Char"/>
    <w:aliases w:val="Footnote Text Char1 Char,Footnote Text Char Char Char,Char Char1"/>
    <w:link w:val="FootnoteText"/>
    <w:uiPriority w:val="99"/>
    <w:locked/>
    <w:rsid w:val="00F719C8"/>
    <w:rPr>
      <w:rFonts w:cs="Times New Roman"/>
      <w:lang w:val="en-US" w:eastAsia="en-US" w:bidi="ar-SA"/>
    </w:rPr>
  </w:style>
  <w:style w:type="paragraph" w:styleId="BodyTextIndent2">
    <w:name w:val="Body Text Indent 2"/>
    <w:basedOn w:val="Normal"/>
    <w:link w:val="BodyTextIndent2Char"/>
    <w:rsid w:val="00360439"/>
    <w:pPr>
      <w:ind w:left="720" w:hanging="720"/>
      <w:jc w:val="both"/>
    </w:pPr>
  </w:style>
  <w:style w:type="character" w:customStyle="1" w:styleId="BodyTextIndent2Char">
    <w:name w:val="Body Text Indent 2 Char"/>
    <w:link w:val="BodyTextIndent2"/>
    <w:uiPriority w:val="99"/>
    <w:rsid w:val="00B20637"/>
    <w:rPr>
      <w:sz w:val="24"/>
      <w:szCs w:val="24"/>
      <w:lang w:eastAsia="en-US"/>
    </w:rPr>
  </w:style>
  <w:style w:type="paragraph" w:styleId="BodyTextIndent3">
    <w:name w:val="Body Text Indent 3"/>
    <w:basedOn w:val="Normal"/>
    <w:link w:val="BodyTextIndent3Char"/>
    <w:rsid w:val="00360439"/>
    <w:pPr>
      <w:ind w:left="1854" w:hanging="414"/>
      <w:jc w:val="both"/>
    </w:pPr>
  </w:style>
  <w:style w:type="character" w:customStyle="1" w:styleId="BodyTextIndent3Char">
    <w:name w:val="Body Text Indent 3 Char"/>
    <w:link w:val="BodyTextIndent3"/>
    <w:uiPriority w:val="99"/>
    <w:semiHidden/>
    <w:rsid w:val="00B20637"/>
    <w:rPr>
      <w:sz w:val="16"/>
      <w:szCs w:val="16"/>
      <w:lang w:eastAsia="en-US"/>
    </w:rPr>
  </w:style>
  <w:style w:type="paragraph" w:styleId="BlockText">
    <w:name w:val="Block Text"/>
    <w:basedOn w:val="Normal"/>
    <w:rsid w:val="00360439"/>
    <w:pPr>
      <w:tabs>
        <w:tab w:val="left" w:pos="702"/>
        <w:tab w:val="left" w:pos="1494"/>
      </w:tabs>
      <w:ind w:left="702" w:right="-72" w:hanging="702"/>
      <w:jc w:val="both"/>
    </w:pPr>
    <w:rPr>
      <w:lang w:val="en-GB" w:eastAsia="it-IT"/>
    </w:rPr>
  </w:style>
  <w:style w:type="paragraph" w:styleId="Caption">
    <w:name w:val="caption"/>
    <w:basedOn w:val="Normal"/>
    <w:next w:val="Normal"/>
    <w:qFormat/>
    <w:rsid w:val="00360439"/>
    <w:pPr>
      <w:ind w:left="2340"/>
    </w:pPr>
    <w:rPr>
      <w:b/>
      <w:bCs/>
      <w:sz w:val="20"/>
      <w:lang w:val="en-GB" w:eastAsia="it-IT"/>
    </w:rPr>
  </w:style>
  <w:style w:type="paragraph" w:styleId="BodyText3">
    <w:name w:val="Body Text 3"/>
    <w:basedOn w:val="Normal"/>
    <w:link w:val="BodyText3Char"/>
    <w:rsid w:val="00360439"/>
    <w:pPr>
      <w:tabs>
        <w:tab w:val="left" w:pos="405"/>
      </w:tabs>
    </w:pPr>
    <w:rPr>
      <w:rFonts w:ascii="Arial" w:hAnsi="Arial"/>
      <w:sz w:val="16"/>
    </w:rPr>
  </w:style>
  <w:style w:type="character" w:customStyle="1" w:styleId="BodyText3Char">
    <w:name w:val="Body Text 3 Char"/>
    <w:link w:val="BodyText3"/>
    <w:uiPriority w:val="99"/>
    <w:semiHidden/>
    <w:rsid w:val="00B20637"/>
    <w:rPr>
      <w:sz w:val="16"/>
      <w:szCs w:val="16"/>
      <w:lang w:eastAsia="en-US"/>
    </w:rPr>
  </w:style>
  <w:style w:type="paragraph" w:customStyle="1" w:styleId="xl26">
    <w:name w:val="xl26"/>
    <w:basedOn w:val="Normal"/>
    <w:rsid w:val="00360439"/>
    <w:pPr>
      <w:spacing w:before="100" w:beforeAutospacing="1" w:after="100" w:afterAutospacing="1"/>
    </w:pPr>
    <w:rPr>
      <w:b/>
      <w:bCs/>
      <w:lang w:val="it-IT" w:eastAsia="it-IT"/>
    </w:rPr>
  </w:style>
  <w:style w:type="paragraph" w:customStyle="1" w:styleId="xl143">
    <w:name w:val="xl143"/>
    <w:basedOn w:val="Normal"/>
    <w:rsid w:val="00360439"/>
    <w:pPr>
      <w:pBdr>
        <w:left w:val="single" w:sz="4" w:space="0" w:color="auto"/>
        <w:right w:val="single" w:sz="4" w:space="0" w:color="000000"/>
      </w:pBdr>
      <w:spacing w:before="100" w:beforeAutospacing="1" w:after="100" w:afterAutospacing="1"/>
    </w:pPr>
    <w:rPr>
      <w:b/>
      <w:bCs/>
      <w:sz w:val="20"/>
      <w:szCs w:val="20"/>
      <w:u w:val="single"/>
      <w:lang w:val="it-IT" w:eastAsia="it-IT"/>
    </w:rPr>
  </w:style>
  <w:style w:type="character" w:styleId="PageNumber">
    <w:name w:val="page number"/>
    <w:uiPriority w:val="99"/>
    <w:rsid w:val="00360439"/>
    <w:rPr>
      <w:rFonts w:cs="Times New Roman"/>
    </w:rPr>
  </w:style>
  <w:style w:type="paragraph" w:styleId="Header">
    <w:name w:val="header"/>
    <w:basedOn w:val="Normal"/>
    <w:link w:val="HeaderChar"/>
    <w:uiPriority w:val="99"/>
    <w:rsid w:val="009869ED"/>
    <w:pPr>
      <w:pBdr>
        <w:bottom w:val="single" w:sz="4" w:space="1" w:color="auto"/>
      </w:pBdr>
      <w:tabs>
        <w:tab w:val="right" w:pos="9000"/>
      </w:tabs>
      <w:ind w:right="73"/>
    </w:pPr>
    <w:rPr>
      <w:sz w:val="20"/>
      <w:szCs w:val="20"/>
    </w:rPr>
  </w:style>
  <w:style w:type="character" w:customStyle="1" w:styleId="HeaderChar">
    <w:name w:val="Header Char"/>
    <w:link w:val="Header"/>
    <w:uiPriority w:val="99"/>
    <w:locked/>
    <w:rsid w:val="009869ED"/>
    <w:rPr>
      <w:rFonts w:cs="Times New Roman"/>
    </w:rPr>
  </w:style>
  <w:style w:type="paragraph" w:styleId="Footer">
    <w:name w:val="footer"/>
    <w:basedOn w:val="Normal"/>
    <w:link w:val="FooterChar"/>
    <w:uiPriority w:val="99"/>
    <w:rsid w:val="00360439"/>
    <w:pPr>
      <w:tabs>
        <w:tab w:val="center" w:pos="4320"/>
        <w:tab w:val="right" w:pos="8640"/>
      </w:tabs>
    </w:pPr>
    <w:rPr>
      <w:szCs w:val="20"/>
    </w:rPr>
  </w:style>
  <w:style w:type="character" w:customStyle="1" w:styleId="FooterChar">
    <w:name w:val="Footer Char"/>
    <w:link w:val="Footer"/>
    <w:uiPriority w:val="99"/>
    <w:rsid w:val="00B20637"/>
    <w:rPr>
      <w:sz w:val="24"/>
      <w:szCs w:val="24"/>
      <w:lang w:eastAsia="en-US"/>
    </w:rPr>
  </w:style>
  <w:style w:type="character" w:styleId="FootnoteReference">
    <w:name w:val="footnote reference"/>
    <w:aliases w:val="BVI fnr Car,BVI fnr Car Car Car,BVI fnr Car Car,BVI fnr Car Car Car Car Car,BVI fnr Car Car Car Car Char Car Car,BVI fnr Car Car1,BVI fnr Car Car Car Car1,BVI fnr Car Car Car Car Car Car,BVI fnr Car Car1 Car,BVI fnr Car Car Car C"/>
    <w:link w:val="BVIfnrCarattereCharCarattereCharCarattereCharCarattereChar"/>
    <w:uiPriority w:val="99"/>
    <w:rsid w:val="00360439"/>
    <w:rPr>
      <w:rFonts w:cs="Times New Roman"/>
      <w:vertAlign w:val="superscript"/>
    </w:rPr>
  </w:style>
  <w:style w:type="paragraph" w:customStyle="1" w:styleId="xl41">
    <w:name w:val="xl41"/>
    <w:basedOn w:val="Normal"/>
    <w:rsid w:val="00360439"/>
    <w:pPr>
      <w:spacing w:before="100" w:beforeAutospacing="1" w:after="100" w:afterAutospacing="1"/>
    </w:pPr>
    <w:rPr>
      <w:sz w:val="20"/>
      <w:szCs w:val="20"/>
      <w:lang w:val="it-IT" w:eastAsia="it-IT"/>
    </w:rPr>
  </w:style>
  <w:style w:type="paragraph" w:styleId="Subtitle">
    <w:name w:val="Subtitle"/>
    <w:basedOn w:val="Normal"/>
    <w:link w:val="SubtitleChar"/>
    <w:qFormat/>
    <w:rsid w:val="00360439"/>
    <w:pPr>
      <w:spacing w:after="60"/>
      <w:jc w:val="center"/>
      <w:outlineLvl w:val="1"/>
    </w:pPr>
    <w:rPr>
      <w:rFonts w:ascii="Arial" w:hAnsi="Arial" w:cs="Arial"/>
    </w:rPr>
  </w:style>
  <w:style w:type="character" w:customStyle="1" w:styleId="SubtitleChar">
    <w:name w:val="Subtitle Char"/>
    <w:link w:val="Subtitle"/>
    <w:rsid w:val="00B20637"/>
    <w:rPr>
      <w:rFonts w:ascii="Cambria" w:eastAsia="SimSun" w:hAnsi="Cambria" w:cs="Times New Roman"/>
      <w:sz w:val="24"/>
      <w:szCs w:val="24"/>
      <w:lang w:eastAsia="en-US"/>
    </w:rPr>
  </w:style>
  <w:style w:type="paragraph" w:styleId="TOC3">
    <w:name w:val="toc 3"/>
    <w:basedOn w:val="Normal"/>
    <w:next w:val="Normal"/>
    <w:autoRedefine/>
    <w:uiPriority w:val="39"/>
    <w:rsid w:val="00360439"/>
    <w:pPr>
      <w:tabs>
        <w:tab w:val="left" w:pos="1260"/>
        <w:tab w:val="right" w:leader="dot" w:pos="9000"/>
      </w:tabs>
      <w:ind w:left="720"/>
    </w:pPr>
    <w:rPr>
      <w:noProof/>
      <w:szCs w:val="20"/>
    </w:rPr>
  </w:style>
  <w:style w:type="paragraph" w:styleId="TOC4">
    <w:name w:val="toc 4"/>
    <w:basedOn w:val="Normal"/>
    <w:next w:val="Normal"/>
    <w:autoRedefine/>
    <w:uiPriority w:val="39"/>
    <w:rsid w:val="00360439"/>
    <w:pPr>
      <w:numPr>
        <w:ilvl w:val="12"/>
      </w:numPr>
      <w:tabs>
        <w:tab w:val="left" w:pos="720"/>
        <w:tab w:val="left" w:pos="1260"/>
        <w:tab w:val="left" w:pos="1980"/>
        <w:tab w:val="left" w:pos="2250"/>
        <w:tab w:val="right" w:leader="dot" w:pos="8910"/>
      </w:tabs>
      <w:ind w:left="1260"/>
    </w:pPr>
    <w:rPr>
      <w:noProof/>
      <w:szCs w:val="20"/>
    </w:rPr>
  </w:style>
  <w:style w:type="paragraph" w:styleId="NormalWeb">
    <w:name w:val="Normal (Web)"/>
    <w:basedOn w:val="Normal"/>
    <w:uiPriority w:val="99"/>
    <w:rsid w:val="00360439"/>
    <w:pPr>
      <w:spacing w:before="100" w:beforeAutospacing="1" w:after="100" w:afterAutospacing="1"/>
    </w:pPr>
    <w:rPr>
      <w:rFonts w:ascii="Arial Unicode MS" w:eastAsia="Arial Unicode MS" w:cs="Arial Unicode MS"/>
      <w:color w:val="000000"/>
    </w:rPr>
  </w:style>
  <w:style w:type="paragraph" w:styleId="TOC5">
    <w:name w:val="toc 5"/>
    <w:basedOn w:val="Normal"/>
    <w:next w:val="Normal"/>
    <w:autoRedefine/>
    <w:uiPriority w:val="39"/>
    <w:rsid w:val="00F747B4"/>
    <w:pPr>
      <w:tabs>
        <w:tab w:val="left" w:pos="1260"/>
        <w:tab w:val="right" w:leader="dot" w:pos="8990"/>
      </w:tabs>
      <w:ind w:left="720"/>
    </w:pPr>
  </w:style>
  <w:style w:type="paragraph" w:styleId="TOC6">
    <w:name w:val="toc 6"/>
    <w:basedOn w:val="Normal"/>
    <w:next w:val="Normal"/>
    <w:autoRedefine/>
    <w:uiPriority w:val="39"/>
    <w:rsid w:val="00B30365"/>
    <w:pPr>
      <w:numPr>
        <w:numId w:val="13"/>
      </w:numPr>
      <w:tabs>
        <w:tab w:val="right" w:leader="dot" w:pos="8990"/>
      </w:tabs>
      <w:ind w:hanging="720"/>
    </w:pPr>
  </w:style>
  <w:style w:type="paragraph" w:styleId="TOC7">
    <w:name w:val="toc 7"/>
    <w:basedOn w:val="Normal"/>
    <w:next w:val="Normal"/>
    <w:autoRedefine/>
    <w:uiPriority w:val="39"/>
    <w:rsid w:val="00360439"/>
    <w:pPr>
      <w:ind w:left="1440"/>
    </w:pPr>
  </w:style>
  <w:style w:type="paragraph" w:styleId="TOC8">
    <w:name w:val="toc 8"/>
    <w:basedOn w:val="Normal"/>
    <w:next w:val="Normal"/>
    <w:autoRedefine/>
    <w:uiPriority w:val="39"/>
    <w:rsid w:val="00360439"/>
    <w:pPr>
      <w:ind w:left="1680"/>
    </w:pPr>
  </w:style>
  <w:style w:type="paragraph" w:styleId="TOC9">
    <w:name w:val="toc 9"/>
    <w:basedOn w:val="Normal"/>
    <w:next w:val="Normal"/>
    <w:autoRedefine/>
    <w:uiPriority w:val="39"/>
    <w:rsid w:val="00360439"/>
    <w:pPr>
      <w:ind w:left="1920"/>
    </w:pPr>
  </w:style>
  <w:style w:type="character" w:styleId="Hyperlink">
    <w:name w:val="Hyperlink"/>
    <w:uiPriority w:val="99"/>
    <w:rsid w:val="00360439"/>
    <w:rPr>
      <w:rFonts w:cs="Times New Roman"/>
      <w:color w:val="0000FF"/>
      <w:u w:val="single"/>
    </w:rPr>
  </w:style>
  <w:style w:type="paragraph" w:styleId="BalloonText">
    <w:name w:val="Balloon Text"/>
    <w:basedOn w:val="Normal"/>
    <w:link w:val="BalloonTextChar"/>
    <w:semiHidden/>
    <w:rsid w:val="00D048E4"/>
    <w:rPr>
      <w:rFonts w:ascii="Tahoma" w:hAnsi="Tahoma" w:cs="Tahoma"/>
      <w:sz w:val="16"/>
      <w:szCs w:val="16"/>
    </w:rPr>
  </w:style>
  <w:style w:type="character" w:customStyle="1" w:styleId="BalloonTextChar">
    <w:name w:val="Balloon Text Char"/>
    <w:link w:val="BalloonText"/>
    <w:uiPriority w:val="99"/>
    <w:semiHidden/>
    <w:rsid w:val="00B20637"/>
    <w:rPr>
      <w:sz w:val="0"/>
      <w:szCs w:val="0"/>
      <w:lang w:eastAsia="en-US"/>
    </w:rPr>
  </w:style>
  <w:style w:type="paragraph" w:customStyle="1" w:styleId="A1-Heading1">
    <w:name w:val="A1-Heading1"/>
    <w:basedOn w:val="Heading1"/>
    <w:rsid w:val="00360439"/>
    <w:pPr>
      <w:keepNext w:val="0"/>
      <w:keepLines w:val="0"/>
    </w:pPr>
    <w:rPr>
      <w:rFonts w:ascii="Times New Roman" w:hAnsi="Times New Roman"/>
    </w:rPr>
  </w:style>
  <w:style w:type="paragraph" w:customStyle="1" w:styleId="A1-Heading2">
    <w:name w:val="A1-Heading2"/>
    <w:basedOn w:val="Heading2"/>
    <w:rsid w:val="00360439"/>
    <w:pPr>
      <w:jc w:val="center"/>
    </w:pPr>
    <w:rPr>
      <w:bCs/>
      <w:smallCaps/>
    </w:rPr>
  </w:style>
  <w:style w:type="paragraph" w:customStyle="1" w:styleId="A2-Heading1">
    <w:name w:val="A2-Heading 1"/>
    <w:basedOn w:val="Heading1"/>
    <w:rsid w:val="00360439"/>
    <w:pPr>
      <w:keepNext w:val="0"/>
      <w:keepLines w:val="0"/>
      <w:numPr>
        <w:ilvl w:val="12"/>
      </w:numPr>
      <w:spacing w:before="0" w:after="0"/>
    </w:pPr>
    <w:rPr>
      <w:szCs w:val="24"/>
    </w:rPr>
  </w:style>
  <w:style w:type="paragraph" w:customStyle="1" w:styleId="A2-Heading2">
    <w:name w:val="A2-Heading 2"/>
    <w:basedOn w:val="Heading2"/>
    <w:rsid w:val="00360439"/>
    <w:pPr>
      <w:numPr>
        <w:numId w:val="0"/>
      </w:numPr>
      <w:tabs>
        <w:tab w:val="num" w:pos="360"/>
      </w:tabs>
      <w:ind w:left="720" w:hanging="720"/>
      <w:jc w:val="center"/>
    </w:pPr>
    <w:rPr>
      <w:bCs/>
      <w:smallCaps/>
    </w:rPr>
  </w:style>
  <w:style w:type="paragraph" w:customStyle="1" w:styleId="A1-Heading3">
    <w:name w:val="A1-Heading 3"/>
    <w:basedOn w:val="Heading3"/>
    <w:rsid w:val="00360439"/>
    <w:pPr>
      <w:tabs>
        <w:tab w:val="left" w:pos="540"/>
      </w:tabs>
      <w:ind w:left="533" w:right="-29" w:hanging="533"/>
    </w:pPr>
    <w:rPr>
      <w:bCs/>
    </w:rPr>
  </w:style>
  <w:style w:type="paragraph" w:customStyle="1" w:styleId="A1-Heading4">
    <w:name w:val="A1-Heading 4"/>
    <w:basedOn w:val="Heading4"/>
    <w:rsid w:val="00360439"/>
    <w:pPr>
      <w:keepNext w:val="0"/>
      <w:tabs>
        <w:tab w:val="left" w:pos="1062"/>
      </w:tabs>
      <w:ind w:left="1062" w:hanging="720"/>
    </w:pPr>
    <w:rPr>
      <w:sz w:val="24"/>
    </w:rPr>
  </w:style>
  <w:style w:type="paragraph" w:customStyle="1" w:styleId="A2-Heading3">
    <w:name w:val="A2-Heading 3"/>
    <w:basedOn w:val="Heading3"/>
    <w:rsid w:val="00360439"/>
    <w:pPr>
      <w:tabs>
        <w:tab w:val="left" w:pos="540"/>
      </w:tabs>
      <w:ind w:left="539" w:right="-34" w:hanging="539"/>
    </w:pPr>
    <w:rPr>
      <w:bCs/>
    </w:rPr>
  </w:style>
  <w:style w:type="character" w:styleId="FollowedHyperlink">
    <w:name w:val="FollowedHyperlink"/>
    <w:rsid w:val="00C94583"/>
    <w:rPr>
      <w:rFonts w:cs="Times New Roman"/>
      <w:color w:val="606420"/>
      <w:u w:val="single"/>
    </w:rPr>
  </w:style>
  <w:style w:type="character" w:styleId="CommentReference">
    <w:name w:val="annotation reference"/>
    <w:semiHidden/>
    <w:rsid w:val="00C94583"/>
    <w:rPr>
      <w:rFonts w:cs="Times New Roman"/>
      <w:sz w:val="16"/>
      <w:szCs w:val="16"/>
    </w:rPr>
  </w:style>
  <w:style w:type="paragraph" w:styleId="CommentText">
    <w:name w:val="annotation text"/>
    <w:basedOn w:val="Normal"/>
    <w:link w:val="CommentTextChar"/>
    <w:semiHidden/>
    <w:rsid w:val="00B82B58"/>
    <w:rPr>
      <w:sz w:val="20"/>
      <w:szCs w:val="20"/>
    </w:rPr>
  </w:style>
  <w:style w:type="character" w:customStyle="1" w:styleId="CommentTextChar">
    <w:name w:val="Comment Text Char"/>
    <w:link w:val="CommentText"/>
    <w:semiHidden/>
    <w:locked/>
    <w:rsid w:val="00B82B58"/>
    <w:rPr>
      <w:sz w:val="20"/>
      <w:szCs w:val="20"/>
      <w:lang w:eastAsia="en-US"/>
    </w:rPr>
  </w:style>
  <w:style w:type="paragraph" w:styleId="CommentSubject">
    <w:name w:val="annotation subject"/>
    <w:basedOn w:val="CommentText"/>
    <w:next w:val="CommentText"/>
    <w:link w:val="CommentSubjectChar"/>
    <w:semiHidden/>
    <w:rsid w:val="00C94583"/>
    <w:rPr>
      <w:b/>
      <w:bCs/>
    </w:rPr>
  </w:style>
  <w:style w:type="character" w:customStyle="1" w:styleId="CommentSubjectChar">
    <w:name w:val="Comment Subject Char"/>
    <w:link w:val="CommentSubject"/>
    <w:uiPriority w:val="99"/>
    <w:semiHidden/>
    <w:rsid w:val="00B20637"/>
    <w:rPr>
      <w:b/>
      <w:bCs/>
      <w:sz w:val="20"/>
      <w:szCs w:val="20"/>
      <w:lang w:eastAsia="en-US"/>
    </w:rPr>
  </w:style>
  <w:style w:type="paragraph" w:styleId="EndnoteText">
    <w:name w:val="endnote text"/>
    <w:basedOn w:val="Normal"/>
    <w:link w:val="EndnoteTextChar"/>
    <w:rsid w:val="00952FB9"/>
    <w:rPr>
      <w:sz w:val="20"/>
      <w:szCs w:val="20"/>
    </w:rPr>
  </w:style>
  <w:style w:type="character" w:customStyle="1" w:styleId="EndnoteTextChar">
    <w:name w:val="Endnote Text Char"/>
    <w:link w:val="EndnoteText"/>
    <w:locked/>
    <w:rsid w:val="00952FB9"/>
    <w:rPr>
      <w:rFonts w:cs="Times New Roman"/>
    </w:rPr>
  </w:style>
  <w:style w:type="character" w:styleId="EndnoteReference">
    <w:name w:val="endnote reference"/>
    <w:rsid w:val="00952FB9"/>
    <w:rPr>
      <w:rFonts w:cs="Times New Roman"/>
      <w:vertAlign w:val="superscript"/>
    </w:rPr>
  </w:style>
  <w:style w:type="table" w:styleId="TableGrid">
    <w:name w:val="Table Grid"/>
    <w:basedOn w:val="TableNormal"/>
    <w:uiPriority w:val="59"/>
    <w:rsid w:val="003E5DFB"/>
    <w:rPr>
      <w:rFonts w:ascii="Calibri"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ection3-Heading1">
    <w:name w:val="Section 3 - Heading 1"/>
    <w:basedOn w:val="Normal"/>
    <w:rsid w:val="00A44024"/>
    <w:pPr>
      <w:pBdr>
        <w:bottom w:val="single" w:sz="4" w:space="1" w:color="auto"/>
      </w:pBdr>
      <w:spacing w:after="240"/>
      <w:jc w:val="center"/>
    </w:pPr>
    <w:rPr>
      <w:rFonts w:ascii="Times New Roman Bold" w:hAnsi="Times New Roman Bold"/>
      <w:b/>
      <w:sz w:val="32"/>
    </w:rPr>
  </w:style>
  <w:style w:type="paragraph" w:styleId="Revision">
    <w:name w:val="Revision"/>
    <w:hidden/>
    <w:uiPriority w:val="99"/>
    <w:semiHidden/>
    <w:rsid w:val="00DD24E6"/>
    <w:rPr>
      <w:sz w:val="24"/>
      <w:szCs w:val="24"/>
    </w:rPr>
  </w:style>
  <w:style w:type="paragraph" w:styleId="ListParagraph">
    <w:name w:val="List Paragraph"/>
    <w:basedOn w:val="Normal"/>
    <w:link w:val="ListParagraphChar"/>
    <w:uiPriority w:val="34"/>
    <w:qFormat/>
    <w:rsid w:val="005D19CA"/>
    <w:pPr>
      <w:ind w:left="720"/>
      <w:contextualSpacing/>
    </w:pPr>
  </w:style>
  <w:style w:type="paragraph" w:customStyle="1" w:styleId="CharChar">
    <w:name w:val="Char Char"/>
    <w:basedOn w:val="Normal"/>
    <w:uiPriority w:val="99"/>
    <w:rsid w:val="000D64F6"/>
    <w:pPr>
      <w:autoSpaceDE w:val="0"/>
      <w:autoSpaceDN w:val="0"/>
      <w:spacing w:after="160" w:line="240" w:lineRule="exact"/>
    </w:pPr>
    <w:rPr>
      <w:rFonts w:ascii="Arial" w:hAnsi="Arial" w:cs="Arial"/>
      <w:b/>
      <w:sz w:val="20"/>
      <w:szCs w:val="20"/>
      <w:lang w:eastAsia="de-DE"/>
    </w:rPr>
  </w:style>
  <w:style w:type="character" w:customStyle="1" w:styleId="GaramondTimesNewRoman">
    <w:name w:val="Стиль Стиль Garamond + Times New Roman"/>
    <w:uiPriority w:val="99"/>
    <w:rsid w:val="00CC7EE7"/>
    <w:rPr>
      <w:rFonts w:ascii="Times New Roman" w:hAnsi="Times New Roman" w:cs="Times New Roman"/>
      <w:spacing w:val="0"/>
      <w:kern w:val="1"/>
      <w:position w:val="0"/>
      <w:sz w:val="24"/>
      <w:shd w:val="clear" w:color="auto" w:fill="auto"/>
      <w:vertAlign w:val="baseline"/>
    </w:rPr>
  </w:style>
  <w:style w:type="character" w:customStyle="1" w:styleId="Garamond">
    <w:name w:val="Стиль Garamond"/>
    <w:uiPriority w:val="99"/>
    <w:rsid w:val="007328D5"/>
    <w:rPr>
      <w:rFonts w:ascii="Times New Roman" w:hAnsi="Times New Roman" w:cs="Times New Roman"/>
      <w:spacing w:val="2"/>
      <w:kern w:val="1"/>
      <w:position w:val="0"/>
      <w:sz w:val="24"/>
      <w:shd w:val="clear" w:color="auto" w:fill="auto"/>
      <w:vertAlign w:val="baseline"/>
    </w:rPr>
  </w:style>
  <w:style w:type="paragraph" w:customStyle="1" w:styleId="HEADER5">
    <w:name w:val="HEADER 5"/>
    <w:basedOn w:val="Header"/>
    <w:rsid w:val="008909E5"/>
    <w:pPr>
      <w:numPr>
        <w:numId w:val="5"/>
      </w:numPr>
      <w:pBdr>
        <w:bottom w:val="none" w:sz="0" w:space="0" w:color="auto"/>
      </w:pBdr>
      <w:tabs>
        <w:tab w:val="clear" w:pos="9000"/>
      </w:tabs>
      <w:ind w:right="-88"/>
      <w:jc w:val="both"/>
    </w:pPr>
    <w:rPr>
      <w:rFonts w:ascii="Arial" w:hAnsi="Arial" w:cs="Arial"/>
      <w:bCs/>
      <w:sz w:val="22"/>
      <w:szCs w:val="24"/>
      <w:lang w:val="en-GB"/>
    </w:rPr>
  </w:style>
  <w:style w:type="paragraph" w:customStyle="1" w:styleId="Subtitulos">
    <w:name w:val="Subtitulos"/>
    <w:basedOn w:val="Heading2"/>
    <w:rsid w:val="00B744E2"/>
    <w:pPr>
      <w:spacing w:before="120" w:after="120"/>
      <w:ind w:left="0" w:firstLine="0"/>
    </w:pPr>
    <w:rPr>
      <w:rFonts w:ascii="Times New Roman Bold" w:hAnsi="Times New Roman Bold"/>
      <w:szCs w:val="20"/>
      <w:lang w:val="es-ES_tradnl"/>
    </w:rPr>
  </w:style>
  <w:style w:type="character" w:styleId="Emphasis">
    <w:name w:val="Emphasis"/>
    <w:qFormat/>
    <w:locked/>
    <w:rsid w:val="00B744E2"/>
    <w:rPr>
      <w:i/>
      <w:iCs/>
    </w:rPr>
  </w:style>
  <w:style w:type="paragraph" w:customStyle="1" w:styleId="41Autolist4">
    <w:name w:val="4.1 Autolist4"/>
    <w:basedOn w:val="Normal"/>
    <w:next w:val="Normal"/>
    <w:rsid w:val="00CE1BAB"/>
    <w:pPr>
      <w:keepNext/>
      <w:spacing w:before="120" w:after="120"/>
      <w:jc w:val="both"/>
    </w:pPr>
    <w:rPr>
      <w:szCs w:val="20"/>
    </w:rPr>
  </w:style>
  <w:style w:type="paragraph" w:customStyle="1" w:styleId="iAutoList">
    <w:name w:val="(i) AutoList"/>
    <w:basedOn w:val="Normal"/>
    <w:next w:val="Normal"/>
    <w:rsid w:val="00CE1BAB"/>
    <w:pPr>
      <w:spacing w:before="120" w:after="120"/>
      <w:ind w:left="720" w:hanging="360"/>
      <w:jc w:val="both"/>
    </w:pPr>
    <w:rPr>
      <w:snapToGrid w:val="0"/>
      <w:szCs w:val="20"/>
      <w:lang w:val="es-ES_tradnl"/>
    </w:rPr>
  </w:style>
  <w:style w:type="paragraph" w:styleId="BodyText2">
    <w:name w:val="Body Text 2"/>
    <w:basedOn w:val="Normal"/>
    <w:link w:val="BodyText2Char"/>
    <w:unhideWhenUsed/>
    <w:rsid w:val="007236FF"/>
    <w:pPr>
      <w:spacing w:after="120" w:line="480" w:lineRule="auto"/>
    </w:pPr>
  </w:style>
  <w:style w:type="character" w:customStyle="1" w:styleId="BodyText2Char">
    <w:name w:val="Body Text 2 Char"/>
    <w:link w:val="BodyText2"/>
    <w:uiPriority w:val="99"/>
    <w:semiHidden/>
    <w:rsid w:val="007236FF"/>
    <w:rPr>
      <w:sz w:val="24"/>
      <w:szCs w:val="24"/>
      <w:lang w:eastAsia="en-US"/>
    </w:rPr>
  </w:style>
  <w:style w:type="paragraph" w:customStyle="1" w:styleId="Section4-Heading1">
    <w:name w:val="Section 4 - Heading 1"/>
    <w:basedOn w:val="Section3-Heading1"/>
    <w:rsid w:val="007236FF"/>
  </w:style>
  <w:style w:type="paragraph" w:customStyle="1" w:styleId="Header1-Clauses">
    <w:name w:val="Header 1 - Clauses"/>
    <w:basedOn w:val="Normal"/>
    <w:rsid w:val="00494A01"/>
    <w:pPr>
      <w:numPr>
        <w:numId w:val="6"/>
      </w:numPr>
    </w:pPr>
    <w:rPr>
      <w:b/>
      <w:szCs w:val="20"/>
      <w:lang w:val="es-ES_tradnl"/>
    </w:rPr>
  </w:style>
  <w:style w:type="paragraph" w:customStyle="1" w:styleId="Header2-SubClauses">
    <w:name w:val="Header 2 - SubClauses"/>
    <w:basedOn w:val="Normal"/>
    <w:rsid w:val="00494A01"/>
    <w:pPr>
      <w:numPr>
        <w:ilvl w:val="1"/>
        <w:numId w:val="6"/>
      </w:numPr>
      <w:tabs>
        <w:tab w:val="left" w:pos="619"/>
      </w:tabs>
      <w:spacing w:after="200"/>
      <w:jc w:val="both"/>
    </w:pPr>
    <w:rPr>
      <w:szCs w:val="20"/>
      <w:lang w:val="es-ES_tradnl"/>
    </w:rPr>
  </w:style>
  <w:style w:type="paragraph" w:customStyle="1" w:styleId="P3Header1-Clauses">
    <w:name w:val="P3 Header1-Clauses"/>
    <w:basedOn w:val="Header1-Clauses"/>
    <w:rsid w:val="00494A01"/>
    <w:pPr>
      <w:numPr>
        <w:ilvl w:val="2"/>
      </w:numPr>
    </w:pPr>
  </w:style>
  <w:style w:type="character" w:customStyle="1" w:styleId="DeltaViewInsertion">
    <w:name w:val="DeltaView Insertion"/>
    <w:uiPriority w:val="99"/>
    <w:rsid w:val="00494A01"/>
    <w:rPr>
      <w:color w:val="0000FF"/>
      <w:u w:val="double"/>
    </w:rPr>
  </w:style>
  <w:style w:type="paragraph" w:styleId="TOCHeading">
    <w:name w:val="TOC Heading"/>
    <w:basedOn w:val="Heading1"/>
    <w:next w:val="Normal"/>
    <w:uiPriority w:val="39"/>
    <w:unhideWhenUsed/>
    <w:qFormat/>
    <w:rsid w:val="009D148A"/>
    <w:pPr>
      <w:spacing w:before="480" w:after="0" w:line="276" w:lineRule="auto"/>
      <w:jc w:val="left"/>
      <w:outlineLvl w:val="9"/>
    </w:pPr>
    <w:rPr>
      <w:rFonts w:ascii="Times New Roman" w:eastAsia="SimSun" w:hAnsi="Times New Roman"/>
      <w:bCs/>
      <w:sz w:val="28"/>
      <w:szCs w:val="28"/>
    </w:rPr>
  </w:style>
  <w:style w:type="paragraph" w:customStyle="1" w:styleId="Section8Heading1">
    <w:name w:val="Section 8. Heading1"/>
    <w:basedOn w:val="A1-Heading2"/>
    <w:qFormat/>
    <w:rsid w:val="006C2FFA"/>
    <w:pPr>
      <w:numPr>
        <w:numId w:val="8"/>
      </w:numPr>
      <w:tabs>
        <w:tab w:val="clear" w:pos="360"/>
      </w:tabs>
      <w:spacing w:before="120" w:after="240"/>
      <w:ind w:left="1080" w:hanging="720"/>
      <w:contextualSpacing w:val="0"/>
    </w:pPr>
    <w:rPr>
      <w:sz w:val="28"/>
      <w:lang w:val="en-US"/>
    </w:rPr>
  </w:style>
  <w:style w:type="paragraph" w:customStyle="1" w:styleId="Section8Heading2">
    <w:name w:val="Section 8. Heading2"/>
    <w:next w:val="Normal"/>
    <w:link w:val="Section8Heading2Car"/>
    <w:qFormat/>
    <w:rsid w:val="006C2FFA"/>
    <w:pPr>
      <w:numPr>
        <w:numId w:val="9"/>
      </w:numPr>
      <w:spacing w:after="200"/>
    </w:pPr>
    <w:rPr>
      <w:b/>
      <w:bCs/>
      <w:sz w:val="24"/>
      <w:szCs w:val="24"/>
    </w:rPr>
  </w:style>
  <w:style w:type="paragraph" w:customStyle="1" w:styleId="Section8Header1">
    <w:name w:val="Section 8. Header1"/>
    <w:qFormat/>
    <w:rsid w:val="006C2FFA"/>
    <w:pPr>
      <w:numPr>
        <w:numId w:val="10"/>
      </w:numPr>
      <w:spacing w:before="240" w:after="240"/>
      <w:jc w:val="center"/>
    </w:pPr>
    <w:rPr>
      <w:b/>
      <w:sz w:val="32"/>
    </w:rPr>
  </w:style>
  <w:style w:type="paragraph" w:customStyle="1" w:styleId="Section8Heading3">
    <w:name w:val="Section 8. Heading3"/>
    <w:qFormat/>
    <w:rsid w:val="006C2FFA"/>
    <w:pPr>
      <w:ind w:hanging="534"/>
    </w:pPr>
    <w:rPr>
      <w:b/>
      <w:bCs/>
      <w:sz w:val="24"/>
      <w:szCs w:val="24"/>
    </w:rPr>
  </w:style>
  <w:style w:type="paragraph" w:customStyle="1" w:styleId="i">
    <w:name w:val="(i)"/>
    <w:basedOn w:val="Normal"/>
    <w:rsid w:val="00FF2A9E"/>
    <w:pPr>
      <w:suppressAutoHyphens/>
      <w:jc w:val="both"/>
    </w:pPr>
    <w:rPr>
      <w:rFonts w:ascii="Tms Rmn" w:hAnsi="Tms Rmn"/>
      <w:szCs w:val="20"/>
    </w:rPr>
  </w:style>
  <w:style w:type="paragraph" w:customStyle="1" w:styleId="Outline1">
    <w:name w:val="Outline1"/>
    <w:basedOn w:val="Normal"/>
    <w:next w:val="Outline2"/>
    <w:rsid w:val="003F4CB6"/>
    <w:pPr>
      <w:keepNext/>
      <w:numPr>
        <w:numId w:val="14"/>
      </w:numPr>
      <w:tabs>
        <w:tab w:val="clear" w:pos="432"/>
        <w:tab w:val="num" w:pos="360"/>
      </w:tabs>
      <w:spacing w:before="240"/>
      <w:ind w:left="360" w:hanging="360"/>
    </w:pPr>
    <w:rPr>
      <w:kern w:val="28"/>
      <w:szCs w:val="20"/>
      <w:lang w:val="fr-FR"/>
    </w:rPr>
  </w:style>
  <w:style w:type="paragraph" w:customStyle="1" w:styleId="Outline2">
    <w:name w:val="Outline2"/>
    <w:basedOn w:val="Normal"/>
    <w:rsid w:val="003F4CB6"/>
    <w:pPr>
      <w:numPr>
        <w:ilvl w:val="1"/>
        <w:numId w:val="14"/>
      </w:numPr>
      <w:tabs>
        <w:tab w:val="clear" w:pos="1152"/>
        <w:tab w:val="num" w:pos="864"/>
      </w:tabs>
      <w:spacing w:before="240"/>
      <w:ind w:left="864" w:hanging="504"/>
    </w:pPr>
    <w:rPr>
      <w:kern w:val="28"/>
      <w:szCs w:val="20"/>
      <w:lang w:val="fr-FR"/>
    </w:rPr>
  </w:style>
  <w:style w:type="paragraph" w:customStyle="1" w:styleId="Outline3">
    <w:name w:val="Outline3"/>
    <w:basedOn w:val="Normal"/>
    <w:rsid w:val="003F4CB6"/>
    <w:pPr>
      <w:numPr>
        <w:ilvl w:val="2"/>
        <w:numId w:val="14"/>
      </w:numPr>
      <w:tabs>
        <w:tab w:val="clear" w:pos="1728"/>
        <w:tab w:val="num" w:pos="1368"/>
      </w:tabs>
      <w:spacing w:before="240"/>
      <w:ind w:left="1368" w:hanging="504"/>
    </w:pPr>
    <w:rPr>
      <w:kern w:val="28"/>
      <w:szCs w:val="20"/>
      <w:lang w:val="fr-FR"/>
    </w:rPr>
  </w:style>
  <w:style w:type="paragraph" w:customStyle="1" w:styleId="Outline4">
    <w:name w:val="Outline4"/>
    <w:basedOn w:val="Normal"/>
    <w:rsid w:val="003F4CB6"/>
    <w:pPr>
      <w:numPr>
        <w:ilvl w:val="3"/>
        <w:numId w:val="14"/>
      </w:numPr>
      <w:tabs>
        <w:tab w:val="clear" w:pos="2304"/>
        <w:tab w:val="num" w:pos="1872"/>
      </w:tabs>
      <w:spacing w:before="240"/>
      <w:ind w:left="1872" w:hanging="504"/>
    </w:pPr>
    <w:rPr>
      <w:kern w:val="28"/>
      <w:szCs w:val="20"/>
      <w:lang w:val="fr-FR"/>
    </w:rPr>
  </w:style>
  <w:style w:type="paragraph" w:customStyle="1" w:styleId="Header3-Paragraph">
    <w:name w:val="Header 3 - Paragraph"/>
    <w:basedOn w:val="Normal"/>
    <w:rsid w:val="00C90FE6"/>
    <w:pPr>
      <w:tabs>
        <w:tab w:val="num" w:pos="504"/>
      </w:tabs>
      <w:spacing w:after="200"/>
      <w:ind w:left="504" w:hanging="504"/>
      <w:jc w:val="both"/>
    </w:pPr>
    <w:rPr>
      <w:szCs w:val="20"/>
    </w:rPr>
  </w:style>
  <w:style w:type="paragraph" w:customStyle="1" w:styleId="Style1">
    <w:name w:val="Style1"/>
    <w:basedOn w:val="Heading1"/>
    <w:link w:val="Style1Car"/>
    <w:qFormat/>
    <w:rsid w:val="00AC2CEB"/>
    <w:rPr>
      <w:lang w:val="fr-FR"/>
    </w:rPr>
  </w:style>
  <w:style w:type="paragraph" w:customStyle="1" w:styleId="Style2">
    <w:name w:val="Style2"/>
    <w:basedOn w:val="Heading1"/>
    <w:link w:val="Style2Car"/>
    <w:qFormat/>
    <w:rsid w:val="00AC2CEB"/>
    <w:pPr>
      <w:numPr>
        <w:numId w:val="11"/>
      </w:numPr>
    </w:pPr>
    <w:rPr>
      <w:lang w:val="fr-FR"/>
    </w:rPr>
  </w:style>
  <w:style w:type="character" w:customStyle="1" w:styleId="Style1Car">
    <w:name w:val="Style1 Car"/>
    <w:link w:val="Style1"/>
    <w:rsid w:val="00AC2CEB"/>
    <w:rPr>
      <w:rFonts w:ascii="Times New Roman Bold" w:eastAsia="SimSun" w:hAnsi="Times New Roman Bold" w:cs="Times New Roman"/>
      <w:b/>
      <w:bCs w:val="0"/>
      <w:kern w:val="32"/>
      <w:sz w:val="32"/>
      <w:szCs w:val="32"/>
      <w:lang w:eastAsia="en-US"/>
    </w:rPr>
  </w:style>
  <w:style w:type="paragraph" w:customStyle="1" w:styleId="Style3">
    <w:name w:val="Style3"/>
    <w:basedOn w:val="Heading1"/>
    <w:link w:val="Style3Car"/>
    <w:qFormat/>
    <w:rsid w:val="00AC2CEB"/>
    <w:rPr>
      <w:smallCaps/>
      <w:sz w:val="28"/>
      <w:szCs w:val="28"/>
      <w:lang w:val="fr-FR"/>
    </w:rPr>
  </w:style>
  <w:style w:type="character" w:customStyle="1" w:styleId="Style2Car">
    <w:name w:val="Style2 Car"/>
    <w:link w:val="Style2"/>
    <w:rsid w:val="00AC2CEB"/>
    <w:rPr>
      <w:rFonts w:ascii="Times New Roman Bold" w:hAnsi="Times New Roman Bold"/>
      <w:b/>
      <w:sz w:val="32"/>
      <w:lang w:val="fr-FR"/>
    </w:rPr>
  </w:style>
  <w:style w:type="paragraph" w:customStyle="1" w:styleId="Style4">
    <w:name w:val="Style4"/>
    <w:basedOn w:val="Heading3"/>
    <w:link w:val="Style4Car"/>
    <w:qFormat/>
    <w:rsid w:val="00AC2CEB"/>
    <w:pPr>
      <w:numPr>
        <w:numId w:val="0"/>
      </w:numPr>
      <w:spacing w:after="200"/>
      <w:ind w:left="720" w:hanging="360"/>
      <w:contextualSpacing w:val="0"/>
    </w:pPr>
    <w:rPr>
      <w:lang w:val="fr-FR"/>
    </w:rPr>
  </w:style>
  <w:style w:type="character" w:customStyle="1" w:styleId="Style3Car">
    <w:name w:val="Style3 Car"/>
    <w:link w:val="Style3"/>
    <w:rsid w:val="00AC2CEB"/>
    <w:rPr>
      <w:rFonts w:ascii="Times New Roman Bold" w:eastAsia="SimSun" w:hAnsi="Times New Roman Bold" w:cs="Times New Roman"/>
      <w:b/>
      <w:bCs w:val="0"/>
      <w:smallCaps/>
      <w:kern w:val="32"/>
      <w:sz w:val="28"/>
      <w:szCs w:val="28"/>
      <w:lang w:eastAsia="en-US"/>
    </w:rPr>
  </w:style>
  <w:style w:type="paragraph" w:customStyle="1" w:styleId="Style5">
    <w:name w:val="Style5"/>
    <w:basedOn w:val="Heading1"/>
    <w:link w:val="Style5Car"/>
    <w:qFormat/>
    <w:rsid w:val="00D463FA"/>
    <w:rPr>
      <w:lang w:val="fr-FR"/>
    </w:rPr>
  </w:style>
  <w:style w:type="character" w:customStyle="1" w:styleId="Style4Car">
    <w:name w:val="Style4 Car"/>
    <w:link w:val="Style4"/>
    <w:rsid w:val="00AC2CEB"/>
    <w:rPr>
      <w:b/>
      <w:sz w:val="24"/>
      <w:szCs w:val="24"/>
      <w:lang w:val="en-GB" w:eastAsia="en-US"/>
    </w:rPr>
  </w:style>
  <w:style w:type="paragraph" w:customStyle="1" w:styleId="Style6">
    <w:name w:val="Style6"/>
    <w:basedOn w:val="Heading1"/>
    <w:link w:val="Style6Car"/>
    <w:qFormat/>
    <w:rsid w:val="00D463FA"/>
    <w:pPr>
      <w:numPr>
        <w:numId w:val="12"/>
      </w:numPr>
    </w:pPr>
    <w:rPr>
      <w:lang w:val="fr-FR"/>
    </w:rPr>
  </w:style>
  <w:style w:type="character" w:customStyle="1" w:styleId="Style5Car">
    <w:name w:val="Style5 Car"/>
    <w:link w:val="Style5"/>
    <w:rsid w:val="00D463FA"/>
    <w:rPr>
      <w:rFonts w:ascii="Times New Roman Bold" w:eastAsia="SimSun" w:hAnsi="Times New Roman Bold" w:cs="Times New Roman"/>
      <w:b/>
      <w:bCs w:val="0"/>
      <w:kern w:val="32"/>
      <w:sz w:val="32"/>
      <w:szCs w:val="32"/>
      <w:lang w:eastAsia="en-US"/>
    </w:rPr>
  </w:style>
  <w:style w:type="paragraph" w:customStyle="1" w:styleId="Style7">
    <w:name w:val="Style7"/>
    <w:basedOn w:val="Heading1"/>
    <w:link w:val="Style7Car"/>
    <w:qFormat/>
    <w:rsid w:val="00D463FA"/>
    <w:rPr>
      <w:smallCaps/>
      <w:sz w:val="28"/>
      <w:szCs w:val="28"/>
      <w:lang w:val="fr-FR"/>
    </w:rPr>
  </w:style>
  <w:style w:type="character" w:customStyle="1" w:styleId="Style6Car">
    <w:name w:val="Style6 Car"/>
    <w:link w:val="Style6"/>
    <w:rsid w:val="00D463FA"/>
    <w:rPr>
      <w:rFonts w:ascii="Times New Roman Bold" w:hAnsi="Times New Roman Bold"/>
      <w:b/>
      <w:sz w:val="32"/>
      <w:lang w:val="fr-FR"/>
    </w:rPr>
  </w:style>
  <w:style w:type="paragraph" w:customStyle="1" w:styleId="Style8">
    <w:name w:val="Style8"/>
    <w:basedOn w:val="Section8Heading2"/>
    <w:link w:val="Style8Car"/>
    <w:qFormat/>
    <w:rsid w:val="00D463FA"/>
    <w:rPr>
      <w:lang w:val="fr-FR"/>
    </w:rPr>
  </w:style>
  <w:style w:type="character" w:customStyle="1" w:styleId="Style7Car">
    <w:name w:val="Style7 Car"/>
    <w:link w:val="Style7"/>
    <w:rsid w:val="00D463FA"/>
    <w:rPr>
      <w:rFonts w:ascii="Times New Roman Bold" w:eastAsia="SimSun" w:hAnsi="Times New Roman Bold" w:cs="Times New Roman"/>
      <w:b/>
      <w:bCs w:val="0"/>
      <w:smallCaps/>
      <w:kern w:val="32"/>
      <w:sz w:val="28"/>
      <w:szCs w:val="28"/>
      <w:lang w:eastAsia="en-US"/>
    </w:rPr>
  </w:style>
  <w:style w:type="paragraph" w:customStyle="1" w:styleId="Style9">
    <w:name w:val="Style9"/>
    <w:basedOn w:val="Section8Heading2"/>
    <w:link w:val="Style9Car"/>
    <w:qFormat/>
    <w:rsid w:val="00D463FA"/>
  </w:style>
  <w:style w:type="character" w:customStyle="1" w:styleId="Section8Heading2Car">
    <w:name w:val="Section 8. Heading2 Car"/>
    <w:link w:val="Section8Heading2"/>
    <w:rsid w:val="00D463FA"/>
    <w:rPr>
      <w:b/>
      <w:bCs/>
      <w:sz w:val="24"/>
      <w:szCs w:val="24"/>
    </w:rPr>
  </w:style>
  <w:style w:type="character" w:customStyle="1" w:styleId="Style8Car">
    <w:name w:val="Style8 Car"/>
    <w:link w:val="Style8"/>
    <w:rsid w:val="00D463FA"/>
    <w:rPr>
      <w:b/>
      <w:bCs/>
      <w:sz w:val="24"/>
      <w:szCs w:val="24"/>
      <w:lang w:val="fr-FR"/>
    </w:rPr>
  </w:style>
  <w:style w:type="character" w:customStyle="1" w:styleId="Style9Car">
    <w:name w:val="Style9 Car"/>
    <w:link w:val="Style9"/>
    <w:rsid w:val="00D463FA"/>
    <w:rPr>
      <w:b/>
      <w:bCs/>
      <w:sz w:val="24"/>
      <w:szCs w:val="24"/>
    </w:rPr>
  </w:style>
  <w:style w:type="paragraph" w:customStyle="1" w:styleId="explanatoryclause">
    <w:name w:val="explanatory_clause"/>
    <w:basedOn w:val="Normal"/>
    <w:uiPriority w:val="99"/>
    <w:rsid w:val="001E360C"/>
    <w:pPr>
      <w:suppressAutoHyphens/>
      <w:overflowPunct w:val="0"/>
      <w:autoSpaceDE w:val="0"/>
      <w:autoSpaceDN w:val="0"/>
      <w:adjustRightInd w:val="0"/>
      <w:spacing w:after="240"/>
      <w:ind w:left="738" w:right="-14" w:hanging="738"/>
      <w:textAlignment w:val="baseline"/>
    </w:pPr>
    <w:rPr>
      <w:rFonts w:ascii="Arial" w:hAnsi="Arial"/>
      <w:sz w:val="22"/>
      <w:szCs w:val="20"/>
      <w:lang w:eastAsia="fr-FR"/>
    </w:rPr>
  </w:style>
  <w:style w:type="paragraph" w:customStyle="1" w:styleId="Sectiontext">
    <w:name w:val="Sectiontext"/>
    <w:basedOn w:val="Normal"/>
    <w:uiPriority w:val="99"/>
    <w:rsid w:val="00121091"/>
    <w:pPr>
      <w:spacing w:before="120" w:after="120"/>
      <w:ind w:left="720"/>
      <w:jc w:val="both"/>
    </w:pPr>
    <w:rPr>
      <w:rFonts w:ascii="Century Gothic" w:hAnsi="Century Gothic"/>
      <w:sz w:val="20"/>
      <w:szCs w:val="20"/>
      <w:lang w:val="fr-FR" w:eastAsia="fr-FR"/>
    </w:rPr>
  </w:style>
  <w:style w:type="paragraph" w:customStyle="1" w:styleId="Sectiontextpuces">
    <w:name w:val="Sectiontextpuces"/>
    <w:basedOn w:val="Sectiontext"/>
    <w:uiPriority w:val="99"/>
    <w:rsid w:val="00EC1643"/>
    <w:pPr>
      <w:numPr>
        <w:numId w:val="18"/>
      </w:numPr>
      <w:autoSpaceDE w:val="0"/>
      <w:autoSpaceDN w:val="0"/>
      <w:adjustRightInd w:val="0"/>
      <w:spacing w:after="0"/>
    </w:pPr>
    <w:rPr>
      <w:lang w:eastAsia="en-GB"/>
    </w:rPr>
  </w:style>
  <w:style w:type="table" w:customStyle="1" w:styleId="Listeclaire1">
    <w:name w:val="Liste claire1"/>
    <w:basedOn w:val="TableNormal"/>
    <w:uiPriority w:val="61"/>
    <w:rsid w:val="00365EA7"/>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TitreA">
    <w:name w:val="Titre A"/>
    <w:basedOn w:val="Heading1"/>
    <w:rsid w:val="00A77BB2"/>
    <w:rPr>
      <w:bCs/>
      <w:smallCaps/>
      <w:sz w:val="28"/>
    </w:rPr>
  </w:style>
  <w:style w:type="character" w:customStyle="1" w:styleId="ListParagraphChar">
    <w:name w:val="List Paragraph Char"/>
    <w:link w:val="ListParagraph"/>
    <w:uiPriority w:val="34"/>
    <w:locked/>
    <w:rsid w:val="00555D9E"/>
    <w:rPr>
      <w:sz w:val="24"/>
      <w:szCs w:val="24"/>
    </w:rPr>
  </w:style>
  <w:style w:type="paragraph" w:customStyle="1" w:styleId="Default">
    <w:name w:val="Default"/>
    <w:rsid w:val="007C054B"/>
    <w:pPr>
      <w:autoSpaceDE w:val="0"/>
      <w:autoSpaceDN w:val="0"/>
      <w:adjustRightInd w:val="0"/>
    </w:pPr>
    <w:rPr>
      <w:rFonts w:ascii="Verdana" w:eastAsia="Calibri" w:hAnsi="Verdana" w:cs="Verdana"/>
      <w:color w:val="000000"/>
      <w:sz w:val="24"/>
      <w:szCs w:val="24"/>
      <w:lang w:val="fr-FR" w:eastAsia="fr-FR"/>
    </w:rPr>
  </w:style>
  <w:style w:type="paragraph" w:customStyle="1" w:styleId="BVIfnrCarattereCharCarattereCharCarattereCharCarattereChar">
    <w:name w:val="BVI fnr Carattere Char Carattere Char Carattere Char Carattere Char"/>
    <w:aliases w:val="BVI fnr Car Car Carattere Char Carattere Char Carattere Char Carattere Char"/>
    <w:basedOn w:val="Normal"/>
    <w:next w:val="Normal"/>
    <w:link w:val="FootnoteReference"/>
    <w:uiPriority w:val="99"/>
    <w:rsid w:val="00C35492"/>
    <w:pPr>
      <w:spacing w:after="160" w:line="240" w:lineRule="exact"/>
    </w:pPr>
    <w:rPr>
      <w:sz w:val="20"/>
      <w:szCs w:val="20"/>
      <w:vertAlign w:val="superscript"/>
    </w:rPr>
  </w:style>
  <w:style w:type="paragraph" w:styleId="NoSpacing">
    <w:name w:val="No Spacing"/>
    <w:uiPriority w:val="1"/>
    <w:qFormat/>
    <w:rsid w:val="00D47AA9"/>
    <w:rPr>
      <w:rFonts w:ascii="Calibri" w:hAnsi="Calibri"/>
      <w:sz w:val="22"/>
      <w:szCs w:val="22"/>
      <w:lang w:val="fr-FR" w:eastAsia="fr-FR"/>
    </w:rPr>
  </w:style>
  <w:style w:type="paragraph" w:customStyle="1" w:styleId="xmsonormal">
    <w:name w:val="x_msonormal"/>
    <w:basedOn w:val="Normal"/>
    <w:rsid w:val="00D47AA9"/>
    <w:rPr>
      <w:rFonts w:ascii="Calibri" w:eastAsia="Calibri" w:hAnsi="Calibri" w:cs="Calibri"/>
      <w:sz w:val="22"/>
      <w:szCs w:val="22"/>
    </w:rPr>
  </w:style>
  <w:style w:type="character" w:styleId="UnresolvedMention">
    <w:name w:val="Unresolved Mention"/>
    <w:basedOn w:val="DefaultParagraphFont"/>
    <w:uiPriority w:val="99"/>
    <w:semiHidden/>
    <w:unhideWhenUsed/>
    <w:rsid w:val="00E96EB3"/>
    <w:rPr>
      <w:color w:val="605E5C"/>
      <w:shd w:val="clear" w:color="auto" w:fill="E1DFDD"/>
    </w:rPr>
  </w:style>
  <w:style w:type="character" w:styleId="Strong">
    <w:name w:val="Strong"/>
    <w:basedOn w:val="DefaultParagraphFont"/>
    <w:qFormat/>
    <w:locked/>
    <w:rsid w:val="00BD16F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9523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s://www.unglobalcompact.org/AboutTheGC/TheTenPrinciples/humanRights.html" TargetMode="External"/><Relationship Id="rId26" Type="http://schemas.openxmlformats.org/officeDocument/2006/relationships/hyperlink" Target="https://www.unglobalcompact.org/AboutTheGC/TheTenPrinciples/principle3.html" TargetMode="External"/><Relationship Id="rId39" Type="http://schemas.openxmlformats.org/officeDocument/2006/relationships/header" Target="header5.xml"/><Relationship Id="rId21" Type="http://schemas.openxmlformats.org/officeDocument/2006/relationships/hyperlink" Target="https://www.unglobalcompact.org/AboutTheGC/TheTenPrinciples/anti-corruption.html" TargetMode="External"/><Relationship Id="rId34" Type="http://schemas.openxmlformats.org/officeDocument/2006/relationships/hyperlink" Target="https://www.unglobalcompact.org/AboutTheGC/TheTenPrinciples/anti-corruption.html" TargetMode="External"/><Relationship Id="rId42" Type="http://schemas.openxmlformats.org/officeDocument/2006/relationships/header" Target="header8.xml"/><Relationship Id="rId50" Type="http://schemas.openxmlformats.org/officeDocument/2006/relationships/footer" Target="footer3.xml"/><Relationship Id="rId55" Type="http://schemas.openxmlformats.org/officeDocument/2006/relationships/header" Target="header14.xml"/><Relationship Id="rId63" Type="http://schemas.openxmlformats.org/officeDocument/2006/relationships/header" Target="header21.xml"/><Relationship Id="rId68" Type="http://schemas.openxmlformats.org/officeDocument/2006/relationships/header" Target="header24.xm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gif"/><Relationship Id="rId29" Type="http://schemas.openxmlformats.org/officeDocument/2006/relationships/hyperlink" Target="https://www.unglobalcompact.org/AboutTheGC/TheTenPrinciples/principle6.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s://www.unglobalcompact.org/AboutTheGC/TheTenPrinciples/Principle2.html" TargetMode="External"/><Relationship Id="rId32" Type="http://schemas.openxmlformats.org/officeDocument/2006/relationships/hyperlink" Target="https://www.unglobalcompact.org/AboutTheGC/TheTenPrinciples/principle8.html" TargetMode="External"/><Relationship Id="rId37" Type="http://schemas.openxmlformats.org/officeDocument/2006/relationships/hyperlink" Target="https://www.unglobalcompact.org" TargetMode="External"/><Relationship Id="rId40" Type="http://schemas.openxmlformats.org/officeDocument/2006/relationships/header" Target="header6.xml"/><Relationship Id="rId53" Type="http://schemas.openxmlformats.org/officeDocument/2006/relationships/footer" Target="footer4.xml"/><Relationship Id="rId58" Type="http://schemas.openxmlformats.org/officeDocument/2006/relationships/header" Target="header17.xml"/><Relationship Id="rId66" Type="http://schemas.openxmlformats.org/officeDocument/2006/relationships/header" Target="header23.xml"/><Relationship Id="rId5" Type="http://schemas.openxmlformats.org/officeDocument/2006/relationships/webSettings" Target="webSettings.xml"/><Relationship Id="rId15" Type="http://schemas.openxmlformats.org/officeDocument/2006/relationships/hyperlink" Target="mailto:Antoine.Frederic@welthungerhilfe.de" TargetMode="External"/><Relationship Id="rId23" Type="http://schemas.openxmlformats.org/officeDocument/2006/relationships/hyperlink" Target="https://www.unglobalcompact.org/AboutTheGC/TheTenPrinciples/principle1.html" TargetMode="External"/><Relationship Id="rId28" Type="http://schemas.openxmlformats.org/officeDocument/2006/relationships/hyperlink" Target="https://www.unglobalcompact.org/AboutTheGC/TheTenPrinciples/principle5.html" TargetMode="External"/><Relationship Id="rId36" Type="http://schemas.openxmlformats.org/officeDocument/2006/relationships/hyperlink" Target="https://www.unglobalcompact.org" TargetMode="External"/><Relationship Id="rId49" Type="http://schemas.openxmlformats.org/officeDocument/2006/relationships/header" Target="header10.xml"/><Relationship Id="rId57" Type="http://schemas.openxmlformats.org/officeDocument/2006/relationships/header" Target="header16.xml"/><Relationship Id="rId61" Type="http://schemas.openxmlformats.org/officeDocument/2006/relationships/header" Target="header19.xml"/><Relationship Id="rId10" Type="http://schemas.openxmlformats.org/officeDocument/2006/relationships/image" Target="media/image3.png"/><Relationship Id="rId19" Type="http://schemas.openxmlformats.org/officeDocument/2006/relationships/hyperlink" Target="https://www.unglobalcompact.org/AboutTheGC/TheTenPrinciples/labour.html" TargetMode="External"/><Relationship Id="rId31" Type="http://schemas.openxmlformats.org/officeDocument/2006/relationships/hyperlink" Target="https://www.unglobalcompact.org/AboutTheGC/TheTenPrinciples/principle7.html" TargetMode="External"/><Relationship Id="rId44" Type="http://schemas.openxmlformats.org/officeDocument/2006/relationships/footer" Target="footer2.xml"/><Relationship Id="rId52" Type="http://schemas.openxmlformats.org/officeDocument/2006/relationships/header" Target="header12.xml"/><Relationship Id="rId60" Type="http://schemas.openxmlformats.org/officeDocument/2006/relationships/header" Target="header18.xml"/><Relationship Id="rId65" Type="http://schemas.openxmlformats.org/officeDocument/2006/relationships/header" Target="header2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 Id="rId22" Type="http://schemas.openxmlformats.org/officeDocument/2006/relationships/hyperlink" Target="https://www.unglobalcompact.org/AboutTheGC/TheTenPrinciples/humanRights.html" TargetMode="External"/><Relationship Id="rId27" Type="http://schemas.openxmlformats.org/officeDocument/2006/relationships/hyperlink" Target="https://www.unglobalcompact.org/AboutTheGC/TheTenPrinciples/Principle4.html" TargetMode="External"/><Relationship Id="rId30" Type="http://schemas.openxmlformats.org/officeDocument/2006/relationships/hyperlink" Target="https://www.unglobalcompact.org/AboutTheGC/TheTenPrinciples/environment.html" TargetMode="External"/><Relationship Id="rId35" Type="http://schemas.openxmlformats.org/officeDocument/2006/relationships/hyperlink" Target="https://www.unglobalcompact.org/AboutTheGC/TheTenPrinciples/principle10.html" TargetMode="External"/><Relationship Id="rId43" Type="http://schemas.openxmlformats.org/officeDocument/2006/relationships/header" Target="header9.xml"/><Relationship Id="rId48" Type="http://schemas.openxmlformats.org/officeDocument/2006/relationships/image" Target="media/image3.gif"/><Relationship Id="rId56" Type="http://schemas.openxmlformats.org/officeDocument/2006/relationships/header" Target="header15.xml"/><Relationship Id="rId64" Type="http://schemas.openxmlformats.org/officeDocument/2006/relationships/footer" Target="footer6.xml"/><Relationship Id="rId69" Type="http://schemas.openxmlformats.org/officeDocument/2006/relationships/header" Target="header25.xml"/><Relationship Id="rId8" Type="http://schemas.openxmlformats.org/officeDocument/2006/relationships/image" Target="media/image1.jpeg"/><Relationship Id="rId51" Type="http://schemas.openxmlformats.org/officeDocument/2006/relationships/header" Target="header11.xm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s://www.unglobalcompact.org/AboutTheGC/TheTenPrinciples/index.html" TargetMode="External"/><Relationship Id="rId25" Type="http://schemas.openxmlformats.org/officeDocument/2006/relationships/hyperlink" Target="https://www.unglobalcompact.org/AboutTheGC/TheTenPrinciples/labour.html" TargetMode="External"/><Relationship Id="rId33" Type="http://schemas.openxmlformats.org/officeDocument/2006/relationships/hyperlink" Target="https://www.unglobalcompact.org/AboutTheGC/TheTenPrinciples/principle9.html" TargetMode="External"/><Relationship Id="rId38" Type="http://schemas.openxmlformats.org/officeDocument/2006/relationships/header" Target="header4.xml"/><Relationship Id="rId59" Type="http://schemas.openxmlformats.org/officeDocument/2006/relationships/footer" Target="footer5.xml"/><Relationship Id="rId67" Type="http://schemas.openxmlformats.org/officeDocument/2006/relationships/footer" Target="footer7.xml"/><Relationship Id="rId20" Type="http://schemas.openxmlformats.org/officeDocument/2006/relationships/hyperlink" Target="https://www.unglobalcompact.org/AboutTheGC/TheTenPrinciples/environment.html" TargetMode="External"/><Relationship Id="rId41" Type="http://schemas.openxmlformats.org/officeDocument/2006/relationships/header" Target="header7.xml"/><Relationship Id="rId54" Type="http://schemas.openxmlformats.org/officeDocument/2006/relationships/header" Target="header13.xml"/><Relationship Id="rId62" Type="http://schemas.openxmlformats.org/officeDocument/2006/relationships/header" Target="header20.xml"/><Relationship Id="rId70" Type="http://schemas.openxmlformats.org/officeDocument/2006/relationships/header" Target="header26.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04541A-2136-42FC-906E-FBF05032E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13595</Words>
  <Characters>77498</Characters>
  <Application>Microsoft Office Word</Application>
  <DocSecurity>0</DocSecurity>
  <Lines>645</Lines>
  <Paragraphs>181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MASTER</vt:lpstr>
      <vt:lpstr>MASTER</vt:lpstr>
    </vt:vector>
  </TitlesOfParts>
  <Company>World Bank Group</Company>
  <LinksUpToDate>false</LinksUpToDate>
  <CharactersWithSpaces>90912</CharactersWithSpaces>
  <SharedDoc>false</SharedDoc>
  <HLinks>
    <vt:vector size="30" baseType="variant">
      <vt:variant>
        <vt:i4>3932200</vt:i4>
      </vt:variant>
      <vt:variant>
        <vt:i4>57</vt:i4>
      </vt:variant>
      <vt:variant>
        <vt:i4>0</vt:i4>
      </vt:variant>
      <vt:variant>
        <vt:i4>5</vt:i4>
      </vt:variant>
      <vt:variant>
        <vt:lpwstr>http://www.worldbank.org/debarr</vt:lpwstr>
      </vt:variant>
      <vt:variant>
        <vt:lpwstr/>
      </vt:variant>
      <vt:variant>
        <vt:i4>2490441</vt:i4>
      </vt:variant>
      <vt:variant>
        <vt:i4>54</vt:i4>
      </vt:variant>
      <vt:variant>
        <vt:i4>0</vt:i4>
      </vt:variant>
      <vt:variant>
        <vt:i4>5</vt:i4>
      </vt:variant>
      <vt:variant>
        <vt:lpwstr>mailto:pajoseph.ddas@gmail.com</vt:lpwstr>
      </vt:variant>
      <vt:variant>
        <vt:lpwstr/>
      </vt:variant>
      <vt:variant>
        <vt:i4>1704038</vt:i4>
      </vt:variant>
      <vt:variant>
        <vt:i4>51</vt:i4>
      </vt:variant>
      <vt:variant>
        <vt:i4>0</vt:i4>
      </vt:variant>
      <vt:variant>
        <vt:i4>5</vt:i4>
      </vt:variant>
      <vt:variant>
        <vt:lpwstr>mailto:baugustin.ddas@gmail.com</vt:lpwstr>
      </vt:variant>
      <vt:variant>
        <vt:lpwstr/>
      </vt:variant>
      <vt:variant>
        <vt:i4>2490441</vt:i4>
      </vt:variant>
      <vt:variant>
        <vt:i4>3</vt:i4>
      </vt:variant>
      <vt:variant>
        <vt:i4>0</vt:i4>
      </vt:variant>
      <vt:variant>
        <vt:i4>5</vt:i4>
      </vt:variant>
      <vt:variant>
        <vt:lpwstr>mailto:pajoseph.ddas@gmail.com</vt:lpwstr>
      </vt:variant>
      <vt:variant>
        <vt:lpwstr/>
      </vt:variant>
      <vt:variant>
        <vt:i4>1704038</vt:i4>
      </vt:variant>
      <vt:variant>
        <vt:i4>0</vt:i4>
      </vt:variant>
      <vt:variant>
        <vt:i4>0</vt:i4>
      </vt:variant>
      <vt:variant>
        <vt:i4>5</vt:i4>
      </vt:variant>
      <vt:variant>
        <vt:lpwstr>mailto:baugustin.ddas@gmail.com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dc:title>
  <dc:creator>WU CHEBILI, BLANDINE</dc:creator>
  <cp:lastModifiedBy>Lesperance Fedner</cp:lastModifiedBy>
  <cp:revision>76</cp:revision>
  <cp:lastPrinted>2019-09-10T12:28:00Z</cp:lastPrinted>
  <dcterms:created xsi:type="dcterms:W3CDTF">2019-05-03T19:20:00Z</dcterms:created>
  <dcterms:modified xsi:type="dcterms:W3CDTF">2019-09-10T12:49:00Z</dcterms:modified>
</cp:coreProperties>
</file>